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9AC899" w14:textId="04F1C048" w:rsidR="00CE7BA7" w:rsidRPr="00240591" w:rsidRDefault="00CE7BA7" w:rsidP="00CE7BA7">
      <w:pPr>
        <w:pStyle w:val="Title"/>
      </w:pPr>
      <w:bookmarkStart w:id="0" w:name="_Toc219615103"/>
      <w:r>
        <w:t xml:space="preserve">Procedure: </w:t>
      </w:r>
      <w:sdt>
        <w:sdtPr>
          <w:alias w:val="Title"/>
          <w:tag w:val=""/>
          <w:id w:val="-78062426"/>
          <w:placeholder>
            <w:docPart w:val="73D415EB5F63460EBDD03E5A5DC599FC"/>
          </w:placeholder>
          <w:dataBinding w:prefixMappings="xmlns:ns0='http://purl.org/dc/elements/1.1/' xmlns:ns1='http://schemas.openxmlformats.org/package/2006/metadata/core-properties' " w:xpath="/ns1:coreProperties[1]/ns0:title[1]" w:storeItemID="{6C3C8BC8-F283-45AE-878A-BAB7291924A1}"/>
          <w:text/>
        </w:sdtPr>
        <w:sdtEndPr/>
        <w:sdtContent>
          <w:r w:rsidR="00BE22DA">
            <w:t>Installation and Servicing</w:t>
          </w:r>
        </w:sdtContent>
      </w:sdt>
    </w:p>
    <w:p w14:paraId="059AC89A" w14:textId="77777777" w:rsidR="00CE7BA7" w:rsidRDefault="00CE7BA7" w:rsidP="00CE7BA7"/>
    <w:p w14:paraId="059AC89B" w14:textId="77777777" w:rsidR="00CE7BA7" w:rsidRDefault="00CE7BA7" w:rsidP="00CE7BA7"/>
    <w:p w14:paraId="059AC89C" w14:textId="77777777" w:rsidR="00CE7BA7" w:rsidRDefault="00CE7BA7" w:rsidP="00CE7BA7"/>
    <w:p w14:paraId="059AC89D" w14:textId="77777777" w:rsidR="00CE7BA7" w:rsidRDefault="00CE7BA7" w:rsidP="00CE7BA7"/>
    <w:p w14:paraId="059AC89E" w14:textId="77777777" w:rsidR="00CE7BA7" w:rsidRDefault="00CE7BA7" w:rsidP="00CE7BA7"/>
    <w:p w14:paraId="059AC89F" w14:textId="77777777" w:rsidR="00CE7BA7" w:rsidRDefault="00CE7BA7" w:rsidP="00CE7BA7"/>
    <w:p w14:paraId="059AC8A0" w14:textId="77777777" w:rsidR="00CE7BA7" w:rsidRPr="00963149" w:rsidRDefault="00CE7BA7" w:rsidP="00CE7BA7"/>
    <w:p w14:paraId="059AC8A1" w14:textId="77777777" w:rsidR="00CE7BA7" w:rsidRDefault="00CE7BA7" w:rsidP="00CE7BA7"/>
    <w:p w14:paraId="059AC8A2" w14:textId="77777777" w:rsidR="00CE7BA7" w:rsidRDefault="00CE7BA7" w:rsidP="00CE7BA7"/>
    <w:p w14:paraId="059AC8A3" w14:textId="77777777" w:rsidR="00CE7BA7" w:rsidRDefault="00CE7BA7" w:rsidP="00CE7BA7"/>
    <w:p w14:paraId="059AC8A4" w14:textId="77777777" w:rsidR="00CE7BA7" w:rsidRDefault="00CE7BA7" w:rsidP="00CE7BA7"/>
    <w:p w14:paraId="44EBE6F5" w14:textId="35CE3152" w:rsidR="00581C7E" w:rsidRDefault="00581C7E" w:rsidP="00CE7BA7"/>
    <w:p w14:paraId="3D9FC826" w14:textId="77777777" w:rsidR="00581C7E" w:rsidRDefault="00581C7E" w:rsidP="00CE7BA7"/>
    <w:p w14:paraId="7619C6F7" w14:textId="77777777" w:rsidR="00581C7E" w:rsidRDefault="00581C7E" w:rsidP="00CE7BA7"/>
    <w:p w14:paraId="059AC8A5" w14:textId="77777777" w:rsidR="00CE7BA7" w:rsidRDefault="00CE7BA7" w:rsidP="00CE7BA7"/>
    <w:p w14:paraId="059AC8A6" w14:textId="77777777" w:rsidR="00CE7BA7" w:rsidRDefault="00CE7BA7" w:rsidP="00CE7BA7"/>
    <w:tbl>
      <w:tblPr>
        <w:tblW w:w="9631"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8"/>
        <w:gridCol w:w="2225"/>
        <w:gridCol w:w="2883"/>
        <w:gridCol w:w="1575"/>
      </w:tblGrid>
      <w:tr w:rsidR="00581C7E" w14:paraId="4A77765C" w14:textId="77777777" w:rsidTr="00581C7E">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0D4C7D81" w14:textId="77777777" w:rsidR="00581C7E" w:rsidRDefault="00581C7E">
            <w:pPr>
              <w:pStyle w:val="Tableheadingleft"/>
              <w:rPr>
                <w:sz w:val="20"/>
              </w:rPr>
            </w:pPr>
            <w:r>
              <w:t>Document information, authorship and approvals</w:t>
            </w:r>
          </w:p>
        </w:tc>
      </w:tr>
      <w:tr w:rsidR="00581C7E" w14:paraId="1BA07BDC" w14:textId="77777777" w:rsidTr="00581C7E">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64047F9C" w14:textId="77777777" w:rsidR="00581C7E" w:rsidRDefault="00581C7E">
            <w:pPr>
              <w:pStyle w:val="Tableheadingleft"/>
            </w:pPr>
            <w:r>
              <w:t>Author signs to confirm technical content</w:t>
            </w:r>
          </w:p>
        </w:tc>
      </w:tr>
      <w:tr w:rsidR="00581C7E" w14:paraId="181B2DBF" w14:textId="77777777" w:rsidTr="00581C7E">
        <w:trPr>
          <w:cantSplit/>
        </w:trPr>
        <w:tc>
          <w:tcPr>
            <w:tcW w:w="2948" w:type="dxa"/>
            <w:tcBorders>
              <w:top w:val="single" w:sz="4" w:space="0" w:color="auto"/>
              <w:left w:val="single" w:sz="4" w:space="0" w:color="auto"/>
              <w:bottom w:val="single" w:sz="4" w:space="0" w:color="auto"/>
              <w:right w:val="single" w:sz="4" w:space="0" w:color="auto"/>
            </w:tcBorders>
          </w:tcPr>
          <w:p w14:paraId="76BC67E2" w14:textId="77777777" w:rsidR="00581C7E" w:rsidRDefault="00581C7E">
            <w:pPr>
              <w:pStyle w:val="Tabletextleft"/>
            </w:pPr>
            <w:r>
              <w:t>Prepared by:</w:t>
            </w:r>
          </w:p>
          <w:p w14:paraId="34EA3573" w14:textId="77777777" w:rsidR="00581C7E" w:rsidRDefault="00581C7E">
            <w:pPr>
              <w:pStyle w:val="Tabletextleft"/>
            </w:pPr>
          </w:p>
          <w:p w14:paraId="1811496F" w14:textId="77777777" w:rsidR="00581C7E" w:rsidRDefault="00581C7E">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6A3AD3D4" w14:textId="77777777" w:rsidR="00581C7E" w:rsidRDefault="00581C7E">
            <w:pPr>
              <w:pStyle w:val="Tabletextleft"/>
            </w:pPr>
            <w:r>
              <w:t>Job title:</w:t>
            </w:r>
          </w:p>
          <w:p w14:paraId="6DDD682B" w14:textId="77777777" w:rsidR="00581C7E" w:rsidRDefault="00581C7E">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61F238FF" w14:textId="77777777" w:rsidR="00581C7E" w:rsidRDefault="00581C7E">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248186C0" w14:textId="77777777" w:rsidR="00581C7E" w:rsidRDefault="00581C7E">
            <w:pPr>
              <w:pStyle w:val="Tabletextleft"/>
            </w:pPr>
            <w:r>
              <w:t>Date:</w:t>
            </w:r>
          </w:p>
        </w:tc>
      </w:tr>
      <w:tr w:rsidR="00581C7E" w14:paraId="2F5027E7" w14:textId="77777777" w:rsidTr="00581C7E">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65B6C27D" w14:textId="77777777" w:rsidR="00581C7E" w:rsidRDefault="00581C7E">
            <w:pPr>
              <w:pStyle w:val="Tableheadingleft"/>
            </w:pPr>
            <w:r>
              <w:t>Subject matter expert reviewer signs to confirm technical content</w:t>
            </w:r>
          </w:p>
        </w:tc>
      </w:tr>
      <w:tr w:rsidR="00581C7E" w14:paraId="1F868688" w14:textId="77777777" w:rsidTr="00581C7E">
        <w:trPr>
          <w:cantSplit/>
        </w:trPr>
        <w:tc>
          <w:tcPr>
            <w:tcW w:w="2948" w:type="dxa"/>
            <w:tcBorders>
              <w:top w:val="single" w:sz="4" w:space="0" w:color="auto"/>
              <w:left w:val="single" w:sz="4" w:space="0" w:color="auto"/>
              <w:bottom w:val="single" w:sz="4" w:space="0" w:color="auto"/>
              <w:right w:val="single" w:sz="4" w:space="0" w:color="auto"/>
            </w:tcBorders>
          </w:tcPr>
          <w:p w14:paraId="31179160" w14:textId="77777777" w:rsidR="00581C7E" w:rsidRDefault="00581C7E">
            <w:pPr>
              <w:pStyle w:val="Tabletextleft"/>
            </w:pPr>
            <w:r>
              <w:t>Reviewed by:</w:t>
            </w:r>
          </w:p>
          <w:p w14:paraId="7030DC26" w14:textId="77777777" w:rsidR="00581C7E" w:rsidRDefault="00581C7E">
            <w:pPr>
              <w:pStyle w:val="Tabletextleft"/>
            </w:pPr>
          </w:p>
          <w:p w14:paraId="1D7A9A90" w14:textId="77777777" w:rsidR="00581C7E" w:rsidRDefault="00581C7E">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03884A6D" w14:textId="77777777" w:rsidR="00581C7E" w:rsidRDefault="00581C7E">
            <w:pPr>
              <w:pStyle w:val="Tabletextleft"/>
            </w:pPr>
            <w:r>
              <w:t>Job title:</w:t>
            </w:r>
          </w:p>
          <w:p w14:paraId="1E9BEF59" w14:textId="77777777" w:rsidR="00581C7E" w:rsidRDefault="00581C7E">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5F39E233" w14:textId="77777777" w:rsidR="00581C7E" w:rsidRDefault="00581C7E">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4AA7B98F" w14:textId="77777777" w:rsidR="00581C7E" w:rsidRDefault="00581C7E">
            <w:pPr>
              <w:pStyle w:val="Tabletextleft"/>
            </w:pPr>
            <w:r>
              <w:t>Date:</w:t>
            </w:r>
          </w:p>
        </w:tc>
      </w:tr>
      <w:tr w:rsidR="00581C7E" w14:paraId="6D056F42" w14:textId="77777777" w:rsidTr="00581C7E">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06E3D23F" w14:textId="77777777" w:rsidR="00581C7E" w:rsidRDefault="00581C7E">
            <w:pPr>
              <w:pStyle w:val="Tableheadingleft"/>
            </w:pPr>
            <w:r>
              <w:t>Quality representative signs to confirm document complies with quality management system</w:t>
            </w:r>
          </w:p>
        </w:tc>
      </w:tr>
      <w:tr w:rsidR="00581C7E" w14:paraId="4F6CEAF2" w14:textId="77777777" w:rsidTr="00581C7E">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048A35E9" w14:textId="77777777" w:rsidR="00581C7E" w:rsidRDefault="00581C7E">
            <w:pPr>
              <w:pStyle w:val="Tabletextleft"/>
            </w:pPr>
            <w:r>
              <w:t>Authorised by:</w:t>
            </w:r>
          </w:p>
          <w:p w14:paraId="4542D3BB" w14:textId="77777777" w:rsidR="00581C7E" w:rsidRDefault="00581C7E">
            <w:pPr>
              <w:pStyle w:val="Tabletextleft"/>
            </w:pPr>
          </w:p>
          <w:p w14:paraId="2FC18D98" w14:textId="77777777" w:rsidR="00581C7E" w:rsidRDefault="00581C7E">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2F61BFD6" w14:textId="77777777" w:rsidR="00581C7E" w:rsidRDefault="00581C7E">
            <w:pPr>
              <w:pStyle w:val="Tabletextleft"/>
            </w:pPr>
            <w:r>
              <w:t>Job title:</w:t>
            </w:r>
          </w:p>
          <w:p w14:paraId="54093062" w14:textId="77777777" w:rsidR="00581C7E" w:rsidRDefault="00581C7E">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7F920FEA" w14:textId="77777777" w:rsidR="00581C7E" w:rsidRDefault="00581C7E">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21798EED" w14:textId="08593E4D" w:rsidR="00581C7E" w:rsidRDefault="00581C7E">
            <w:pPr>
              <w:pStyle w:val="Tabletextleft"/>
            </w:pPr>
            <w:r>
              <w:t>Date:</w:t>
            </w:r>
          </w:p>
        </w:tc>
      </w:tr>
    </w:tbl>
    <w:p w14:paraId="059AC8CD" w14:textId="5217DDF1" w:rsidR="00CE7BA7" w:rsidRPr="007D2198" w:rsidRDefault="00CE7BA7" w:rsidP="00CE7BA7">
      <w:pPr>
        <w:pStyle w:val="Subtitle"/>
      </w:pPr>
      <w:r w:rsidRPr="007D2198">
        <w:br w:type="page"/>
      </w:r>
      <w:bookmarkStart w:id="1" w:name="_Toc235848835"/>
      <w:r w:rsidRPr="007D2198">
        <w:lastRenderedPageBreak/>
        <w:t>Table of Contents</w:t>
      </w:r>
      <w:bookmarkEnd w:id="1"/>
    </w:p>
    <w:p w14:paraId="0B2D26A7" w14:textId="77777777" w:rsidR="007E2131" w:rsidRDefault="00CE7BA7">
      <w:pPr>
        <w:pStyle w:val="TOC1"/>
        <w:rPr>
          <w:rFonts w:asciiTheme="minorHAnsi" w:eastAsiaTheme="minorEastAsia" w:hAnsiTheme="minorHAnsi" w:cstheme="minorBidi"/>
          <w:b w:val="0"/>
          <w:lang w:eastAsia="en-AU"/>
        </w:rPr>
      </w:pPr>
      <w:r>
        <w:fldChar w:fldCharType="begin"/>
      </w:r>
      <w:r>
        <w:instrText xml:space="preserve"> TOC \o "1-1" \h \z \t "Heading 2,2,Heading 3,3,Heading 4,4" </w:instrText>
      </w:r>
      <w:r>
        <w:fldChar w:fldCharType="separate"/>
      </w:r>
      <w:hyperlink w:anchor="_Toc406511048" w:history="1">
        <w:r w:rsidR="007E2131" w:rsidRPr="00FB433C">
          <w:rPr>
            <w:rStyle w:val="Hyperlink"/>
          </w:rPr>
          <w:t>1.</w:t>
        </w:r>
        <w:r w:rsidR="007E2131">
          <w:rPr>
            <w:rFonts w:asciiTheme="minorHAnsi" w:eastAsiaTheme="minorEastAsia" w:hAnsiTheme="minorHAnsi" w:cstheme="minorBidi"/>
            <w:b w:val="0"/>
            <w:lang w:eastAsia="en-AU"/>
          </w:rPr>
          <w:tab/>
        </w:r>
        <w:r w:rsidR="007E2131" w:rsidRPr="00FB433C">
          <w:rPr>
            <w:rStyle w:val="Hyperlink"/>
          </w:rPr>
          <w:t>Purpose</w:t>
        </w:r>
        <w:r w:rsidR="007E2131">
          <w:rPr>
            <w:webHidden/>
          </w:rPr>
          <w:tab/>
        </w:r>
        <w:r w:rsidR="007E2131">
          <w:rPr>
            <w:webHidden/>
          </w:rPr>
          <w:fldChar w:fldCharType="begin"/>
        </w:r>
        <w:r w:rsidR="007E2131">
          <w:rPr>
            <w:webHidden/>
          </w:rPr>
          <w:instrText xml:space="preserve"> PAGEREF _Toc406511048 \h </w:instrText>
        </w:r>
        <w:r w:rsidR="007E2131">
          <w:rPr>
            <w:webHidden/>
          </w:rPr>
        </w:r>
        <w:r w:rsidR="007E2131">
          <w:rPr>
            <w:webHidden/>
          </w:rPr>
          <w:fldChar w:fldCharType="separate"/>
        </w:r>
        <w:r w:rsidR="007E2131">
          <w:rPr>
            <w:webHidden/>
          </w:rPr>
          <w:t>3</w:t>
        </w:r>
        <w:r w:rsidR="007E2131">
          <w:rPr>
            <w:webHidden/>
          </w:rPr>
          <w:fldChar w:fldCharType="end"/>
        </w:r>
      </w:hyperlink>
    </w:p>
    <w:p w14:paraId="5E307B7B" w14:textId="77777777" w:rsidR="007E2131" w:rsidRDefault="00AC5959">
      <w:pPr>
        <w:pStyle w:val="TOC1"/>
        <w:rPr>
          <w:rFonts w:asciiTheme="minorHAnsi" w:eastAsiaTheme="minorEastAsia" w:hAnsiTheme="minorHAnsi" w:cstheme="minorBidi"/>
          <w:b w:val="0"/>
          <w:lang w:eastAsia="en-AU"/>
        </w:rPr>
      </w:pPr>
      <w:hyperlink w:anchor="_Toc406511049" w:history="1">
        <w:r w:rsidR="007E2131" w:rsidRPr="00FB433C">
          <w:rPr>
            <w:rStyle w:val="Hyperlink"/>
          </w:rPr>
          <w:t>2.</w:t>
        </w:r>
        <w:r w:rsidR="007E2131">
          <w:rPr>
            <w:rFonts w:asciiTheme="minorHAnsi" w:eastAsiaTheme="minorEastAsia" w:hAnsiTheme="minorHAnsi" w:cstheme="minorBidi"/>
            <w:b w:val="0"/>
            <w:lang w:eastAsia="en-AU"/>
          </w:rPr>
          <w:tab/>
        </w:r>
        <w:r w:rsidR="007E2131" w:rsidRPr="00FB433C">
          <w:rPr>
            <w:rStyle w:val="Hyperlink"/>
          </w:rPr>
          <w:t>Scope</w:t>
        </w:r>
        <w:r w:rsidR="007E2131">
          <w:rPr>
            <w:webHidden/>
          </w:rPr>
          <w:tab/>
        </w:r>
        <w:r w:rsidR="007E2131">
          <w:rPr>
            <w:webHidden/>
          </w:rPr>
          <w:fldChar w:fldCharType="begin"/>
        </w:r>
        <w:r w:rsidR="007E2131">
          <w:rPr>
            <w:webHidden/>
          </w:rPr>
          <w:instrText xml:space="preserve"> PAGEREF _Toc406511049 \h </w:instrText>
        </w:r>
        <w:r w:rsidR="007E2131">
          <w:rPr>
            <w:webHidden/>
          </w:rPr>
        </w:r>
        <w:r w:rsidR="007E2131">
          <w:rPr>
            <w:webHidden/>
          </w:rPr>
          <w:fldChar w:fldCharType="separate"/>
        </w:r>
        <w:r w:rsidR="007E2131">
          <w:rPr>
            <w:webHidden/>
          </w:rPr>
          <w:t>3</w:t>
        </w:r>
        <w:r w:rsidR="007E2131">
          <w:rPr>
            <w:webHidden/>
          </w:rPr>
          <w:fldChar w:fldCharType="end"/>
        </w:r>
      </w:hyperlink>
    </w:p>
    <w:p w14:paraId="04FDFAF9" w14:textId="77777777" w:rsidR="007E2131" w:rsidRDefault="00AC5959">
      <w:pPr>
        <w:pStyle w:val="TOC1"/>
        <w:rPr>
          <w:rFonts w:asciiTheme="minorHAnsi" w:eastAsiaTheme="minorEastAsia" w:hAnsiTheme="minorHAnsi" w:cstheme="minorBidi"/>
          <w:b w:val="0"/>
          <w:lang w:eastAsia="en-AU"/>
        </w:rPr>
      </w:pPr>
      <w:hyperlink w:anchor="_Toc406511050" w:history="1">
        <w:r w:rsidR="007E2131" w:rsidRPr="00FB433C">
          <w:rPr>
            <w:rStyle w:val="Hyperlink"/>
          </w:rPr>
          <w:t>3.</w:t>
        </w:r>
        <w:r w:rsidR="007E2131">
          <w:rPr>
            <w:rFonts w:asciiTheme="minorHAnsi" w:eastAsiaTheme="minorEastAsia" w:hAnsiTheme="minorHAnsi" w:cstheme="minorBidi"/>
            <w:b w:val="0"/>
            <w:lang w:eastAsia="en-AU"/>
          </w:rPr>
          <w:tab/>
        </w:r>
        <w:r w:rsidR="007E2131" w:rsidRPr="00FB433C">
          <w:rPr>
            <w:rStyle w:val="Hyperlink"/>
          </w:rPr>
          <w:t>Responsibilities</w:t>
        </w:r>
        <w:r w:rsidR="007E2131">
          <w:rPr>
            <w:webHidden/>
          </w:rPr>
          <w:tab/>
        </w:r>
        <w:r w:rsidR="007E2131">
          <w:rPr>
            <w:webHidden/>
          </w:rPr>
          <w:fldChar w:fldCharType="begin"/>
        </w:r>
        <w:r w:rsidR="007E2131">
          <w:rPr>
            <w:webHidden/>
          </w:rPr>
          <w:instrText xml:space="preserve"> PAGEREF _Toc406511050 \h </w:instrText>
        </w:r>
        <w:r w:rsidR="007E2131">
          <w:rPr>
            <w:webHidden/>
          </w:rPr>
        </w:r>
        <w:r w:rsidR="007E2131">
          <w:rPr>
            <w:webHidden/>
          </w:rPr>
          <w:fldChar w:fldCharType="separate"/>
        </w:r>
        <w:r w:rsidR="007E2131">
          <w:rPr>
            <w:webHidden/>
          </w:rPr>
          <w:t>3</w:t>
        </w:r>
        <w:r w:rsidR="007E2131">
          <w:rPr>
            <w:webHidden/>
          </w:rPr>
          <w:fldChar w:fldCharType="end"/>
        </w:r>
      </w:hyperlink>
    </w:p>
    <w:p w14:paraId="1E91DB68" w14:textId="77777777" w:rsidR="007E2131" w:rsidRDefault="00AC5959">
      <w:pPr>
        <w:pStyle w:val="TOC1"/>
        <w:rPr>
          <w:rFonts w:asciiTheme="minorHAnsi" w:eastAsiaTheme="minorEastAsia" w:hAnsiTheme="minorHAnsi" w:cstheme="minorBidi"/>
          <w:b w:val="0"/>
          <w:lang w:eastAsia="en-AU"/>
        </w:rPr>
      </w:pPr>
      <w:hyperlink w:anchor="_Toc406511051" w:history="1">
        <w:r w:rsidR="007E2131" w:rsidRPr="00FB433C">
          <w:rPr>
            <w:rStyle w:val="Hyperlink"/>
          </w:rPr>
          <w:t>4.</w:t>
        </w:r>
        <w:r w:rsidR="007E2131">
          <w:rPr>
            <w:rFonts w:asciiTheme="minorHAnsi" w:eastAsiaTheme="minorEastAsia" w:hAnsiTheme="minorHAnsi" w:cstheme="minorBidi"/>
            <w:b w:val="0"/>
            <w:lang w:eastAsia="en-AU"/>
          </w:rPr>
          <w:tab/>
        </w:r>
        <w:r w:rsidR="007E2131" w:rsidRPr="00FB433C">
          <w:rPr>
            <w:rStyle w:val="Hyperlink"/>
          </w:rPr>
          <w:t>Procedure</w:t>
        </w:r>
        <w:r w:rsidR="007E2131">
          <w:rPr>
            <w:webHidden/>
          </w:rPr>
          <w:tab/>
        </w:r>
        <w:r w:rsidR="007E2131">
          <w:rPr>
            <w:webHidden/>
          </w:rPr>
          <w:fldChar w:fldCharType="begin"/>
        </w:r>
        <w:r w:rsidR="007E2131">
          <w:rPr>
            <w:webHidden/>
          </w:rPr>
          <w:instrText xml:space="preserve"> PAGEREF _Toc406511051 \h </w:instrText>
        </w:r>
        <w:r w:rsidR="007E2131">
          <w:rPr>
            <w:webHidden/>
          </w:rPr>
        </w:r>
        <w:r w:rsidR="007E2131">
          <w:rPr>
            <w:webHidden/>
          </w:rPr>
          <w:fldChar w:fldCharType="separate"/>
        </w:r>
        <w:r w:rsidR="007E2131">
          <w:rPr>
            <w:webHidden/>
          </w:rPr>
          <w:t>3</w:t>
        </w:r>
        <w:r w:rsidR="007E2131">
          <w:rPr>
            <w:webHidden/>
          </w:rPr>
          <w:fldChar w:fldCharType="end"/>
        </w:r>
      </w:hyperlink>
    </w:p>
    <w:p w14:paraId="5C9ADA0E" w14:textId="77777777" w:rsidR="007E2131" w:rsidRDefault="00AC5959">
      <w:pPr>
        <w:pStyle w:val="TOC2"/>
        <w:rPr>
          <w:rFonts w:asciiTheme="minorHAnsi" w:eastAsiaTheme="minorEastAsia" w:hAnsiTheme="minorHAnsi" w:cstheme="minorBidi"/>
          <w:lang w:eastAsia="en-AU"/>
        </w:rPr>
      </w:pPr>
      <w:hyperlink w:anchor="_Toc406511052" w:history="1">
        <w:r w:rsidR="007E2131" w:rsidRPr="00FB433C">
          <w:rPr>
            <w:rStyle w:val="Hyperlink"/>
          </w:rPr>
          <w:t>4.1.</w:t>
        </w:r>
        <w:r w:rsidR="007E2131">
          <w:rPr>
            <w:rFonts w:asciiTheme="minorHAnsi" w:eastAsiaTheme="minorEastAsia" w:hAnsiTheme="minorHAnsi" w:cstheme="minorBidi"/>
            <w:lang w:eastAsia="en-AU"/>
          </w:rPr>
          <w:tab/>
        </w:r>
        <w:r w:rsidR="007E2131" w:rsidRPr="00FB433C">
          <w:rPr>
            <w:rStyle w:val="Hyperlink"/>
          </w:rPr>
          <w:t>Installation</w:t>
        </w:r>
        <w:r w:rsidR="007E2131">
          <w:rPr>
            <w:webHidden/>
          </w:rPr>
          <w:tab/>
        </w:r>
        <w:r w:rsidR="007E2131">
          <w:rPr>
            <w:webHidden/>
          </w:rPr>
          <w:fldChar w:fldCharType="begin"/>
        </w:r>
        <w:r w:rsidR="007E2131">
          <w:rPr>
            <w:webHidden/>
          </w:rPr>
          <w:instrText xml:space="preserve"> PAGEREF _Toc406511052 \h </w:instrText>
        </w:r>
        <w:r w:rsidR="007E2131">
          <w:rPr>
            <w:webHidden/>
          </w:rPr>
        </w:r>
        <w:r w:rsidR="007E2131">
          <w:rPr>
            <w:webHidden/>
          </w:rPr>
          <w:fldChar w:fldCharType="separate"/>
        </w:r>
        <w:r w:rsidR="007E2131">
          <w:rPr>
            <w:webHidden/>
          </w:rPr>
          <w:t>3</w:t>
        </w:r>
        <w:r w:rsidR="007E2131">
          <w:rPr>
            <w:webHidden/>
          </w:rPr>
          <w:fldChar w:fldCharType="end"/>
        </w:r>
      </w:hyperlink>
    </w:p>
    <w:p w14:paraId="3BAC2A8C" w14:textId="77777777" w:rsidR="007E2131" w:rsidRDefault="00AC5959">
      <w:pPr>
        <w:pStyle w:val="TOC2"/>
        <w:rPr>
          <w:rFonts w:asciiTheme="minorHAnsi" w:eastAsiaTheme="minorEastAsia" w:hAnsiTheme="minorHAnsi" w:cstheme="minorBidi"/>
          <w:lang w:eastAsia="en-AU"/>
        </w:rPr>
      </w:pPr>
      <w:hyperlink w:anchor="_Toc406511053" w:history="1">
        <w:r w:rsidR="007E2131" w:rsidRPr="00FB433C">
          <w:rPr>
            <w:rStyle w:val="Hyperlink"/>
          </w:rPr>
          <w:t>4.2.</w:t>
        </w:r>
        <w:r w:rsidR="007E2131">
          <w:rPr>
            <w:rFonts w:asciiTheme="minorHAnsi" w:eastAsiaTheme="minorEastAsia" w:hAnsiTheme="minorHAnsi" w:cstheme="minorBidi"/>
            <w:lang w:eastAsia="en-AU"/>
          </w:rPr>
          <w:tab/>
        </w:r>
        <w:r w:rsidR="007E2131" w:rsidRPr="00FB433C">
          <w:rPr>
            <w:rStyle w:val="Hyperlink"/>
          </w:rPr>
          <w:t>Servicing</w:t>
        </w:r>
        <w:r w:rsidR="007E2131">
          <w:rPr>
            <w:webHidden/>
          </w:rPr>
          <w:tab/>
        </w:r>
        <w:r w:rsidR="007E2131">
          <w:rPr>
            <w:webHidden/>
          </w:rPr>
          <w:fldChar w:fldCharType="begin"/>
        </w:r>
        <w:r w:rsidR="007E2131">
          <w:rPr>
            <w:webHidden/>
          </w:rPr>
          <w:instrText xml:space="preserve"> PAGEREF _Toc406511053 \h </w:instrText>
        </w:r>
        <w:r w:rsidR="007E2131">
          <w:rPr>
            <w:webHidden/>
          </w:rPr>
        </w:r>
        <w:r w:rsidR="007E2131">
          <w:rPr>
            <w:webHidden/>
          </w:rPr>
          <w:fldChar w:fldCharType="separate"/>
        </w:r>
        <w:r w:rsidR="007E2131">
          <w:rPr>
            <w:webHidden/>
          </w:rPr>
          <w:t>4</w:t>
        </w:r>
        <w:r w:rsidR="007E2131">
          <w:rPr>
            <w:webHidden/>
          </w:rPr>
          <w:fldChar w:fldCharType="end"/>
        </w:r>
      </w:hyperlink>
    </w:p>
    <w:p w14:paraId="56E90012" w14:textId="77777777" w:rsidR="007E2131" w:rsidRDefault="00AC5959">
      <w:pPr>
        <w:pStyle w:val="TOC2"/>
        <w:rPr>
          <w:rFonts w:asciiTheme="minorHAnsi" w:eastAsiaTheme="minorEastAsia" w:hAnsiTheme="minorHAnsi" w:cstheme="minorBidi"/>
          <w:lang w:eastAsia="en-AU"/>
        </w:rPr>
      </w:pPr>
      <w:hyperlink w:anchor="_Toc406511054" w:history="1">
        <w:r w:rsidR="007E2131" w:rsidRPr="00FB433C">
          <w:rPr>
            <w:rStyle w:val="Hyperlink"/>
          </w:rPr>
          <w:t>4.3.</w:t>
        </w:r>
        <w:r w:rsidR="007E2131">
          <w:rPr>
            <w:rFonts w:asciiTheme="minorHAnsi" w:eastAsiaTheme="minorEastAsia" w:hAnsiTheme="minorHAnsi" w:cstheme="minorBidi"/>
            <w:lang w:eastAsia="en-AU"/>
          </w:rPr>
          <w:tab/>
        </w:r>
        <w:r w:rsidR="007E2131" w:rsidRPr="00FB433C">
          <w:rPr>
            <w:rStyle w:val="Hyperlink"/>
          </w:rPr>
          <w:t>General</w:t>
        </w:r>
        <w:r w:rsidR="007E2131">
          <w:rPr>
            <w:webHidden/>
          </w:rPr>
          <w:tab/>
        </w:r>
        <w:r w:rsidR="007E2131">
          <w:rPr>
            <w:webHidden/>
          </w:rPr>
          <w:fldChar w:fldCharType="begin"/>
        </w:r>
        <w:r w:rsidR="007E2131">
          <w:rPr>
            <w:webHidden/>
          </w:rPr>
          <w:instrText xml:space="preserve"> PAGEREF _Toc406511054 \h </w:instrText>
        </w:r>
        <w:r w:rsidR="007E2131">
          <w:rPr>
            <w:webHidden/>
          </w:rPr>
        </w:r>
        <w:r w:rsidR="007E2131">
          <w:rPr>
            <w:webHidden/>
          </w:rPr>
          <w:fldChar w:fldCharType="separate"/>
        </w:r>
        <w:r w:rsidR="007E2131">
          <w:rPr>
            <w:webHidden/>
          </w:rPr>
          <w:t>4</w:t>
        </w:r>
        <w:r w:rsidR="007E2131">
          <w:rPr>
            <w:webHidden/>
          </w:rPr>
          <w:fldChar w:fldCharType="end"/>
        </w:r>
      </w:hyperlink>
    </w:p>
    <w:p w14:paraId="43B489C1" w14:textId="77777777" w:rsidR="007E2131" w:rsidRDefault="00AC5959">
      <w:pPr>
        <w:pStyle w:val="TOC2"/>
        <w:rPr>
          <w:rFonts w:asciiTheme="minorHAnsi" w:eastAsiaTheme="minorEastAsia" w:hAnsiTheme="minorHAnsi" w:cstheme="minorBidi"/>
          <w:lang w:eastAsia="en-AU"/>
        </w:rPr>
      </w:pPr>
      <w:hyperlink w:anchor="_Toc406511055" w:history="1">
        <w:r w:rsidR="007E2131" w:rsidRPr="00FB433C">
          <w:rPr>
            <w:rStyle w:val="Hyperlink"/>
          </w:rPr>
          <w:t>4.4.</w:t>
        </w:r>
        <w:r w:rsidR="007E2131">
          <w:rPr>
            <w:rFonts w:asciiTheme="minorHAnsi" w:eastAsiaTheme="minorEastAsia" w:hAnsiTheme="minorHAnsi" w:cstheme="minorBidi"/>
            <w:lang w:eastAsia="en-AU"/>
          </w:rPr>
          <w:tab/>
        </w:r>
        <w:r w:rsidR="007E2131" w:rsidRPr="00FB433C">
          <w:rPr>
            <w:rStyle w:val="Hyperlink"/>
          </w:rPr>
          <w:t>Receiving devices and initiating service request</w:t>
        </w:r>
        <w:r w:rsidR="007E2131">
          <w:rPr>
            <w:webHidden/>
          </w:rPr>
          <w:tab/>
        </w:r>
        <w:r w:rsidR="007E2131">
          <w:rPr>
            <w:webHidden/>
          </w:rPr>
          <w:fldChar w:fldCharType="begin"/>
        </w:r>
        <w:r w:rsidR="007E2131">
          <w:rPr>
            <w:webHidden/>
          </w:rPr>
          <w:instrText xml:space="preserve"> PAGEREF _Toc406511055 \h </w:instrText>
        </w:r>
        <w:r w:rsidR="007E2131">
          <w:rPr>
            <w:webHidden/>
          </w:rPr>
        </w:r>
        <w:r w:rsidR="007E2131">
          <w:rPr>
            <w:webHidden/>
          </w:rPr>
          <w:fldChar w:fldCharType="separate"/>
        </w:r>
        <w:r w:rsidR="007E2131">
          <w:rPr>
            <w:webHidden/>
          </w:rPr>
          <w:t>5</w:t>
        </w:r>
        <w:r w:rsidR="007E2131">
          <w:rPr>
            <w:webHidden/>
          </w:rPr>
          <w:fldChar w:fldCharType="end"/>
        </w:r>
      </w:hyperlink>
    </w:p>
    <w:p w14:paraId="00159B71" w14:textId="77777777" w:rsidR="007E2131" w:rsidRDefault="00AC5959">
      <w:pPr>
        <w:pStyle w:val="TOC2"/>
        <w:rPr>
          <w:rFonts w:asciiTheme="minorHAnsi" w:eastAsiaTheme="minorEastAsia" w:hAnsiTheme="minorHAnsi" w:cstheme="minorBidi"/>
          <w:lang w:eastAsia="en-AU"/>
        </w:rPr>
      </w:pPr>
      <w:hyperlink w:anchor="_Toc406511056" w:history="1">
        <w:r w:rsidR="007E2131" w:rsidRPr="00FB433C">
          <w:rPr>
            <w:rStyle w:val="Hyperlink"/>
          </w:rPr>
          <w:t>4.5.</w:t>
        </w:r>
        <w:r w:rsidR="007E2131">
          <w:rPr>
            <w:rFonts w:asciiTheme="minorHAnsi" w:eastAsiaTheme="minorEastAsia" w:hAnsiTheme="minorHAnsi" w:cstheme="minorBidi"/>
            <w:lang w:eastAsia="en-AU"/>
          </w:rPr>
          <w:tab/>
        </w:r>
        <w:r w:rsidR="007E2131" w:rsidRPr="00FB433C">
          <w:rPr>
            <w:rStyle w:val="Hyperlink"/>
          </w:rPr>
          <w:t>Allegation of serious injury or death</w:t>
        </w:r>
        <w:r w:rsidR="007E2131">
          <w:rPr>
            <w:webHidden/>
          </w:rPr>
          <w:tab/>
        </w:r>
        <w:r w:rsidR="007E2131">
          <w:rPr>
            <w:webHidden/>
          </w:rPr>
          <w:fldChar w:fldCharType="begin"/>
        </w:r>
        <w:r w:rsidR="007E2131">
          <w:rPr>
            <w:webHidden/>
          </w:rPr>
          <w:instrText xml:space="preserve"> PAGEREF _Toc406511056 \h </w:instrText>
        </w:r>
        <w:r w:rsidR="007E2131">
          <w:rPr>
            <w:webHidden/>
          </w:rPr>
        </w:r>
        <w:r w:rsidR="007E2131">
          <w:rPr>
            <w:webHidden/>
          </w:rPr>
          <w:fldChar w:fldCharType="separate"/>
        </w:r>
        <w:r w:rsidR="007E2131">
          <w:rPr>
            <w:webHidden/>
          </w:rPr>
          <w:t>5</w:t>
        </w:r>
        <w:r w:rsidR="007E2131">
          <w:rPr>
            <w:webHidden/>
          </w:rPr>
          <w:fldChar w:fldCharType="end"/>
        </w:r>
      </w:hyperlink>
    </w:p>
    <w:p w14:paraId="57F8E7DC" w14:textId="77777777" w:rsidR="007E2131" w:rsidRDefault="00AC5959">
      <w:pPr>
        <w:pStyle w:val="TOC2"/>
        <w:rPr>
          <w:rFonts w:asciiTheme="minorHAnsi" w:eastAsiaTheme="minorEastAsia" w:hAnsiTheme="minorHAnsi" w:cstheme="minorBidi"/>
          <w:lang w:eastAsia="en-AU"/>
        </w:rPr>
      </w:pPr>
      <w:hyperlink w:anchor="_Toc406511057" w:history="1">
        <w:r w:rsidR="007E2131" w:rsidRPr="00FB433C">
          <w:rPr>
            <w:rStyle w:val="Hyperlink"/>
          </w:rPr>
          <w:t>4.6.</w:t>
        </w:r>
        <w:r w:rsidR="007E2131">
          <w:rPr>
            <w:rFonts w:asciiTheme="minorHAnsi" w:eastAsiaTheme="minorEastAsia" w:hAnsiTheme="minorHAnsi" w:cstheme="minorBidi"/>
            <w:lang w:eastAsia="en-AU"/>
          </w:rPr>
          <w:tab/>
        </w:r>
        <w:r w:rsidR="007E2131" w:rsidRPr="00FB433C">
          <w:rPr>
            <w:rStyle w:val="Hyperlink"/>
          </w:rPr>
          <w:t>Diagnosis, repair and verification</w:t>
        </w:r>
        <w:r w:rsidR="007E2131">
          <w:rPr>
            <w:webHidden/>
          </w:rPr>
          <w:tab/>
        </w:r>
        <w:r w:rsidR="007E2131">
          <w:rPr>
            <w:webHidden/>
          </w:rPr>
          <w:fldChar w:fldCharType="begin"/>
        </w:r>
        <w:r w:rsidR="007E2131">
          <w:rPr>
            <w:webHidden/>
          </w:rPr>
          <w:instrText xml:space="preserve"> PAGEREF _Toc406511057 \h </w:instrText>
        </w:r>
        <w:r w:rsidR="007E2131">
          <w:rPr>
            <w:webHidden/>
          </w:rPr>
        </w:r>
        <w:r w:rsidR="007E2131">
          <w:rPr>
            <w:webHidden/>
          </w:rPr>
          <w:fldChar w:fldCharType="separate"/>
        </w:r>
        <w:r w:rsidR="007E2131">
          <w:rPr>
            <w:webHidden/>
          </w:rPr>
          <w:t>5</w:t>
        </w:r>
        <w:r w:rsidR="007E2131">
          <w:rPr>
            <w:webHidden/>
          </w:rPr>
          <w:fldChar w:fldCharType="end"/>
        </w:r>
      </w:hyperlink>
    </w:p>
    <w:p w14:paraId="02E3CA67" w14:textId="77777777" w:rsidR="007E2131" w:rsidRDefault="00AC5959">
      <w:pPr>
        <w:pStyle w:val="TOC2"/>
        <w:rPr>
          <w:rFonts w:asciiTheme="minorHAnsi" w:eastAsiaTheme="minorEastAsia" w:hAnsiTheme="minorHAnsi" w:cstheme="minorBidi"/>
          <w:lang w:eastAsia="en-AU"/>
        </w:rPr>
      </w:pPr>
      <w:hyperlink w:anchor="_Toc406511058" w:history="1">
        <w:r w:rsidR="007E2131" w:rsidRPr="00FB433C">
          <w:rPr>
            <w:rStyle w:val="Hyperlink"/>
          </w:rPr>
          <w:t>4.7.</w:t>
        </w:r>
        <w:r w:rsidR="007E2131">
          <w:rPr>
            <w:rFonts w:asciiTheme="minorHAnsi" w:eastAsiaTheme="minorEastAsia" w:hAnsiTheme="minorHAnsi" w:cstheme="minorBidi"/>
            <w:lang w:eastAsia="en-AU"/>
          </w:rPr>
          <w:tab/>
        </w:r>
        <w:r w:rsidR="007E2131" w:rsidRPr="00FB433C">
          <w:rPr>
            <w:rStyle w:val="Hyperlink"/>
          </w:rPr>
          <w:t>Service report analysis</w:t>
        </w:r>
        <w:r w:rsidR="007E2131">
          <w:rPr>
            <w:webHidden/>
          </w:rPr>
          <w:tab/>
        </w:r>
        <w:r w:rsidR="007E2131">
          <w:rPr>
            <w:webHidden/>
          </w:rPr>
          <w:fldChar w:fldCharType="begin"/>
        </w:r>
        <w:r w:rsidR="007E2131">
          <w:rPr>
            <w:webHidden/>
          </w:rPr>
          <w:instrText xml:space="preserve"> PAGEREF _Toc406511058 \h </w:instrText>
        </w:r>
        <w:r w:rsidR="007E2131">
          <w:rPr>
            <w:webHidden/>
          </w:rPr>
        </w:r>
        <w:r w:rsidR="007E2131">
          <w:rPr>
            <w:webHidden/>
          </w:rPr>
          <w:fldChar w:fldCharType="separate"/>
        </w:r>
        <w:r w:rsidR="007E2131">
          <w:rPr>
            <w:webHidden/>
          </w:rPr>
          <w:t>6</w:t>
        </w:r>
        <w:r w:rsidR="007E2131">
          <w:rPr>
            <w:webHidden/>
          </w:rPr>
          <w:fldChar w:fldCharType="end"/>
        </w:r>
      </w:hyperlink>
    </w:p>
    <w:p w14:paraId="059AC8DD" w14:textId="77777777" w:rsidR="00CE7BA7" w:rsidRDefault="00CE7BA7" w:rsidP="00CE7BA7">
      <w:r>
        <w:rPr>
          <w:noProof/>
        </w:rPr>
        <w:fldChar w:fldCharType="end"/>
      </w:r>
    </w:p>
    <w:p w14:paraId="059AC8DE" w14:textId="77777777" w:rsidR="00CE7BA7" w:rsidRPr="00A22624" w:rsidRDefault="00CE7BA7" w:rsidP="00CE7BA7">
      <w:pPr>
        <w:pStyle w:val="Instruction"/>
      </w:pPr>
      <w:bookmarkStart w:id="2" w:name="_GoBack"/>
      <w:bookmarkEnd w:id="2"/>
      <w:r>
        <w:br w:type="page"/>
      </w:r>
      <w:bookmarkEnd w:id="0"/>
      <w:r w:rsidRPr="00A22624">
        <w:lastRenderedPageBreak/>
        <w:t>For simplicity, this procedure combines installation and servicing. In practice and if applicable, it may be preferable to split these into two separate procedures.</w:t>
      </w:r>
    </w:p>
    <w:p w14:paraId="059AC8DF" w14:textId="77777777" w:rsidR="00CE7BA7" w:rsidRPr="00A22624" w:rsidRDefault="00CE7BA7" w:rsidP="00CE7BA7">
      <w:pPr>
        <w:pStyle w:val="Heading1"/>
        <w:numPr>
          <w:ilvl w:val="0"/>
          <w:numId w:val="9"/>
        </w:numPr>
        <w:spacing w:before="480" w:after="200" w:line="240" w:lineRule="auto"/>
      </w:pPr>
      <w:bookmarkStart w:id="3" w:name="_Toc236028606"/>
      <w:bookmarkStart w:id="4" w:name="_Toc406511048"/>
      <w:r>
        <w:t>Purpose</w:t>
      </w:r>
      <w:bookmarkEnd w:id="3"/>
      <w:bookmarkEnd w:id="4"/>
    </w:p>
    <w:p w14:paraId="059AC8E0" w14:textId="77777777" w:rsidR="00CE7BA7" w:rsidRPr="00A22624" w:rsidRDefault="00CE7BA7" w:rsidP="00CE7BA7">
      <w:r w:rsidRPr="00A22624">
        <w:t>This procedure describes a system, provides instructions and assigns responsibilities for:</w:t>
      </w:r>
    </w:p>
    <w:p w14:paraId="059AC8E1" w14:textId="77777777" w:rsidR="00CE7BA7" w:rsidRPr="00581C7E" w:rsidRDefault="00CE7BA7" w:rsidP="00581C7E">
      <w:pPr>
        <w:pStyle w:val="Bullet1"/>
      </w:pPr>
      <w:r w:rsidRPr="00581C7E">
        <w:t>developing and documenting installation instructions</w:t>
      </w:r>
    </w:p>
    <w:p w14:paraId="059AC8E2" w14:textId="11BB7D5E" w:rsidR="00CE7BA7" w:rsidRPr="00A22624" w:rsidRDefault="00CE7BA7" w:rsidP="00581C7E">
      <w:pPr>
        <w:pStyle w:val="Bullet1"/>
      </w:pPr>
      <w:r w:rsidRPr="00581C7E">
        <w:t>performing</w:t>
      </w:r>
      <w:r w:rsidR="00A835FD">
        <w:t xml:space="preserve"> device servicing</w:t>
      </w:r>
    </w:p>
    <w:p w14:paraId="059AC8E3" w14:textId="38907FD1" w:rsidR="00CE7BA7" w:rsidRPr="00A22624" w:rsidRDefault="00EA783B" w:rsidP="00CE7BA7">
      <w:pPr>
        <w:pStyle w:val="Heading1"/>
        <w:numPr>
          <w:ilvl w:val="0"/>
          <w:numId w:val="9"/>
        </w:numPr>
        <w:spacing w:before="480" w:after="200" w:line="240" w:lineRule="auto"/>
      </w:pPr>
      <w:bookmarkStart w:id="5" w:name="_Toc406511049"/>
      <w:r>
        <w:t>Scope</w:t>
      </w:r>
      <w:bookmarkEnd w:id="5"/>
    </w:p>
    <w:p w14:paraId="059AC8E4" w14:textId="0033C694" w:rsidR="00CE7BA7" w:rsidRPr="00A22624" w:rsidRDefault="00CE7BA7" w:rsidP="00CE7BA7">
      <w:r w:rsidRPr="00A22624">
        <w:t>Th</w:t>
      </w:r>
      <w:r w:rsidR="00EA783B">
        <w:t>e scope of thi</w:t>
      </w:r>
      <w:r w:rsidRPr="00A22624">
        <w:t xml:space="preserve">s procedure </w:t>
      </w:r>
      <w:r w:rsidR="00EA783B">
        <w:t>includes</w:t>
      </w:r>
      <w:r w:rsidRPr="00A22624">
        <w:t xml:space="preserve"> all devices requiring installation and devices received for servicing</w:t>
      </w:r>
      <w:r w:rsidR="00EA783B" w:rsidRPr="00EA783B">
        <w:t xml:space="preserve"> </w:t>
      </w:r>
      <w:r w:rsidR="00EA783B">
        <w:t>at</w:t>
      </w:r>
      <w:r w:rsidR="00EA783B" w:rsidRPr="00A632AC">
        <w:t xml:space="preserve"> </w:t>
      </w:r>
      <w:sdt>
        <w:sdtPr>
          <w:alias w:val="Company"/>
          <w:tag w:val=""/>
          <w:id w:val="-1213650521"/>
          <w:placeholder>
            <w:docPart w:val="0F6E5EF5FE6845BD96D18FA2E56CCBA9"/>
          </w:placeholder>
          <w:showingPlcHdr/>
          <w:dataBinding w:prefixMappings="xmlns:ns0='http://schemas.openxmlformats.org/officeDocument/2006/extended-properties' " w:xpath="/ns0:Properties[1]/ns0:Company[1]" w:storeItemID="{6668398D-A668-4E3E-A5EB-62B293D839F1}"/>
          <w:text/>
        </w:sdtPr>
        <w:sdtEndPr/>
        <w:sdtContent>
          <w:r w:rsidR="00360178" w:rsidRPr="00E8158D">
            <w:rPr>
              <w:rStyle w:val="PlaceholderText"/>
            </w:rPr>
            <w:t>[Company]</w:t>
          </w:r>
        </w:sdtContent>
      </w:sdt>
      <w:r w:rsidRPr="00A22624">
        <w:t>.</w:t>
      </w:r>
    </w:p>
    <w:p w14:paraId="059AC8E5" w14:textId="77777777" w:rsidR="00CE7BA7" w:rsidRDefault="00CE7BA7" w:rsidP="00CE7BA7">
      <w:pPr>
        <w:pStyle w:val="Heading1"/>
        <w:numPr>
          <w:ilvl w:val="0"/>
          <w:numId w:val="9"/>
        </w:numPr>
        <w:spacing w:before="480" w:line="240" w:lineRule="atLeast"/>
      </w:pPr>
      <w:bookmarkStart w:id="6" w:name="_Toc251228259"/>
      <w:bookmarkStart w:id="7" w:name="_Toc406511050"/>
      <w:bookmarkStart w:id="8" w:name="_Toc236028608"/>
      <w:r>
        <w:t>Responsibilities</w:t>
      </w:r>
      <w:bookmarkEnd w:id="6"/>
      <w:bookmarkEnd w:id="7"/>
    </w:p>
    <w:tbl>
      <w:tblPr>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67"/>
        <w:gridCol w:w="6663"/>
      </w:tblGrid>
      <w:tr w:rsidR="00CE7BA7" w14:paraId="059AC8E8" w14:textId="77777777" w:rsidTr="00581C7E">
        <w:tc>
          <w:tcPr>
            <w:tcW w:w="1967" w:type="dxa"/>
          </w:tcPr>
          <w:p w14:paraId="059AC8E6" w14:textId="77777777" w:rsidR="00CE7BA7" w:rsidRDefault="00CE7BA7" w:rsidP="00537B61">
            <w:pPr>
              <w:pStyle w:val="Tableheadingcentre"/>
            </w:pPr>
            <w:r>
              <w:t>Role</w:t>
            </w:r>
          </w:p>
        </w:tc>
        <w:tc>
          <w:tcPr>
            <w:tcW w:w="6663" w:type="dxa"/>
          </w:tcPr>
          <w:p w14:paraId="059AC8E7" w14:textId="77777777" w:rsidR="00CE7BA7" w:rsidRDefault="00CE7BA7" w:rsidP="00537B61">
            <w:pPr>
              <w:pStyle w:val="Tableheadingleft"/>
            </w:pPr>
            <w:r>
              <w:t>Responsibility</w:t>
            </w:r>
          </w:p>
        </w:tc>
      </w:tr>
      <w:tr w:rsidR="00A835FD" w14:paraId="059AC8EB" w14:textId="77777777" w:rsidTr="00581C7E">
        <w:tc>
          <w:tcPr>
            <w:tcW w:w="1967" w:type="dxa"/>
          </w:tcPr>
          <w:p w14:paraId="059AC8E9" w14:textId="7C87AB53" w:rsidR="00A835FD" w:rsidRDefault="00A835FD" w:rsidP="00A835FD">
            <w:pPr>
              <w:pStyle w:val="Tabletextleft"/>
            </w:pPr>
            <w:r>
              <w:t>Engineering Manager</w:t>
            </w:r>
          </w:p>
        </w:tc>
        <w:tc>
          <w:tcPr>
            <w:tcW w:w="6663" w:type="dxa"/>
          </w:tcPr>
          <w:p w14:paraId="059AC8EA" w14:textId="77777777" w:rsidR="00A835FD" w:rsidRDefault="00A835FD" w:rsidP="00A835FD">
            <w:pPr>
              <w:pStyle w:val="Tabletextleft"/>
            </w:pPr>
          </w:p>
        </w:tc>
      </w:tr>
      <w:tr w:rsidR="00A835FD" w14:paraId="059AC8EE" w14:textId="77777777" w:rsidTr="00581C7E">
        <w:tc>
          <w:tcPr>
            <w:tcW w:w="1967" w:type="dxa"/>
          </w:tcPr>
          <w:p w14:paraId="059AC8EC" w14:textId="7BC4957F" w:rsidR="00A835FD" w:rsidRDefault="00A835FD" w:rsidP="00A835FD">
            <w:pPr>
              <w:pStyle w:val="Tabletextleft"/>
            </w:pPr>
            <w:r>
              <w:t>Production Manager</w:t>
            </w:r>
          </w:p>
        </w:tc>
        <w:tc>
          <w:tcPr>
            <w:tcW w:w="6663" w:type="dxa"/>
          </w:tcPr>
          <w:p w14:paraId="059AC8ED" w14:textId="77777777" w:rsidR="00A835FD" w:rsidRDefault="00A835FD" w:rsidP="00A835FD">
            <w:pPr>
              <w:pStyle w:val="Tabletextleft"/>
            </w:pPr>
          </w:p>
        </w:tc>
      </w:tr>
      <w:tr w:rsidR="00A835FD" w14:paraId="059AC8F1" w14:textId="77777777" w:rsidTr="00581C7E">
        <w:tc>
          <w:tcPr>
            <w:tcW w:w="1967" w:type="dxa"/>
          </w:tcPr>
          <w:p w14:paraId="059AC8EF" w14:textId="3FA81D33" w:rsidR="00A835FD" w:rsidRDefault="00A835FD" w:rsidP="00A835FD">
            <w:pPr>
              <w:pStyle w:val="Tabletextleft"/>
            </w:pPr>
            <w:r>
              <w:t>Quality Manager</w:t>
            </w:r>
          </w:p>
        </w:tc>
        <w:tc>
          <w:tcPr>
            <w:tcW w:w="6663" w:type="dxa"/>
          </w:tcPr>
          <w:p w14:paraId="059AC8F0" w14:textId="77777777" w:rsidR="00A835FD" w:rsidRDefault="00A835FD" w:rsidP="00A835FD">
            <w:pPr>
              <w:pStyle w:val="Tabletextleft"/>
            </w:pPr>
          </w:p>
        </w:tc>
      </w:tr>
      <w:tr w:rsidR="00A835FD" w14:paraId="059AC8F4" w14:textId="77777777" w:rsidTr="00581C7E">
        <w:tc>
          <w:tcPr>
            <w:tcW w:w="1967" w:type="dxa"/>
          </w:tcPr>
          <w:p w14:paraId="059AC8F2" w14:textId="01CC7570" w:rsidR="00A835FD" w:rsidRDefault="00A835FD" w:rsidP="00A835FD">
            <w:pPr>
              <w:pStyle w:val="Tabletextleft"/>
            </w:pPr>
          </w:p>
        </w:tc>
        <w:tc>
          <w:tcPr>
            <w:tcW w:w="6663" w:type="dxa"/>
          </w:tcPr>
          <w:p w14:paraId="059AC8F3" w14:textId="77777777" w:rsidR="00A835FD" w:rsidRDefault="00A835FD" w:rsidP="00A835FD">
            <w:pPr>
              <w:pStyle w:val="Tabletextleft"/>
            </w:pPr>
          </w:p>
        </w:tc>
      </w:tr>
    </w:tbl>
    <w:p w14:paraId="059AC8F5" w14:textId="77777777" w:rsidR="00CE7BA7" w:rsidRPr="001A7640" w:rsidRDefault="00CE7BA7" w:rsidP="00CE7BA7">
      <w:pPr>
        <w:pStyle w:val="Instruction"/>
      </w:pPr>
      <w:r>
        <w:t>Amend roles and responsibilities according to your company processes and structure.</w:t>
      </w:r>
    </w:p>
    <w:p w14:paraId="059AC8F6" w14:textId="78D0D027" w:rsidR="00CE7BA7" w:rsidRPr="00A22624" w:rsidRDefault="00CE7BA7" w:rsidP="00CE7BA7">
      <w:pPr>
        <w:pStyle w:val="Heading1"/>
        <w:numPr>
          <w:ilvl w:val="0"/>
          <w:numId w:val="9"/>
        </w:numPr>
        <w:spacing w:before="480" w:after="200" w:line="240" w:lineRule="auto"/>
      </w:pPr>
      <w:bookmarkStart w:id="9" w:name="_Toc406511051"/>
      <w:r>
        <w:t>Procedure</w:t>
      </w:r>
      <w:bookmarkEnd w:id="8"/>
      <w:bookmarkEnd w:id="9"/>
    </w:p>
    <w:p w14:paraId="059AC8F7" w14:textId="77777777" w:rsidR="00CE7BA7" w:rsidRPr="00A22624" w:rsidRDefault="00CE7BA7" w:rsidP="00CE7BA7">
      <w:pPr>
        <w:pStyle w:val="Heading2"/>
        <w:numPr>
          <w:ilvl w:val="1"/>
          <w:numId w:val="9"/>
        </w:numPr>
        <w:tabs>
          <w:tab w:val="left" w:pos="900"/>
        </w:tabs>
        <w:spacing w:before="360" w:after="200" w:line="240" w:lineRule="auto"/>
      </w:pPr>
      <w:bookmarkStart w:id="10" w:name="_Toc222198268"/>
      <w:bookmarkStart w:id="11" w:name="_Toc226370633"/>
      <w:bookmarkStart w:id="12" w:name="_Toc236028609"/>
      <w:bookmarkStart w:id="13" w:name="_Toc406511052"/>
      <w:r w:rsidRPr="00A22624">
        <w:t>Installation</w:t>
      </w:r>
      <w:bookmarkEnd w:id="10"/>
      <w:bookmarkEnd w:id="11"/>
      <w:bookmarkEnd w:id="12"/>
      <w:bookmarkEnd w:id="13"/>
    </w:p>
    <w:p w14:paraId="059AC8F8" w14:textId="77777777" w:rsidR="00CE7BA7" w:rsidRPr="00A22624" w:rsidRDefault="00CE7BA7" w:rsidP="00CE7BA7">
      <w:pPr>
        <w:pStyle w:val="Instruction"/>
      </w:pPr>
      <w:r w:rsidRPr="00A22624">
        <w:t xml:space="preserve">Installation may be: </w:t>
      </w:r>
    </w:p>
    <w:p w14:paraId="059AC8F9" w14:textId="1E0168BC" w:rsidR="00CE7BA7" w:rsidRPr="00A22624" w:rsidRDefault="00CE7BA7" w:rsidP="00CE7BA7">
      <w:pPr>
        <w:pStyle w:val="Instruction"/>
      </w:pPr>
      <w:r>
        <w:t xml:space="preserve">a) </w:t>
      </w:r>
      <w:r w:rsidRPr="00A22624">
        <w:t>not applicable</w:t>
      </w:r>
    </w:p>
    <w:p w14:paraId="059AC8FA" w14:textId="56E9B0AA" w:rsidR="00CE7BA7" w:rsidRPr="00A22624" w:rsidRDefault="00CE7BA7" w:rsidP="00CE7BA7">
      <w:pPr>
        <w:pStyle w:val="Instruction"/>
      </w:pPr>
      <w:r>
        <w:t xml:space="preserve">b) </w:t>
      </w:r>
      <w:r w:rsidRPr="00A22624">
        <w:t>performed by the company or agent prior to delivery</w:t>
      </w:r>
    </w:p>
    <w:p w14:paraId="059AC8FB" w14:textId="401DA09A" w:rsidR="00CE7BA7" w:rsidRPr="00A22624" w:rsidRDefault="00CE7BA7" w:rsidP="00CE7BA7">
      <w:pPr>
        <w:pStyle w:val="Instruction"/>
      </w:pPr>
      <w:r>
        <w:t xml:space="preserve">c) </w:t>
      </w:r>
      <w:r w:rsidRPr="00A22624">
        <w:t xml:space="preserve">performed by the customer or end user after delivery. </w:t>
      </w:r>
    </w:p>
    <w:p w14:paraId="059AC8FC" w14:textId="77777777" w:rsidR="00CE7BA7" w:rsidRPr="00A22624" w:rsidRDefault="00CE7BA7" w:rsidP="00CE7BA7">
      <w:pPr>
        <w:pStyle w:val="Instruction"/>
      </w:pPr>
      <w:r w:rsidRPr="00A22624">
        <w:t>Delete any sections of this procedure that do not apply (or delete this whole procedure if neither installation nor servicing is performed).</w:t>
      </w:r>
    </w:p>
    <w:p w14:paraId="059AC8FD" w14:textId="77777777" w:rsidR="00CE7BA7" w:rsidRPr="00A22624" w:rsidRDefault="00CE7BA7" w:rsidP="00CE7BA7">
      <w:pPr>
        <w:pStyle w:val="Instruction"/>
      </w:pPr>
      <w:r w:rsidRPr="00A22624">
        <w:t>If installation is performed by the company prior to delivery, it should be covered by fully documented procedures and include:</w:t>
      </w:r>
    </w:p>
    <w:p w14:paraId="059AC8FE" w14:textId="07F7199E" w:rsidR="00CE7BA7" w:rsidRPr="00A22624" w:rsidRDefault="00CE7BA7" w:rsidP="00CE7BA7">
      <w:pPr>
        <w:pStyle w:val="Instruction"/>
      </w:pPr>
      <w:r>
        <w:t xml:space="preserve">a) </w:t>
      </w:r>
      <w:r w:rsidRPr="00A22624">
        <w:t>process specifications</w:t>
      </w:r>
    </w:p>
    <w:p w14:paraId="059AC8FF" w14:textId="75E90551" w:rsidR="00CE7BA7" w:rsidRPr="00A22624" w:rsidRDefault="00CE7BA7" w:rsidP="00CE7BA7">
      <w:pPr>
        <w:pStyle w:val="Instruction"/>
      </w:pPr>
      <w:r>
        <w:t xml:space="preserve">b) </w:t>
      </w:r>
      <w:r w:rsidRPr="00A22624">
        <w:t>work instructions</w:t>
      </w:r>
    </w:p>
    <w:p w14:paraId="059AC900" w14:textId="7DBB890D" w:rsidR="00CE7BA7" w:rsidRPr="00A22624" w:rsidRDefault="00CE7BA7" w:rsidP="00CE7BA7">
      <w:pPr>
        <w:pStyle w:val="Instruction"/>
      </w:pPr>
      <w:r>
        <w:t xml:space="preserve">c) </w:t>
      </w:r>
      <w:r w:rsidRPr="00A22624">
        <w:t>inspection and test acceptance criteria</w:t>
      </w:r>
    </w:p>
    <w:p w14:paraId="059AC901" w14:textId="2B64299B" w:rsidR="00CE7BA7" w:rsidRPr="00A22624" w:rsidRDefault="00CE7BA7" w:rsidP="00CE7BA7">
      <w:pPr>
        <w:pStyle w:val="Instruction"/>
      </w:pPr>
      <w:r>
        <w:t xml:space="preserve">d) </w:t>
      </w:r>
      <w:r w:rsidRPr="00A22624">
        <w:t xml:space="preserve">a training </w:t>
      </w:r>
      <w:proofErr w:type="gramStart"/>
      <w:r w:rsidRPr="00A22624">
        <w:t>program</w:t>
      </w:r>
      <w:proofErr w:type="gramEnd"/>
    </w:p>
    <w:p w14:paraId="059AC902" w14:textId="002BEA97" w:rsidR="00CE7BA7" w:rsidRPr="00A22624" w:rsidRDefault="00CE7BA7" w:rsidP="00CE7BA7">
      <w:pPr>
        <w:pStyle w:val="Instruction"/>
      </w:pPr>
      <w:r>
        <w:t xml:space="preserve">e) </w:t>
      </w:r>
      <w:r w:rsidRPr="00A22624">
        <w:t>installation verification/acceptance records.</w:t>
      </w:r>
    </w:p>
    <w:p w14:paraId="059AC903" w14:textId="77777777" w:rsidR="00CE7BA7" w:rsidRPr="00A22624" w:rsidRDefault="00CE7BA7" w:rsidP="00CE7BA7">
      <w:pPr>
        <w:pStyle w:val="Instruction"/>
      </w:pPr>
      <w:r w:rsidRPr="00A22624">
        <w:lastRenderedPageBreak/>
        <w:t>Installation by the company should be controlled at least to the same extent as other production processes and may require a stand-alone procedure.</w:t>
      </w:r>
    </w:p>
    <w:p w14:paraId="059AC904" w14:textId="77777777" w:rsidR="00CE7BA7" w:rsidRPr="00A22624" w:rsidRDefault="00CE7BA7" w:rsidP="00CE7BA7">
      <w:pPr>
        <w:pStyle w:val="Instruction"/>
      </w:pPr>
      <w:r w:rsidRPr="00A22624">
        <w:t>This procedure describes installation performed by the customer or end user, following written instructions enclosed with the product.</w:t>
      </w:r>
    </w:p>
    <w:p w14:paraId="059AC905" w14:textId="77777777" w:rsidR="00CE7BA7" w:rsidRPr="00A22624" w:rsidRDefault="00CE7BA7" w:rsidP="00CE7BA7">
      <w:pPr>
        <w:pStyle w:val="Instruction"/>
      </w:pPr>
      <w:r w:rsidRPr="00A22624">
        <w:t>Modify this procedure to reflect the company’s practices and procedures.</w:t>
      </w:r>
    </w:p>
    <w:p w14:paraId="059AC906" w14:textId="77777777" w:rsidR="00CE7BA7" w:rsidRPr="00A22624" w:rsidRDefault="00CE7BA7" w:rsidP="00CE7BA7">
      <w:r w:rsidRPr="00A22624">
        <w:t>Device installation instructions and specifications should be developed as part of the device design. As such they should be subject to the controls described in</w:t>
      </w:r>
      <w:r>
        <w:t xml:space="preserve"> </w:t>
      </w:r>
      <w:r w:rsidRPr="001F5C54">
        <w:rPr>
          <w:rStyle w:val="SubtleEmphasis"/>
        </w:rPr>
        <w:t>Procedure QP703</w:t>
      </w:r>
      <w:r>
        <w:rPr>
          <w:i/>
        </w:rPr>
        <w:t>:</w:t>
      </w:r>
      <w:r w:rsidRPr="00A22624">
        <w:rPr>
          <w:i/>
        </w:rPr>
        <w:t xml:space="preserve"> Design Control</w:t>
      </w:r>
      <w:r w:rsidRPr="00A22624">
        <w:t>.</w:t>
      </w:r>
    </w:p>
    <w:p w14:paraId="059AC907" w14:textId="77777777" w:rsidR="00CE7BA7" w:rsidRPr="00A22624" w:rsidRDefault="00CE7BA7" w:rsidP="00CE7BA7">
      <w:r w:rsidRPr="00A22624">
        <w:t>Installation instructions should include written directions on how to install the device and an inspection check list or test procedure. These should verify that the installed device is safe, performing satisfactorily and ready for use.</w:t>
      </w:r>
    </w:p>
    <w:p w14:paraId="059AC908" w14:textId="77777777" w:rsidR="00CE7BA7" w:rsidRPr="00A22624" w:rsidRDefault="00CE7BA7" w:rsidP="00CE7BA7">
      <w:r w:rsidRPr="00A22624">
        <w:t>Installation instructions must be validated.</w:t>
      </w:r>
    </w:p>
    <w:p w14:paraId="059AC909" w14:textId="77777777" w:rsidR="00CE7BA7" w:rsidRPr="00A22624" w:rsidRDefault="00CE7BA7" w:rsidP="00CE7BA7">
      <w:r w:rsidRPr="00A22624">
        <w:t>A group of individuals, with qualifications and experience that can reasonably be expected of customers, are asked to install the device and verify the installation using the installation instructions.</w:t>
      </w:r>
    </w:p>
    <w:p w14:paraId="059AC90A" w14:textId="77777777" w:rsidR="00CE7BA7" w:rsidRPr="00A22624" w:rsidRDefault="00CE7BA7" w:rsidP="00CE7BA7">
      <w:r w:rsidRPr="00A22624">
        <w:t>The validation and its results are documented and the instructions are approved for release in accordance w</w:t>
      </w:r>
      <w:r>
        <w:t xml:space="preserve">ith </w:t>
      </w:r>
      <w:r w:rsidRPr="001F5C54">
        <w:rPr>
          <w:rStyle w:val="SubtleEmphasis"/>
        </w:rPr>
        <w:t>Procedure QP703: Design Control</w:t>
      </w:r>
      <w:r w:rsidRPr="00A22624">
        <w:t>.</w:t>
      </w:r>
    </w:p>
    <w:p w14:paraId="059AC90B" w14:textId="77777777" w:rsidR="00CE7BA7" w:rsidRDefault="00CE7BA7" w:rsidP="00CE7BA7">
      <w:r w:rsidRPr="00A22624">
        <w:t>Installation instructions are enclosed with the device and the master copies are maintained in the Device Master Record (DMR). Changes to installation specifications and instructions are controlled in accordance with</w:t>
      </w:r>
      <w:r>
        <w:t xml:space="preserve"> the following documents:</w:t>
      </w:r>
    </w:p>
    <w:p w14:paraId="059AC90C" w14:textId="56B2BA6B" w:rsidR="00CE7BA7" w:rsidRPr="00581C7E" w:rsidRDefault="00CE7BA7" w:rsidP="00581C7E">
      <w:pPr>
        <w:pStyle w:val="Bullet1"/>
        <w:rPr>
          <w:rStyle w:val="SubtleEmphasis"/>
          <w:iCs w:val="0"/>
        </w:rPr>
      </w:pPr>
      <w:r w:rsidRPr="00581C7E">
        <w:rPr>
          <w:rStyle w:val="SubtleEmphasis"/>
          <w:iCs w:val="0"/>
        </w:rPr>
        <w:t>Procedure QP704: Control of Design and Process Changes</w:t>
      </w:r>
    </w:p>
    <w:p w14:paraId="059AC90D" w14:textId="77777777" w:rsidR="00CE7BA7" w:rsidRPr="00581C7E" w:rsidRDefault="00CE7BA7" w:rsidP="00581C7E">
      <w:pPr>
        <w:pStyle w:val="Bullet1"/>
        <w:rPr>
          <w:rStyle w:val="SubtleEmphasis"/>
          <w:iCs w:val="0"/>
        </w:rPr>
      </w:pPr>
      <w:r w:rsidRPr="00581C7E">
        <w:rPr>
          <w:rStyle w:val="SubtleEmphasis"/>
          <w:iCs w:val="0"/>
        </w:rPr>
        <w:t>Procedure QP401: Control of Documents</w:t>
      </w:r>
    </w:p>
    <w:p w14:paraId="059AC90E" w14:textId="1768B26B" w:rsidR="00CE7BA7" w:rsidRPr="00A22624" w:rsidRDefault="00CE7BA7" w:rsidP="00581C7E">
      <w:pPr>
        <w:pStyle w:val="Bullet1"/>
      </w:pPr>
      <w:r w:rsidRPr="00581C7E">
        <w:rPr>
          <w:rStyle w:val="SubtleEmphasis"/>
          <w:iCs w:val="0"/>
        </w:rPr>
        <w:t>Procedure</w:t>
      </w:r>
      <w:r w:rsidRPr="001F5C54">
        <w:rPr>
          <w:rStyle w:val="SubtleEmphasis"/>
        </w:rPr>
        <w:t xml:space="preserve"> QP402: Device Master Record</w:t>
      </w:r>
    </w:p>
    <w:p w14:paraId="059AC90F" w14:textId="54BB5258" w:rsidR="00CE7BA7" w:rsidRPr="00A22624" w:rsidRDefault="00CE7BA7" w:rsidP="00CE7BA7">
      <w:pPr>
        <w:pStyle w:val="Heading2"/>
        <w:numPr>
          <w:ilvl w:val="1"/>
          <w:numId w:val="9"/>
        </w:numPr>
        <w:tabs>
          <w:tab w:val="left" w:pos="900"/>
        </w:tabs>
        <w:spacing w:before="360" w:after="200" w:line="240" w:lineRule="auto"/>
      </w:pPr>
      <w:bookmarkStart w:id="14" w:name="_Toc222198269"/>
      <w:bookmarkStart w:id="15" w:name="_Toc226370634"/>
      <w:bookmarkStart w:id="16" w:name="_Toc236028610"/>
      <w:bookmarkStart w:id="17" w:name="_Toc406511053"/>
      <w:r w:rsidRPr="00A22624">
        <w:t>Servicing</w:t>
      </w:r>
      <w:bookmarkEnd w:id="14"/>
      <w:bookmarkEnd w:id="15"/>
      <w:bookmarkEnd w:id="16"/>
      <w:bookmarkEnd w:id="17"/>
    </w:p>
    <w:p w14:paraId="059AC910" w14:textId="77777777" w:rsidR="00CE7BA7" w:rsidRPr="00A22624" w:rsidRDefault="00CE7BA7" w:rsidP="00CE7BA7">
      <w:pPr>
        <w:pStyle w:val="Instruction"/>
      </w:pPr>
      <w:r w:rsidRPr="00A22624">
        <w:t>Delete this section of the procedure if servicing is not required (or delete this whole procedure if neither installation nor servicing is performed).</w:t>
      </w:r>
    </w:p>
    <w:p w14:paraId="059AC911" w14:textId="77777777" w:rsidR="00CE7BA7" w:rsidRPr="00A22624" w:rsidRDefault="00CE7BA7" w:rsidP="00CE7BA7">
      <w:pPr>
        <w:pStyle w:val="Instruction"/>
      </w:pPr>
      <w:r w:rsidRPr="00A22624">
        <w:t>If servicing is subcontracted, this procedure is not required. However, as part of supplier evaluation, ensure that the subcontractor has an equivalent system.</w:t>
      </w:r>
    </w:p>
    <w:p w14:paraId="059AC912" w14:textId="77777777" w:rsidR="00CE7BA7" w:rsidRPr="00A22624" w:rsidRDefault="00CE7BA7" w:rsidP="00CE7BA7">
      <w:pPr>
        <w:pStyle w:val="Instruction"/>
      </w:pPr>
      <w:r w:rsidRPr="00A22624">
        <w:t>This procedure provides the basic framework only and will need to be expanded to cover the company’s actual servicing procedures. The following section only highlights the issues that should be addressed, i.e.</w:t>
      </w:r>
    </w:p>
    <w:p w14:paraId="059AC913" w14:textId="09FECE40" w:rsidR="00CE7BA7" w:rsidRPr="00A22624" w:rsidRDefault="00CE7BA7" w:rsidP="00CE7BA7">
      <w:pPr>
        <w:pStyle w:val="Instruction"/>
      </w:pPr>
      <w:r>
        <w:t xml:space="preserve">a) </w:t>
      </w:r>
      <w:r w:rsidRPr="00A22624">
        <w:t xml:space="preserve">servicing procedures must be </w:t>
      </w:r>
      <w:r w:rsidR="00A835FD" w:rsidRPr="00A22624">
        <w:t>documented</w:t>
      </w:r>
    </w:p>
    <w:p w14:paraId="059AC914" w14:textId="2905661E" w:rsidR="00CE7BA7" w:rsidRPr="00A22624" w:rsidRDefault="00CE7BA7" w:rsidP="00CE7BA7">
      <w:pPr>
        <w:pStyle w:val="Instruction"/>
      </w:pPr>
      <w:r>
        <w:t xml:space="preserve">b) </w:t>
      </w:r>
      <w:r w:rsidRPr="00A22624">
        <w:t>servicing must be verified in accordance with documented procedures</w:t>
      </w:r>
    </w:p>
    <w:p w14:paraId="059AC915" w14:textId="7DF9B38C" w:rsidR="00CE7BA7" w:rsidRPr="00A22624" w:rsidRDefault="00CE7BA7" w:rsidP="00CE7BA7">
      <w:pPr>
        <w:pStyle w:val="Instruction"/>
      </w:pPr>
      <w:r>
        <w:t xml:space="preserve">c) </w:t>
      </w:r>
      <w:r w:rsidRPr="00A22624">
        <w:t>there must be a servicing report (or other record) to include details of service performed</w:t>
      </w:r>
    </w:p>
    <w:p w14:paraId="059AC916" w14:textId="693E9ED3" w:rsidR="00CE7BA7" w:rsidRPr="00A22624" w:rsidRDefault="00CE7BA7" w:rsidP="00CE7BA7">
      <w:pPr>
        <w:pStyle w:val="Instruction"/>
      </w:pPr>
      <w:r>
        <w:t xml:space="preserve">d) </w:t>
      </w:r>
      <w:r w:rsidRPr="00A22624">
        <w:t>any test and inspection data should be statistically analysed.</w:t>
      </w:r>
    </w:p>
    <w:p w14:paraId="059AC917" w14:textId="77777777" w:rsidR="00CE7BA7" w:rsidRPr="00A22624" w:rsidRDefault="00CE7BA7" w:rsidP="00CE7BA7">
      <w:pPr>
        <w:pStyle w:val="Instruction"/>
      </w:pPr>
      <w:r w:rsidRPr="00A22624">
        <w:t>CFR 820 requires that, if a service report presents an event which requires reporting to the regulators, the event must be considered as a complaint and processed accordingly.</w:t>
      </w:r>
    </w:p>
    <w:p w14:paraId="059AC918" w14:textId="77777777" w:rsidR="00CE7BA7" w:rsidRPr="00A22624" w:rsidRDefault="00CE7BA7" w:rsidP="00CE7BA7">
      <w:pPr>
        <w:pStyle w:val="Heading2"/>
        <w:numPr>
          <w:ilvl w:val="1"/>
          <w:numId w:val="9"/>
        </w:numPr>
        <w:tabs>
          <w:tab w:val="left" w:pos="900"/>
        </w:tabs>
        <w:spacing w:before="360" w:after="200" w:line="240" w:lineRule="auto"/>
      </w:pPr>
      <w:bookmarkStart w:id="18" w:name="_Toc222198270"/>
      <w:bookmarkStart w:id="19" w:name="_Toc226370635"/>
      <w:bookmarkStart w:id="20" w:name="_Toc236028611"/>
      <w:bookmarkStart w:id="21" w:name="_Toc406511054"/>
      <w:r w:rsidRPr="00A22624">
        <w:t>General</w:t>
      </w:r>
      <w:bookmarkEnd w:id="18"/>
      <w:bookmarkEnd w:id="19"/>
      <w:bookmarkEnd w:id="20"/>
      <w:bookmarkEnd w:id="21"/>
    </w:p>
    <w:p w14:paraId="059AC919" w14:textId="77777777" w:rsidR="00CE7BA7" w:rsidRPr="00A22624" w:rsidRDefault="00CE7BA7" w:rsidP="00CE7BA7">
      <w:r w:rsidRPr="00A22624">
        <w:t>Device servicing requirements and instructions are developed during product design and are subject to the associated controls.</w:t>
      </w:r>
    </w:p>
    <w:p w14:paraId="059AC91A" w14:textId="77777777" w:rsidR="00CE7BA7" w:rsidRPr="00A22624" w:rsidRDefault="00CE7BA7" w:rsidP="00CE7BA7">
      <w:r w:rsidRPr="00A22624">
        <w:lastRenderedPageBreak/>
        <w:t>Servicing processes are planned, documented and controlled according to the procedures that apply to the related manufacturing processes.</w:t>
      </w:r>
    </w:p>
    <w:p w14:paraId="059AC91B" w14:textId="77777777" w:rsidR="00CE7BA7" w:rsidRPr="00A22624" w:rsidRDefault="00CE7BA7" w:rsidP="00CE7BA7">
      <w:r w:rsidRPr="00A22624">
        <w:t>Qualification and training of service technicians are the same as for process operators and QC inspectors involved in manufacturing and verification.</w:t>
      </w:r>
    </w:p>
    <w:p w14:paraId="059AC91C" w14:textId="77777777" w:rsidR="00CE7BA7" w:rsidRPr="00A22624" w:rsidRDefault="00CE7BA7" w:rsidP="00CE7BA7">
      <w:pPr>
        <w:pStyle w:val="Heading2"/>
        <w:numPr>
          <w:ilvl w:val="1"/>
          <w:numId w:val="9"/>
        </w:numPr>
        <w:tabs>
          <w:tab w:val="left" w:pos="900"/>
        </w:tabs>
        <w:spacing w:before="360" w:after="200" w:line="240" w:lineRule="auto"/>
      </w:pPr>
      <w:bookmarkStart w:id="22" w:name="_Toc222198271"/>
      <w:bookmarkStart w:id="23" w:name="_Toc226370636"/>
      <w:bookmarkStart w:id="24" w:name="_Toc236028612"/>
      <w:bookmarkStart w:id="25" w:name="_Ref236029188"/>
      <w:bookmarkStart w:id="26" w:name="_Toc406511055"/>
      <w:r w:rsidRPr="00A22624">
        <w:t>Receiving devices and initiating service request</w:t>
      </w:r>
      <w:bookmarkEnd w:id="22"/>
      <w:bookmarkEnd w:id="23"/>
      <w:bookmarkEnd w:id="24"/>
      <w:bookmarkEnd w:id="25"/>
      <w:bookmarkEnd w:id="26"/>
    </w:p>
    <w:p w14:paraId="059AC91D" w14:textId="1DAF49A6" w:rsidR="00CE7BA7" w:rsidRPr="00A22624" w:rsidRDefault="00CE7BA7" w:rsidP="00CE7BA7">
      <w:r w:rsidRPr="00A22624">
        <w:t xml:space="preserve">Devices received for servicing are delivered to the service desk. Service desk personnel initiate a service report by recording the device and customer ID in the first block of </w:t>
      </w:r>
      <w:r w:rsidRPr="001F5C54">
        <w:rPr>
          <w:i/>
          <w:iCs/>
        </w:rPr>
        <w:t xml:space="preserve">Form FM711-1: </w:t>
      </w:r>
      <w:r w:rsidR="00537B61">
        <w:rPr>
          <w:i/>
          <w:iCs/>
        </w:rPr>
        <w:t xml:space="preserve">Medical Device </w:t>
      </w:r>
      <w:r w:rsidRPr="001F5C54">
        <w:rPr>
          <w:i/>
          <w:iCs/>
        </w:rPr>
        <w:t xml:space="preserve">Service </w:t>
      </w:r>
      <w:r w:rsidR="00537B61" w:rsidRPr="001F5C54">
        <w:rPr>
          <w:i/>
          <w:iCs/>
        </w:rPr>
        <w:t>Re</w:t>
      </w:r>
      <w:r w:rsidR="00537B61">
        <w:rPr>
          <w:i/>
          <w:iCs/>
        </w:rPr>
        <w:t>cord</w:t>
      </w:r>
      <w:r w:rsidRPr="00A22624">
        <w:t>.</w:t>
      </w:r>
    </w:p>
    <w:p w14:paraId="059AC91E" w14:textId="7630504B" w:rsidR="00CE7BA7" w:rsidRPr="00A22624" w:rsidRDefault="00CE7BA7" w:rsidP="00CE7BA7">
      <w:r w:rsidRPr="00A22624">
        <w:t>The device is tagged with a service job number and forwarded to the</w:t>
      </w:r>
      <w:r>
        <w:t xml:space="preserve"> servicing department with the </w:t>
      </w:r>
      <w:r w:rsidRPr="001F5C54">
        <w:rPr>
          <w:rStyle w:val="SubtleEmphasis"/>
        </w:rPr>
        <w:t xml:space="preserve">Form FM711-1: </w:t>
      </w:r>
      <w:r w:rsidR="00537B61">
        <w:rPr>
          <w:i/>
          <w:iCs/>
        </w:rPr>
        <w:t xml:space="preserve">Medical Device </w:t>
      </w:r>
      <w:r w:rsidR="00537B61" w:rsidRPr="001F5C54">
        <w:rPr>
          <w:i/>
          <w:iCs/>
        </w:rPr>
        <w:t>Service Re</w:t>
      </w:r>
      <w:r w:rsidR="00537B61">
        <w:rPr>
          <w:i/>
          <w:iCs/>
        </w:rPr>
        <w:t>cord</w:t>
      </w:r>
      <w:r w:rsidRPr="00A22624">
        <w:t>, together with any additional documents the customer has provided.</w:t>
      </w:r>
    </w:p>
    <w:p w14:paraId="059AC91F" w14:textId="77777777" w:rsidR="00CE7BA7" w:rsidRPr="00A22624" w:rsidRDefault="00CE7BA7" w:rsidP="00CE7BA7">
      <w:r w:rsidRPr="00A22624">
        <w:t>The service department retrieves the corresponding Return Authorisation Number (RAN) and associated record of the customer’s description of the problem.</w:t>
      </w:r>
    </w:p>
    <w:p w14:paraId="059AC920" w14:textId="77777777" w:rsidR="00CE7BA7" w:rsidRPr="00A22624" w:rsidRDefault="00CE7BA7" w:rsidP="00CE7BA7">
      <w:pPr>
        <w:pStyle w:val="Instruction"/>
      </w:pPr>
      <w:r w:rsidRPr="00A22624">
        <w:t>The Return Authorisation Number is issued to a customer when first contact is made with regard to a problem or a servicing requirement. Expand this section to describe how such issues are handled.</w:t>
      </w:r>
    </w:p>
    <w:p w14:paraId="059AC921" w14:textId="77777777" w:rsidR="00CE7BA7" w:rsidRPr="00A22624" w:rsidRDefault="00CE7BA7" w:rsidP="00CE7BA7">
      <w:r w:rsidRPr="00A22624">
        <w:t>The warranty status of the device is determined and whether or not a quotation for the cost of the repair is required.</w:t>
      </w:r>
    </w:p>
    <w:p w14:paraId="059AC922" w14:textId="77777777" w:rsidR="00CE7BA7" w:rsidRPr="00A22624" w:rsidRDefault="00CE7BA7" w:rsidP="00CE7BA7">
      <w:r w:rsidRPr="00A22624">
        <w:t>The result of this investigation and any decisions are documented in the INITIATION block of the Service Report form. The form and the RAN printout are returned to the service department.</w:t>
      </w:r>
    </w:p>
    <w:p w14:paraId="059AC923" w14:textId="77777777" w:rsidR="00CE7BA7" w:rsidRPr="00A22624" w:rsidRDefault="00CE7BA7" w:rsidP="00CE7BA7">
      <w:pPr>
        <w:pStyle w:val="Heading2"/>
        <w:numPr>
          <w:ilvl w:val="1"/>
          <w:numId w:val="9"/>
        </w:numPr>
        <w:tabs>
          <w:tab w:val="left" w:pos="900"/>
        </w:tabs>
        <w:spacing w:before="360" w:after="200" w:line="240" w:lineRule="auto"/>
      </w:pPr>
      <w:bookmarkStart w:id="27" w:name="_Toc222198272"/>
      <w:bookmarkStart w:id="28" w:name="_Toc226370637"/>
      <w:bookmarkStart w:id="29" w:name="_Toc236028613"/>
      <w:bookmarkStart w:id="30" w:name="_Toc406511056"/>
      <w:r w:rsidRPr="00A22624">
        <w:t>Allegation of serious injury or death</w:t>
      </w:r>
      <w:bookmarkEnd w:id="27"/>
      <w:bookmarkEnd w:id="28"/>
      <w:bookmarkEnd w:id="29"/>
      <w:bookmarkEnd w:id="30"/>
    </w:p>
    <w:p w14:paraId="059AC924" w14:textId="77777777" w:rsidR="00CE7BA7" w:rsidRPr="00A22624" w:rsidRDefault="00CE7BA7" w:rsidP="00CE7BA7">
      <w:r w:rsidRPr="00A22624">
        <w:t>If it is reported that a problem with a device caused a serious injury or death, the report is automatically considered to be a complaint. It is the</w:t>
      </w:r>
      <w:r>
        <w:t xml:space="preserve">n processed in accordance with </w:t>
      </w:r>
      <w:r w:rsidRPr="001F5C54">
        <w:rPr>
          <w:rStyle w:val="SubtleEmphasis"/>
        </w:rPr>
        <w:t>Procedure QP809: Customer Complaints</w:t>
      </w:r>
      <w:r w:rsidRPr="00A22624">
        <w:t>.</w:t>
      </w:r>
    </w:p>
    <w:p w14:paraId="059AC925" w14:textId="77777777" w:rsidR="00CE7BA7" w:rsidRPr="00A22624" w:rsidRDefault="00CE7BA7" w:rsidP="00CE7BA7">
      <w:r w:rsidRPr="00A22624">
        <w:t>The first step in processing such a complaint is to investigate whether it represents an event which must be reported to the regulators.</w:t>
      </w:r>
    </w:p>
    <w:p w14:paraId="059AC926" w14:textId="77777777" w:rsidR="00CE7BA7" w:rsidRPr="00A22624" w:rsidRDefault="00CE7BA7" w:rsidP="00CE7BA7">
      <w:r w:rsidRPr="00A22624">
        <w:t>If the event does require reporting to the local regulatory authority, proceed as per</w:t>
      </w:r>
      <w:r>
        <w:t xml:space="preserve"> </w:t>
      </w:r>
      <w:r w:rsidRPr="001F5C54">
        <w:rPr>
          <w:rStyle w:val="SubtleEmphasis"/>
        </w:rPr>
        <w:t>Procedure QP809: Customer Complaints</w:t>
      </w:r>
      <w:r w:rsidRPr="00A22624">
        <w:t>.</w:t>
      </w:r>
    </w:p>
    <w:p w14:paraId="059AC927" w14:textId="77777777" w:rsidR="00CE7BA7" w:rsidRPr="00A22624" w:rsidRDefault="00CE7BA7" w:rsidP="00CE7BA7">
      <w:pPr>
        <w:pStyle w:val="Heading2"/>
        <w:numPr>
          <w:ilvl w:val="1"/>
          <w:numId w:val="9"/>
        </w:numPr>
        <w:tabs>
          <w:tab w:val="left" w:pos="900"/>
        </w:tabs>
        <w:spacing w:before="360" w:after="200" w:line="240" w:lineRule="auto"/>
      </w:pPr>
      <w:bookmarkStart w:id="31" w:name="_Toc222198273"/>
      <w:bookmarkStart w:id="32" w:name="_Toc226370638"/>
      <w:bookmarkStart w:id="33" w:name="_Toc236028614"/>
      <w:bookmarkStart w:id="34" w:name="_Toc406511057"/>
      <w:r w:rsidRPr="00A22624">
        <w:t>Diagnosis, repair and verification</w:t>
      </w:r>
      <w:bookmarkEnd w:id="31"/>
      <w:bookmarkEnd w:id="32"/>
      <w:bookmarkEnd w:id="33"/>
      <w:bookmarkEnd w:id="34"/>
    </w:p>
    <w:p w14:paraId="059AC928" w14:textId="77777777" w:rsidR="00CE7BA7" w:rsidRPr="00A22624" w:rsidRDefault="00CE7BA7" w:rsidP="00CE7BA7">
      <w:r w:rsidRPr="00A22624">
        <w:t>The service technician reviews the customer’s description of the event, inspects the device and carries out the necessary testing. When the cause of the problem has been determined, appropriate repairs can be carried out.</w:t>
      </w:r>
    </w:p>
    <w:p w14:paraId="059AC929" w14:textId="77777777" w:rsidR="00CE7BA7" w:rsidRPr="00A22624" w:rsidRDefault="00CE7BA7" w:rsidP="00CE7BA7">
      <w:r w:rsidRPr="00A22624">
        <w:t>Results of this investigation are recorded in the DIAGNOSIS block of the Service Report form.</w:t>
      </w:r>
    </w:p>
    <w:p w14:paraId="059AC92A" w14:textId="77777777" w:rsidR="00CE7BA7" w:rsidRPr="00A22624" w:rsidRDefault="00CE7BA7" w:rsidP="00CE7BA7">
      <w:r w:rsidRPr="00A22624">
        <w:t xml:space="preserve">If the device is not covered by warranty (refer </w:t>
      </w:r>
      <w:r>
        <w:t>to Section 4.4</w:t>
      </w:r>
      <w:r w:rsidRPr="00A22624">
        <w:t>), the technician prepares a quotation for the repair which is then forwarded to the customer.</w:t>
      </w:r>
    </w:p>
    <w:p w14:paraId="059AC92B" w14:textId="77777777" w:rsidR="00CE7BA7" w:rsidRPr="00A22624" w:rsidRDefault="00CE7BA7" w:rsidP="00CE7BA7">
      <w:r w:rsidRPr="00A22624">
        <w:t>If the device is under warranty or when the customer has accepted the cost of the repair, the technician proceeds with repairing or servicing the device.</w:t>
      </w:r>
    </w:p>
    <w:p w14:paraId="059AC92C" w14:textId="77777777" w:rsidR="00CE7BA7" w:rsidRPr="00A22624" w:rsidRDefault="00CE7BA7" w:rsidP="00CE7BA7">
      <w:r w:rsidRPr="00A22624">
        <w:lastRenderedPageBreak/>
        <w:t>Repair processes are normally limited to identifying defective (sub)assemblies or modules and replacing them with new ones. These types of repairs follow the same instructions and use the same drawings as are used in production.</w:t>
      </w:r>
    </w:p>
    <w:p w14:paraId="059AC92D" w14:textId="77777777" w:rsidR="00CE7BA7" w:rsidRPr="00A22624" w:rsidRDefault="00CE7BA7" w:rsidP="00CE7BA7">
      <w:r w:rsidRPr="00A22624">
        <w:t>When servicing processes differ significantly from production (i.e. they involve rework or repair of basic components) these procedures are documented in special servicing specifications and work instructions.</w:t>
      </w:r>
    </w:p>
    <w:p w14:paraId="059AC92E" w14:textId="77777777" w:rsidR="00CE7BA7" w:rsidRPr="00A22624" w:rsidRDefault="00CE7BA7" w:rsidP="00CE7BA7">
      <w:pPr>
        <w:pStyle w:val="Instruction"/>
      </w:pPr>
      <w:r w:rsidRPr="00A22624">
        <w:t>For unique repairs, one-off hand-written instructions may be used and retained as a record of the work carried out. Expand this section to reflect the company’s actual practices.</w:t>
      </w:r>
    </w:p>
    <w:p w14:paraId="059AC92F" w14:textId="77777777" w:rsidR="00CE7BA7" w:rsidRPr="00A22624" w:rsidRDefault="00CE7BA7" w:rsidP="00CE7BA7">
      <w:r w:rsidRPr="00A22624">
        <w:t>When servicing is complete, the technician verifies whether or not the service meets requirements or corrects the problem. The verification is normally carried out by visual inspection and functional testing of the device. Where appropriate, the same acceptance criteria and inspection and test procedures and checklists are used. For unique repairs, special procedures and checklists are developed to verify the particular servicing processes.</w:t>
      </w:r>
    </w:p>
    <w:p w14:paraId="059AC930" w14:textId="77777777" w:rsidR="00CE7BA7" w:rsidRPr="00A22624" w:rsidRDefault="00CE7BA7" w:rsidP="00CE7BA7">
      <w:r w:rsidRPr="00A22624">
        <w:t>Measuring and testing equipment used for verification of servicing are calibrate</w:t>
      </w:r>
      <w:r>
        <w:t xml:space="preserve">d and controlled as defined in </w:t>
      </w:r>
      <w:r w:rsidRPr="001F5C54">
        <w:rPr>
          <w:rStyle w:val="SubtleEmphasis"/>
        </w:rPr>
        <w:t>Procedure QP715:</w:t>
      </w:r>
      <w:r w:rsidRPr="002204E6">
        <w:rPr>
          <w:i/>
        </w:rPr>
        <w:t xml:space="preserve"> Measuring and Monitoring Equipment</w:t>
      </w:r>
      <w:r w:rsidRPr="00A22624">
        <w:t>.</w:t>
      </w:r>
    </w:p>
    <w:p w14:paraId="059AC931" w14:textId="653C45F1" w:rsidR="00CE7BA7" w:rsidRPr="00A22624" w:rsidRDefault="00CE7BA7" w:rsidP="00CE7BA7">
      <w:r w:rsidRPr="00A22624">
        <w:t>Repairs performed, components, parts or subassemblies replaced and the results of inspections and tests, are record</w:t>
      </w:r>
      <w:r>
        <w:t xml:space="preserve">ed in the SERVICE block of the </w:t>
      </w:r>
      <w:r w:rsidRPr="001F5C54">
        <w:rPr>
          <w:rStyle w:val="SubtleEmphasis"/>
        </w:rPr>
        <w:t>Form FM711</w:t>
      </w:r>
      <w:r w:rsidRPr="002204E6">
        <w:rPr>
          <w:i/>
        </w:rPr>
        <w:t>-1</w:t>
      </w:r>
      <w:r>
        <w:rPr>
          <w:i/>
        </w:rPr>
        <w:t>:</w:t>
      </w:r>
      <w:r w:rsidRPr="002204E6">
        <w:rPr>
          <w:i/>
        </w:rPr>
        <w:t xml:space="preserve"> </w:t>
      </w:r>
      <w:r w:rsidR="00537B61">
        <w:rPr>
          <w:i/>
          <w:iCs/>
        </w:rPr>
        <w:t xml:space="preserve">Medical Device </w:t>
      </w:r>
      <w:r w:rsidR="00537B61" w:rsidRPr="001F5C54">
        <w:rPr>
          <w:i/>
          <w:iCs/>
        </w:rPr>
        <w:t>Service Re</w:t>
      </w:r>
      <w:r w:rsidR="00537B61">
        <w:rPr>
          <w:i/>
          <w:iCs/>
        </w:rPr>
        <w:t>cord</w:t>
      </w:r>
      <w:r w:rsidRPr="00A22624">
        <w:t>.</w:t>
      </w:r>
    </w:p>
    <w:p w14:paraId="059AC932" w14:textId="77777777" w:rsidR="00CE7BA7" w:rsidRPr="00A22624" w:rsidRDefault="00CE7BA7" w:rsidP="00CE7BA7">
      <w:pPr>
        <w:pStyle w:val="Instruction"/>
      </w:pPr>
      <w:r w:rsidRPr="00A22624">
        <w:t xml:space="preserve">CFR 820.200 requires that the actual test and inspection data be documented in a service report. </w:t>
      </w:r>
    </w:p>
    <w:p w14:paraId="059AC933" w14:textId="6D6E90E7" w:rsidR="00CE7BA7" w:rsidRPr="00A22624" w:rsidRDefault="00CE7BA7" w:rsidP="00CE7BA7">
      <w:r w:rsidRPr="00A22624">
        <w:t xml:space="preserve">Verification of all servicing performed is recorded in the VERIFICATION AND RELEASE block in </w:t>
      </w:r>
      <w:r w:rsidRPr="001F5C54">
        <w:rPr>
          <w:rStyle w:val="SubtleEmphasis"/>
        </w:rPr>
        <w:t>Form FM711-1</w:t>
      </w:r>
      <w:r>
        <w:rPr>
          <w:rStyle w:val="SubtleEmphasis"/>
        </w:rPr>
        <w:t xml:space="preserve">: </w:t>
      </w:r>
      <w:r w:rsidR="00537B61">
        <w:rPr>
          <w:i/>
          <w:iCs/>
        </w:rPr>
        <w:t xml:space="preserve">Medical Device </w:t>
      </w:r>
      <w:r w:rsidR="00537B61" w:rsidRPr="001F5C54">
        <w:rPr>
          <w:i/>
          <w:iCs/>
        </w:rPr>
        <w:t>Service Re</w:t>
      </w:r>
      <w:r w:rsidR="00537B61">
        <w:rPr>
          <w:i/>
          <w:iCs/>
        </w:rPr>
        <w:t>cord</w:t>
      </w:r>
      <w:r w:rsidRPr="00A22624">
        <w:t>. Release of the repaired device is authorised by the signature of the technician performing the verification.</w:t>
      </w:r>
    </w:p>
    <w:p w14:paraId="059AC934" w14:textId="77777777" w:rsidR="00CE7BA7" w:rsidRPr="00A22624" w:rsidRDefault="00CE7BA7" w:rsidP="00CE7BA7">
      <w:pPr>
        <w:pStyle w:val="Heading2"/>
        <w:numPr>
          <w:ilvl w:val="1"/>
          <w:numId w:val="9"/>
        </w:numPr>
        <w:tabs>
          <w:tab w:val="left" w:pos="900"/>
        </w:tabs>
        <w:spacing w:before="360" w:after="200" w:line="240" w:lineRule="auto"/>
      </w:pPr>
      <w:bookmarkStart w:id="35" w:name="_Toc222198274"/>
      <w:bookmarkStart w:id="36" w:name="_Toc226370639"/>
      <w:bookmarkStart w:id="37" w:name="_Toc236028615"/>
      <w:bookmarkStart w:id="38" w:name="_Toc406511058"/>
      <w:r w:rsidRPr="00A22624">
        <w:t>Service report analysis</w:t>
      </w:r>
      <w:bookmarkEnd w:id="35"/>
      <w:bookmarkEnd w:id="36"/>
      <w:bookmarkEnd w:id="37"/>
      <w:bookmarkEnd w:id="38"/>
    </w:p>
    <w:p w14:paraId="059AC935" w14:textId="3984333C" w:rsidR="00CE7BA7" w:rsidRPr="00A22624" w:rsidRDefault="00CE7BA7" w:rsidP="00CE7BA7">
      <w:pPr>
        <w:pStyle w:val="Instruction"/>
      </w:pPr>
      <w:r w:rsidRPr="00A22624">
        <w:t xml:space="preserve">CFR 820.200 specifies "Each manufacturer shall </w:t>
      </w:r>
      <w:r w:rsidR="00A835FD" w:rsidRPr="00A22624">
        <w:t>analyse</w:t>
      </w:r>
      <w:r w:rsidRPr="00A22624">
        <w:t xml:space="preserve"> service reports with appropriate statistical methodology in accordance with 820.100.". </w:t>
      </w:r>
      <w:r>
        <w:t>Paragraphs</w:t>
      </w:r>
      <w:r w:rsidRPr="00A22624">
        <w:t xml:space="preserve"> below address this requirement at a basic level only. Develop this procedure to include, where appropriate:</w:t>
      </w:r>
    </w:p>
    <w:p w14:paraId="059AC936" w14:textId="07E9E7CE" w:rsidR="00CE7BA7" w:rsidRPr="00A22624" w:rsidRDefault="00CE7BA7" w:rsidP="00CE7BA7">
      <w:pPr>
        <w:pStyle w:val="Instruction"/>
      </w:pPr>
      <w:r>
        <w:t xml:space="preserve">a) </w:t>
      </w:r>
      <w:r w:rsidRPr="00A22624">
        <w:t>checkboxes on the Service Report forms with pre-defined categories of service</w:t>
      </w:r>
    </w:p>
    <w:p w14:paraId="059AC937" w14:textId="4360BF8E" w:rsidR="00CE7BA7" w:rsidRPr="00A22624" w:rsidRDefault="00CE7BA7" w:rsidP="00CE7BA7">
      <w:pPr>
        <w:pStyle w:val="Instruction"/>
      </w:pPr>
      <w:r>
        <w:t xml:space="preserve">b) </w:t>
      </w:r>
      <w:r w:rsidRPr="00A22624">
        <w:t>component and part checklists for replaced parts</w:t>
      </w:r>
    </w:p>
    <w:p w14:paraId="059AC938" w14:textId="24B92CDE" w:rsidR="00CE7BA7" w:rsidRPr="00A22624" w:rsidRDefault="00CE7BA7" w:rsidP="00CE7BA7">
      <w:pPr>
        <w:pStyle w:val="Instruction"/>
      </w:pPr>
      <w:r>
        <w:t xml:space="preserve">c) </w:t>
      </w:r>
      <w:r w:rsidRPr="00A22624">
        <w:t>a system for tracking part shipping trends.</w:t>
      </w:r>
    </w:p>
    <w:p w14:paraId="059AC939" w14:textId="5F99AE59" w:rsidR="00CE7BA7" w:rsidRPr="00A22624" w:rsidRDefault="00CE7BA7" w:rsidP="00CE7BA7">
      <w:pPr>
        <w:pStyle w:val="Instruction"/>
      </w:pPr>
      <w:r w:rsidRPr="00A22624">
        <w:t xml:space="preserve">Describe in more detail how and how often the data is tabulated and </w:t>
      </w:r>
      <w:r w:rsidR="00A835FD" w:rsidRPr="00A22624">
        <w:t>analysed</w:t>
      </w:r>
      <w:r w:rsidRPr="00A22624">
        <w:t xml:space="preserve"> and how it is reported and used. This system also provides a level of compliance to ISO 13485 Section 8.4, Analysis of Data.</w:t>
      </w:r>
    </w:p>
    <w:p w14:paraId="059AC93A" w14:textId="77777777" w:rsidR="00CE7BA7" w:rsidRPr="00A22624" w:rsidRDefault="00CE7BA7" w:rsidP="00CE7BA7">
      <w:r w:rsidRPr="00A22624">
        <w:t>Service reports are analysed each month by the Servicing Manager to identify systemic failures and quality problems that should be addressed by corrective or preventive actions. Results are tabulated and, where appropriate, charted. This includes events such as the occurrence of each type of failure or problem and the frequency and types of parts replaced.</w:t>
      </w:r>
    </w:p>
    <w:p w14:paraId="059AC93B" w14:textId="77777777" w:rsidR="00CE7BA7" w:rsidRPr="00A22624" w:rsidRDefault="00CE7BA7" w:rsidP="00CE7BA7">
      <w:r w:rsidRPr="00A22624">
        <w:t xml:space="preserve">Using this analysis, the QA Manager selects particular failures or problems to be addressed with formal corrective or preventive actions, in accordance with </w:t>
      </w:r>
      <w:r w:rsidRPr="001F5C54">
        <w:rPr>
          <w:rStyle w:val="SubtleEmphasis"/>
        </w:rPr>
        <w:t xml:space="preserve">Procedure </w:t>
      </w:r>
      <w:r w:rsidRPr="002204E6">
        <w:rPr>
          <w:i/>
        </w:rPr>
        <w:t>QP810</w:t>
      </w:r>
      <w:r>
        <w:rPr>
          <w:i/>
        </w:rPr>
        <w:t>:</w:t>
      </w:r>
      <w:r w:rsidRPr="002204E6">
        <w:rPr>
          <w:i/>
        </w:rPr>
        <w:t xml:space="preserve"> Corrective and Preventive Action</w:t>
      </w:r>
      <w:r w:rsidRPr="00A22624">
        <w:t>.</w:t>
      </w:r>
    </w:p>
    <w:p w14:paraId="059AC93C" w14:textId="77777777" w:rsidR="00CE7BA7" w:rsidRPr="00A22624" w:rsidRDefault="00CE7BA7" w:rsidP="00CE7BA7">
      <w:r w:rsidRPr="00A22624">
        <w:lastRenderedPageBreak/>
        <w:t>Implementation of these actions requires further investigation to determine the actual failure mechanism and cause. Though coordinated by QA, the actual investigation and analysis may be carried out by Engineering or Production, depending on the area of expertise required.</w:t>
      </w:r>
    </w:p>
    <w:p w14:paraId="059AC93D" w14:textId="77777777" w:rsidR="00CE7BA7" w:rsidRDefault="00CE7BA7" w:rsidP="00CE7BA7">
      <w:r>
        <w:t xml:space="preserve"> </w:t>
      </w:r>
    </w:p>
    <w:p w14:paraId="2F9C1BBC" w14:textId="77777777" w:rsidR="00EA783B" w:rsidRDefault="00CE7BA7" w:rsidP="00EA783B">
      <w:pPr>
        <w:pStyle w:val="Subtitle"/>
      </w:pPr>
      <w:r w:rsidRPr="00A24BA8">
        <w:br w:type="page"/>
      </w:r>
      <w:bookmarkStart w:id="39" w:name="_Toc235848842"/>
      <w:r w:rsidR="00EA783B">
        <w:lastRenderedPageBreak/>
        <w:t>Appendices</w:t>
      </w:r>
    </w:p>
    <w:p w14:paraId="12E0B97E" w14:textId="77777777" w:rsidR="00EA783B" w:rsidRDefault="00EA783B" w:rsidP="00EA783B">
      <w:pPr>
        <w:pStyle w:val="Instruction"/>
        <w:ind w:left="0"/>
      </w:pPr>
      <w:r>
        <w:t xml:space="preserve">Amend as required or delete. </w:t>
      </w:r>
    </w:p>
    <w:p w14:paraId="5238C11B" w14:textId="77777777" w:rsidR="00EA783B" w:rsidRDefault="00EA783B" w:rsidP="00EA783B">
      <w:pPr>
        <w:spacing w:before="0" w:after="0"/>
        <w:ind w:left="0"/>
        <w:rPr>
          <w:color w:val="FF0000"/>
          <w:szCs w:val="18"/>
        </w:rPr>
      </w:pPr>
      <w:r>
        <w:br w:type="page"/>
      </w:r>
    </w:p>
    <w:p w14:paraId="7417E298" w14:textId="77777777" w:rsidR="00EA783B" w:rsidRDefault="00EA783B" w:rsidP="00EA783B">
      <w:pPr>
        <w:pStyle w:val="Headingtitle"/>
        <w:rPr>
          <w:rFonts w:ascii="Tahoma" w:eastAsia="Times New Roman" w:hAnsi="Tahoma"/>
          <w:b w:val="0"/>
          <w:snapToGrid/>
          <w:color w:val="auto"/>
          <w:szCs w:val="24"/>
        </w:rPr>
      </w:pPr>
      <w:r>
        <w:rPr>
          <w:rFonts w:ascii="Tahoma" w:eastAsia="Times New Roman" w:hAnsi="Tahoma"/>
          <w:b w:val="0"/>
          <w:snapToGrid/>
          <w:color w:val="auto"/>
          <w:szCs w:val="24"/>
        </w:rPr>
        <w:lastRenderedPageBreak/>
        <w:t>Definitions</w:t>
      </w:r>
    </w:p>
    <w:p w14:paraId="535CC95E" w14:textId="77777777" w:rsidR="00EA783B" w:rsidRDefault="00EA783B" w:rsidP="00EA783B">
      <w:pPr>
        <w:pStyle w:val="Instruction"/>
        <w:ind w:left="0"/>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EA783B" w14:paraId="1CFA4568" w14:textId="77777777" w:rsidTr="00537B61">
        <w:trPr>
          <w:tblHeader/>
        </w:trPr>
        <w:tc>
          <w:tcPr>
            <w:tcW w:w="2689" w:type="dxa"/>
          </w:tcPr>
          <w:p w14:paraId="29A60792" w14:textId="77777777" w:rsidR="00EA783B" w:rsidRDefault="00EA783B" w:rsidP="00537B61">
            <w:pPr>
              <w:pStyle w:val="TableHeading"/>
            </w:pPr>
            <w:r>
              <w:t>Term</w:t>
            </w:r>
          </w:p>
        </w:tc>
        <w:tc>
          <w:tcPr>
            <w:tcW w:w="6769" w:type="dxa"/>
          </w:tcPr>
          <w:p w14:paraId="617D3F82" w14:textId="77777777" w:rsidR="00EA783B" w:rsidRDefault="00EA783B" w:rsidP="00537B61">
            <w:pPr>
              <w:pStyle w:val="TableHeading"/>
            </w:pPr>
            <w:r>
              <w:t>Definition</w:t>
            </w:r>
          </w:p>
        </w:tc>
      </w:tr>
      <w:tr w:rsidR="00EA783B" w14:paraId="2FF06007" w14:textId="77777777" w:rsidTr="00537B61">
        <w:tc>
          <w:tcPr>
            <w:tcW w:w="2689" w:type="dxa"/>
          </w:tcPr>
          <w:p w14:paraId="48455ED4" w14:textId="77777777" w:rsidR="00EA783B" w:rsidRDefault="00EA783B" w:rsidP="00537B61">
            <w:pPr>
              <w:pStyle w:val="TableContent"/>
            </w:pPr>
          </w:p>
        </w:tc>
        <w:tc>
          <w:tcPr>
            <w:tcW w:w="6769" w:type="dxa"/>
          </w:tcPr>
          <w:p w14:paraId="2853BFC3" w14:textId="77777777" w:rsidR="00EA783B" w:rsidRPr="008C055C" w:rsidRDefault="00EA783B" w:rsidP="00537B61">
            <w:pPr>
              <w:pStyle w:val="TableContent"/>
              <w:rPr>
                <w:color w:val="FF0000"/>
                <w:sz w:val="22"/>
                <w:szCs w:val="18"/>
              </w:rPr>
            </w:pPr>
            <w:r w:rsidRPr="008C055C">
              <w:rPr>
                <w:color w:val="FF0000"/>
                <w:sz w:val="22"/>
                <w:szCs w:val="18"/>
              </w:rPr>
              <w:t>Insert terms/abbreviations and definitions for those used within the procedure. Do not include any terms or abbreviations not used within the procedure.</w:t>
            </w:r>
          </w:p>
        </w:tc>
      </w:tr>
      <w:tr w:rsidR="00EA783B" w14:paraId="0F12ED67" w14:textId="77777777" w:rsidTr="00537B61">
        <w:tc>
          <w:tcPr>
            <w:tcW w:w="2689" w:type="dxa"/>
          </w:tcPr>
          <w:p w14:paraId="33A0AB42" w14:textId="77777777" w:rsidR="00EA783B" w:rsidRDefault="00EA783B" w:rsidP="00537B61">
            <w:pPr>
              <w:pStyle w:val="TableContent"/>
            </w:pPr>
          </w:p>
        </w:tc>
        <w:tc>
          <w:tcPr>
            <w:tcW w:w="6769" w:type="dxa"/>
          </w:tcPr>
          <w:p w14:paraId="35D6DE17" w14:textId="77777777" w:rsidR="00EA783B" w:rsidRDefault="00EA783B" w:rsidP="00537B61">
            <w:pPr>
              <w:pStyle w:val="TableContent"/>
            </w:pPr>
          </w:p>
        </w:tc>
      </w:tr>
      <w:tr w:rsidR="00EA783B" w14:paraId="12E4F99A" w14:textId="77777777" w:rsidTr="00537B61">
        <w:tc>
          <w:tcPr>
            <w:tcW w:w="2689" w:type="dxa"/>
          </w:tcPr>
          <w:p w14:paraId="642A421C" w14:textId="77777777" w:rsidR="00EA783B" w:rsidRDefault="00EA783B" w:rsidP="00537B61">
            <w:pPr>
              <w:pStyle w:val="TableContent"/>
            </w:pPr>
          </w:p>
        </w:tc>
        <w:tc>
          <w:tcPr>
            <w:tcW w:w="6769" w:type="dxa"/>
          </w:tcPr>
          <w:p w14:paraId="44372721" w14:textId="77777777" w:rsidR="00EA783B" w:rsidRDefault="00EA783B" w:rsidP="00537B61">
            <w:pPr>
              <w:pStyle w:val="TableContent"/>
            </w:pPr>
          </w:p>
        </w:tc>
      </w:tr>
      <w:tr w:rsidR="00EA783B" w14:paraId="703F4564" w14:textId="77777777" w:rsidTr="00537B61">
        <w:tc>
          <w:tcPr>
            <w:tcW w:w="2689" w:type="dxa"/>
          </w:tcPr>
          <w:p w14:paraId="75484FE6" w14:textId="77777777" w:rsidR="00EA783B" w:rsidRDefault="00EA783B" w:rsidP="00537B61">
            <w:pPr>
              <w:pStyle w:val="TableContent"/>
            </w:pPr>
          </w:p>
        </w:tc>
        <w:tc>
          <w:tcPr>
            <w:tcW w:w="6769" w:type="dxa"/>
          </w:tcPr>
          <w:p w14:paraId="722E2B47" w14:textId="77777777" w:rsidR="00EA783B" w:rsidRDefault="00EA783B" w:rsidP="00537B61">
            <w:pPr>
              <w:pStyle w:val="TableContent"/>
            </w:pPr>
          </w:p>
        </w:tc>
      </w:tr>
      <w:tr w:rsidR="00EA783B" w14:paraId="77C112D4" w14:textId="77777777" w:rsidTr="00537B61">
        <w:tc>
          <w:tcPr>
            <w:tcW w:w="2689" w:type="dxa"/>
          </w:tcPr>
          <w:p w14:paraId="4655FE3F" w14:textId="77777777" w:rsidR="00EA783B" w:rsidRDefault="00EA783B" w:rsidP="00537B61">
            <w:pPr>
              <w:pStyle w:val="TableContent"/>
            </w:pPr>
          </w:p>
        </w:tc>
        <w:tc>
          <w:tcPr>
            <w:tcW w:w="6769" w:type="dxa"/>
          </w:tcPr>
          <w:p w14:paraId="6C078688" w14:textId="77777777" w:rsidR="00EA783B" w:rsidRDefault="00EA783B" w:rsidP="00537B61">
            <w:pPr>
              <w:pStyle w:val="TableContent"/>
            </w:pPr>
          </w:p>
        </w:tc>
      </w:tr>
    </w:tbl>
    <w:p w14:paraId="710DAD50" w14:textId="44FC3FEF" w:rsidR="00581C7E" w:rsidRDefault="00EA783B" w:rsidP="00581C7E">
      <w:pPr>
        <w:pStyle w:val="Subtitle"/>
        <w:rPr>
          <w:sz w:val="20"/>
        </w:rPr>
      </w:pPr>
      <w:r w:rsidRPr="00A24BA8">
        <w:br w:type="page"/>
      </w:r>
      <w:r w:rsidR="00581C7E">
        <w:lastRenderedPageBreak/>
        <w:t>Document Information</w:t>
      </w:r>
      <w:bookmarkEnd w:id="39"/>
    </w:p>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6"/>
        <w:gridCol w:w="1788"/>
        <w:gridCol w:w="1285"/>
        <w:gridCol w:w="5360"/>
      </w:tblGrid>
      <w:tr w:rsidR="00581C7E" w14:paraId="1776C8BB" w14:textId="77777777" w:rsidTr="00581C7E">
        <w:trPr>
          <w:cantSplit/>
          <w:tblHeader/>
        </w:trPr>
        <w:tc>
          <w:tcPr>
            <w:tcW w:w="9639" w:type="dxa"/>
            <w:gridSpan w:val="4"/>
            <w:tcBorders>
              <w:top w:val="single" w:sz="12" w:space="0" w:color="auto"/>
              <w:left w:val="nil"/>
              <w:bottom w:val="single" w:sz="6" w:space="0" w:color="auto"/>
              <w:right w:val="nil"/>
            </w:tcBorders>
            <w:hideMark/>
          </w:tcPr>
          <w:p w14:paraId="34BED178" w14:textId="77777777" w:rsidR="00581C7E" w:rsidRDefault="00581C7E">
            <w:pPr>
              <w:pStyle w:val="Tableheadingleft"/>
              <w:rPr>
                <w:sz w:val="20"/>
              </w:rPr>
            </w:pPr>
            <w:r>
              <w:rPr>
                <w:b w:val="0"/>
                <w:sz w:val="20"/>
              </w:rPr>
              <w:br w:type="page"/>
            </w:r>
            <w:r>
              <w:rPr>
                <w:b w:val="0"/>
                <w:sz w:val="20"/>
              </w:rPr>
              <w:br w:type="page"/>
            </w:r>
            <w:r>
              <w:rPr>
                <w:b w:val="0"/>
                <w:sz w:val="20"/>
              </w:rPr>
              <w:br w:type="page"/>
            </w:r>
            <w:r>
              <w:t>Revision History</w:t>
            </w:r>
          </w:p>
        </w:tc>
      </w:tr>
      <w:tr w:rsidR="00581C7E" w14:paraId="65176DE8" w14:textId="77777777" w:rsidTr="00581C7E">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42FF6322" w14:textId="77777777" w:rsidR="00581C7E" w:rsidRDefault="00581C7E">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5A8AE7D7" w14:textId="77777777" w:rsidR="00581C7E" w:rsidRDefault="00581C7E">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1DED10CE" w14:textId="77777777" w:rsidR="00581C7E" w:rsidRDefault="00581C7E">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2AAA5F51" w14:textId="77777777" w:rsidR="00581C7E" w:rsidRDefault="00581C7E">
            <w:pPr>
              <w:pStyle w:val="Tableheadingleft"/>
            </w:pPr>
            <w:r>
              <w:t>Description of Change</w:t>
            </w:r>
          </w:p>
        </w:tc>
      </w:tr>
      <w:tr w:rsidR="00581C7E" w14:paraId="5EA99C07" w14:textId="77777777" w:rsidTr="00581C7E">
        <w:tc>
          <w:tcPr>
            <w:tcW w:w="1206" w:type="dxa"/>
            <w:tcBorders>
              <w:top w:val="single" w:sz="6" w:space="0" w:color="auto"/>
              <w:left w:val="single" w:sz="6" w:space="0" w:color="auto"/>
              <w:bottom w:val="single" w:sz="6" w:space="0" w:color="auto"/>
              <w:right w:val="single" w:sz="6" w:space="0" w:color="auto"/>
            </w:tcBorders>
            <w:hideMark/>
          </w:tcPr>
          <w:p w14:paraId="4EE0420F" w14:textId="77777777" w:rsidR="00581C7E" w:rsidRDefault="00581C7E">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0C531F0E" w14:textId="77777777" w:rsidR="00581C7E" w:rsidRDefault="00581C7E">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6BDB1B40" w14:textId="77777777" w:rsidR="00581C7E" w:rsidRDefault="00581C7E">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4FB144CF" w14:textId="77777777" w:rsidR="00581C7E" w:rsidRDefault="00581C7E">
            <w:pPr>
              <w:pStyle w:val="Tabletextleft"/>
            </w:pPr>
          </w:p>
        </w:tc>
      </w:tr>
      <w:tr w:rsidR="00581C7E" w14:paraId="730FCA08" w14:textId="77777777" w:rsidTr="00581C7E">
        <w:tc>
          <w:tcPr>
            <w:tcW w:w="1206" w:type="dxa"/>
            <w:tcBorders>
              <w:top w:val="single" w:sz="6" w:space="0" w:color="auto"/>
              <w:left w:val="single" w:sz="6" w:space="0" w:color="auto"/>
              <w:bottom w:val="single" w:sz="6" w:space="0" w:color="auto"/>
              <w:right w:val="single" w:sz="6" w:space="0" w:color="auto"/>
            </w:tcBorders>
          </w:tcPr>
          <w:p w14:paraId="2BD3A8C9" w14:textId="77777777" w:rsidR="00581C7E" w:rsidRDefault="00581C7E">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71FF049A" w14:textId="77777777" w:rsidR="00581C7E" w:rsidRDefault="00581C7E">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5F608320" w14:textId="77777777" w:rsidR="00581C7E" w:rsidRDefault="00581C7E">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14935425" w14:textId="77777777" w:rsidR="00581C7E" w:rsidRDefault="00581C7E">
            <w:pPr>
              <w:pStyle w:val="Tabletextleft"/>
            </w:pPr>
          </w:p>
        </w:tc>
      </w:tr>
      <w:tr w:rsidR="00581C7E" w14:paraId="7E1120E0" w14:textId="77777777" w:rsidTr="00581C7E">
        <w:tc>
          <w:tcPr>
            <w:tcW w:w="1206" w:type="dxa"/>
            <w:tcBorders>
              <w:top w:val="single" w:sz="6" w:space="0" w:color="auto"/>
              <w:left w:val="single" w:sz="6" w:space="0" w:color="auto"/>
              <w:bottom w:val="single" w:sz="6" w:space="0" w:color="auto"/>
              <w:right w:val="single" w:sz="6" w:space="0" w:color="auto"/>
            </w:tcBorders>
          </w:tcPr>
          <w:p w14:paraId="3FC696C2" w14:textId="77777777" w:rsidR="00581C7E" w:rsidRDefault="00581C7E">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40926213" w14:textId="77777777" w:rsidR="00581C7E" w:rsidRDefault="00581C7E">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4AC94553" w14:textId="77777777" w:rsidR="00581C7E" w:rsidRDefault="00581C7E">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26755380" w14:textId="77777777" w:rsidR="00581C7E" w:rsidRDefault="00581C7E">
            <w:pPr>
              <w:pStyle w:val="Tabletextleft"/>
            </w:pPr>
          </w:p>
        </w:tc>
      </w:tr>
    </w:tbl>
    <w:p w14:paraId="7227273C" w14:textId="126E4363" w:rsidR="00581C7E" w:rsidRDefault="00581C7E" w:rsidP="00581C7E">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63191E5C" w14:textId="77777777" w:rsidR="00581C7E" w:rsidRDefault="00581C7E" w:rsidP="00581C7E"/>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6"/>
        <w:gridCol w:w="7893"/>
      </w:tblGrid>
      <w:tr w:rsidR="00581C7E" w14:paraId="23CEE146" w14:textId="77777777" w:rsidTr="00581C7E">
        <w:trPr>
          <w:cantSplit/>
          <w:tblHeader/>
        </w:trPr>
        <w:tc>
          <w:tcPr>
            <w:tcW w:w="9639" w:type="dxa"/>
            <w:gridSpan w:val="2"/>
            <w:tcBorders>
              <w:top w:val="single" w:sz="12" w:space="0" w:color="auto"/>
              <w:left w:val="nil"/>
              <w:bottom w:val="nil"/>
              <w:right w:val="nil"/>
            </w:tcBorders>
            <w:hideMark/>
          </w:tcPr>
          <w:p w14:paraId="55AE891C" w14:textId="77777777" w:rsidR="00581C7E" w:rsidRDefault="00581C7E">
            <w:pPr>
              <w:pStyle w:val="Tableheadingleft"/>
            </w:pPr>
            <w:r>
              <w:t>Associated forms and procedures</w:t>
            </w:r>
          </w:p>
        </w:tc>
      </w:tr>
      <w:tr w:rsidR="00581C7E" w14:paraId="51AAA4A9" w14:textId="77777777" w:rsidTr="00581C7E">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52A4F5B2" w14:textId="77777777" w:rsidR="00581C7E" w:rsidRDefault="00581C7E">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1D72A181" w14:textId="77777777" w:rsidR="00581C7E" w:rsidRDefault="00581C7E">
            <w:pPr>
              <w:pStyle w:val="Tableheadingleft"/>
            </w:pPr>
            <w:r>
              <w:t>Document Title</w:t>
            </w:r>
          </w:p>
        </w:tc>
      </w:tr>
      <w:tr w:rsidR="00581C7E" w14:paraId="03FDC30F" w14:textId="77777777" w:rsidTr="00581C7E">
        <w:trPr>
          <w:cantSplit/>
          <w:trHeight w:val="282"/>
        </w:trPr>
        <w:tc>
          <w:tcPr>
            <w:tcW w:w="1746" w:type="dxa"/>
            <w:tcBorders>
              <w:top w:val="single" w:sz="4" w:space="0" w:color="auto"/>
              <w:left w:val="single" w:sz="6" w:space="0" w:color="auto"/>
              <w:bottom w:val="single" w:sz="4" w:space="0" w:color="auto"/>
              <w:right w:val="single" w:sz="6" w:space="0" w:color="auto"/>
            </w:tcBorders>
          </w:tcPr>
          <w:p w14:paraId="1A7BB639" w14:textId="01375F57" w:rsidR="00581C7E" w:rsidRDefault="007E2131">
            <w:pPr>
              <w:pStyle w:val="Tabletextcentre"/>
            </w:pPr>
            <w:r w:rsidRPr="006957DD">
              <w:t>QP401</w:t>
            </w:r>
          </w:p>
        </w:tc>
        <w:tc>
          <w:tcPr>
            <w:tcW w:w="7893" w:type="dxa"/>
            <w:tcBorders>
              <w:top w:val="single" w:sz="4" w:space="0" w:color="auto"/>
              <w:left w:val="single" w:sz="6" w:space="0" w:color="auto"/>
              <w:bottom w:val="single" w:sz="4" w:space="0" w:color="auto"/>
              <w:right w:val="single" w:sz="6" w:space="0" w:color="auto"/>
            </w:tcBorders>
          </w:tcPr>
          <w:p w14:paraId="170A5F7C" w14:textId="06F85C28" w:rsidR="00581C7E" w:rsidRDefault="007E2131">
            <w:pPr>
              <w:pStyle w:val="Tabletextleft"/>
            </w:pPr>
            <w:r w:rsidRPr="006957DD">
              <w:t>Control of Documents</w:t>
            </w:r>
          </w:p>
        </w:tc>
      </w:tr>
      <w:tr w:rsidR="007E2131" w14:paraId="25AD2726" w14:textId="77777777" w:rsidTr="00581C7E">
        <w:trPr>
          <w:cantSplit/>
          <w:trHeight w:val="282"/>
        </w:trPr>
        <w:tc>
          <w:tcPr>
            <w:tcW w:w="1746" w:type="dxa"/>
            <w:tcBorders>
              <w:top w:val="single" w:sz="4" w:space="0" w:color="auto"/>
              <w:left w:val="single" w:sz="6" w:space="0" w:color="auto"/>
              <w:bottom w:val="single" w:sz="4" w:space="0" w:color="auto"/>
              <w:right w:val="single" w:sz="6" w:space="0" w:color="auto"/>
            </w:tcBorders>
          </w:tcPr>
          <w:p w14:paraId="6DB5B784" w14:textId="790C15D9" w:rsidR="007E2131" w:rsidRDefault="007E2131">
            <w:pPr>
              <w:pStyle w:val="Tabletextcentre"/>
            </w:pPr>
            <w:r w:rsidRPr="006957DD">
              <w:t>QP402</w:t>
            </w:r>
          </w:p>
        </w:tc>
        <w:tc>
          <w:tcPr>
            <w:tcW w:w="7893" w:type="dxa"/>
            <w:tcBorders>
              <w:top w:val="single" w:sz="4" w:space="0" w:color="auto"/>
              <w:left w:val="single" w:sz="6" w:space="0" w:color="auto"/>
              <w:bottom w:val="single" w:sz="4" w:space="0" w:color="auto"/>
              <w:right w:val="single" w:sz="6" w:space="0" w:color="auto"/>
            </w:tcBorders>
          </w:tcPr>
          <w:p w14:paraId="6F4E30A5" w14:textId="38775A39" w:rsidR="007E2131" w:rsidRPr="006957DD" w:rsidRDefault="007E2131">
            <w:pPr>
              <w:pStyle w:val="Tabletextleft"/>
            </w:pPr>
            <w:r w:rsidRPr="006957DD">
              <w:t>Device Master Record</w:t>
            </w:r>
          </w:p>
        </w:tc>
      </w:tr>
      <w:tr w:rsidR="007E2131" w14:paraId="04F7125F" w14:textId="77777777" w:rsidTr="00581C7E">
        <w:trPr>
          <w:cantSplit/>
          <w:trHeight w:val="282"/>
        </w:trPr>
        <w:tc>
          <w:tcPr>
            <w:tcW w:w="1746" w:type="dxa"/>
            <w:tcBorders>
              <w:top w:val="single" w:sz="4" w:space="0" w:color="auto"/>
              <w:left w:val="single" w:sz="6" w:space="0" w:color="auto"/>
              <w:bottom w:val="single" w:sz="4" w:space="0" w:color="auto"/>
              <w:right w:val="single" w:sz="6" w:space="0" w:color="auto"/>
            </w:tcBorders>
          </w:tcPr>
          <w:p w14:paraId="0F909746" w14:textId="01C66114" w:rsidR="007E2131" w:rsidRDefault="007E2131">
            <w:pPr>
              <w:pStyle w:val="Tabletextcentre"/>
            </w:pPr>
            <w:r w:rsidRPr="006957DD">
              <w:t>QP703</w:t>
            </w:r>
          </w:p>
        </w:tc>
        <w:tc>
          <w:tcPr>
            <w:tcW w:w="7893" w:type="dxa"/>
            <w:tcBorders>
              <w:top w:val="single" w:sz="4" w:space="0" w:color="auto"/>
              <w:left w:val="single" w:sz="6" w:space="0" w:color="auto"/>
              <w:bottom w:val="single" w:sz="4" w:space="0" w:color="auto"/>
              <w:right w:val="single" w:sz="6" w:space="0" w:color="auto"/>
            </w:tcBorders>
          </w:tcPr>
          <w:p w14:paraId="39080D68" w14:textId="4DFE314D" w:rsidR="007E2131" w:rsidRPr="006957DD" w:rsidRDefault="007E2131">
            <w:pPr>
              <w:pStyle w:val="Tabletextleft"/>
            </w:pPr>
            <w:r w:rsidRPr="006957DD">
              <w:t>Design Control</w:t>
            </w:r>
          </w:p>
        </w:tc>
      </w:tr>
      <w:tr w:rsidR="007E2131" w14:paraId="390FF54A" w14:textId="77777777" w:rsidTr="00581C7E">
        <w:trPr>
          <w:cantSplit/>
          <w:trHeight w:val="282"/>
        </w:trPr>
        <w:tc>
          <w:tcPr>
            <w:tcW w:w="1746" w:type="dxa"/>
            <w:tcBorders>
              <w:top w:val="single" w:sz="4" w:space="0" w:color="auto"/>
              <w:left w:val="single" w:sz="6" w:space="0" w:color="auto"/>
              <w:bottom w:val="single" w:sz="4" w:space="0" w:color="auto"/>
              <w:right w:val="single" w:sz="6" w:space="0" w:color="auto"/>
            </w:tcBorders>
          </w:tcPr>
          <w:p w14:paraId="746FB4FD" w14:textId="142A83A9" w:rsidR="007E2131" w:rsidRDefault="007E2131">
            <w:pPr>
              <w:pStyle w:val="Tabletextcentre"/>
            </w:pPr>
            <w:r w:rsidRPr="006957DD">
              <w:t>QP704</w:t>
            </w:r>
          </w:p>
        </w:tc>
        <w:tc>
          <w:tcPr>
            <w:tcW w:w="7893" w:type="dxa"/>
            <w:tcBorders>
              <w:top w:val="single" w:sz="4" w:space="0" w:color="auto"/>
              <w:left w:val="single" w:sz="6" w:space="0" w:color="auto"/>
              <w:bottom w:val="single" w:sz="4" w:space="0" w:color="auto"/>
              <w:right w:val="single" w:sz="6" w:space="0" w:color="auto"/>
            </w:tcBorders>
          </w:tcPr>
          <w:p w14:paraId="7C7F41E5" w14:textId="1F536C02" w:rsidR="007E2131" w:rsidRPr="006957DD" w:rsidRDefault="007E2131">
            <w:pPr>
              <w:pStyle w:val="Tabletextleft"/>
            </w:pPr>
            <w:r w:rsidRPr="006957DD">
              <w:t>Control of Design and Process Changes</w:t>
            </w:r>
          </w:p>
        </w:tc>
      </w:tr>
      <w:tr w:rsidR="007E2131" w14:paraId="4709ABA4" w14:textId="77777777" w:rsidTr="00581C7E">
        <w:trPr>
          <w:cantSplit/>
          <w:trHeight w:val="282"/>
        </w:trPr>
        <w:tc>
          <w:tcPr>
            <w:tcW w:w="1746" w:type="dxa"/>
            <w:tcBorders>
              <w:top w:val="single" w:sz="4" w:space="0" w:color="auto"/>
              <w:left w:val="single" w:sz="6" w:space="0" w:color="auto"/>
              <w:bottom w:val="single" w:sz="4" w:space="0" w:color="auto"/>
              <w:right w:val="single" w:sz="6" w:space="0" w:color="auto"/>
            </w:tcBorders>
          </w:tcPr>
          <w:p w14:paraId="1D34B746" w14:textId="3923C8D3" w:rsidR="007E2131" w:rsidRDefault="007E2131">
            <w:pPr>
              <w:pStyle w:val="Tabletextcentre"/>
            </w:pPr>
            <w:r w:rsidRPr="006957DD">
              <w:t>QP715</w:t>
            </w:r>
          </w:p>
        </w:tc>
        <w:tc>
          <w:tcPr>
            <w:tcW w:w="7893" w:type="dxa"/>
            <w:tcBorders>
              <w:top w:val="single" w:sz="4" w:space="0" w:color="auto"/>
              <w:left w:val="single" w:sz="6" w:space="0" w:color="auto"/>
              <w:bottom w:val="single" w:sz="4" w:space="0" w:color="auto"/>
              <w:right w:val="single" w:sz="6" w:space="0" w:color="auto"/>
            </w:tcBorders>
          </w:tcPr>
          <w:p w14:paraId="0A67B14E" w14:textId="305227A8" w:rsidR="007E2131" w:rsidRPr="006957DD" w:rsidRDefault="007E2131">
            <w:pPr>
              <w:pStyle w:val="Tabletextleft"/>
            </w:pPr>
            <w:r w:rsidRPr="006957DD">
              <w:t>Measuring and Monitoring Equipment</w:t>
            </w:r>
            <w:r w:rsidRPr="00A22624">
              <w:t>.</w:t>
            </w:r>
          </w:p>
        </w:tc>
      </w:tr>
      <w:tr w:rsidR="007E2131" w14:paraId="281242C7" w14:textId="77777777" w:rsidTr="00581C7E">
        <w:trPr>
          <w:cantSplit/>
          <w:trHeight w:val="282"/>
        </w:trPr>
        <w:tc>
          <w:tcPr>
            <w:tcW w:w="1746" w:type="dxa"/>
            <w:tcBorders>
              <w:top w:val="single" w:sz="4" w:space="0" w:color="auto"/>
              <w:left w:val="single" w:sz="6" w:space="0" w:color="auto"/>
              <w:bottom w:val="single" w:sz="4" w:space="0" w:color="auto"/>
              <w:right w:val="single" w:sz="6" w:space="0" w:color="auto"/>
            </w:tcBorders>
          </w:tcPr>
          <w:p w14:paraId="38FD5D06" w14:textId="47243742" w:rsidR="007E2131" w:rsidRDefault="007E2131">
            <w:pPr>
              <w:pStyle w:val="Tabletextcentre"/>
            </w:pPr>
            <w:r w:rsidRPr="006957DD">
              <w:t>QP809</w:t>
            </w:r>
          </w:p>
        </w:tc>
        <w:tc>
          <w:tcPr>
            <w:tcW w:w="7893" w:type="dxa"/>
            <w:tcBorders>
              <w:top w:val="single" w:sz="4" w:space="0" w:color="auto"/>
              <w:left w:val="single" w:sz="6" w:space="0" w:color="auto"/>
              <w:bottom w:val="single" w:sz="4" w:space="0" w:color="auto"/>
              <w:right w:val="single" w:sz="6" w:space="0" w:color="auto"/>
            </w:tcBorders>
          </w:tcPr>
          <w:p w14:paraId="6AE681E6" w14:textId="57EBDA98" w:rsidR="007E2131" w:rsidRPr="006957DD" w:rsidRDefault="007E2131">
            <w:pPr>
              <w:pStyle w:val="Tabletextleft"/>
            </w:pPr>
            <w:r w:rsidRPr="006957DD">
              <w:t>Customer Complaints</w:t>
            </w:r>
          </w:p>
        </w:tc>
      </w:tr>
      <w:tr w:rsidR="007E2131" w14:paraId="5E47F235" w14:textId="77777777" w:rsidTr="00581C7E">
        <w:trPr>
          <w:cantSplit/>
          <w:trHeight w:val="282"/>
        </w:trPr>
        <w:tc>
          <w:tcPr>
            <w:tcW w:w="1746" w:type="dxa"/>
            <w:tcBorders>
              <w:top w:val="single" w:sz="4" w:space="0" w:color="auto"/>
              <w:left w:val="single" w:sz="6" w:space="0" w:color="auto"/>
              <w:bottom w:val="single" w:sz="4" w:space="0" w:color="auto"/>
              <w:right w:val="single" w:sz="6" w:space="0" w:color="auto"/>
            </w:tcBorders>
          </w:tcPr>
          <w:p w14:paraId="7133E24C" w14:textId="024C70F0" w:rsidR="007E2131" w:rsidRDefault="007E2131">
            <w:pPr>
              <w:pStyle w:val="Tabletextcentre"/>
            </w:pPr>
            <w:r w:rsidRPr="006957DD">
              <w:t>QP810</w:t>
            </w:r>
          </w:p>
        </w:tc>
        <w:tc>
          <w:tcPr>
            <w:tcW w:w="7893" w:type="dxa"/>
            <w:tcBorders>
              <w:top w:val="single" w:sz="4" w:space="0" w:color="auto"/>
              <w:left w:val="single" w:sz="6" w:space="0" w:color="auto"/>
              <w:bottom w:val="single" w:sz="4" w:space="0" w:color="auto"/>
              <w:right w:val="single" w:sz="6" w:space="0" w:color="auto"/>
            </w:tcBorders>
          </w:tcPr>
          <w:p w14:paraId="6E7D76EA" w14:textId="662686F7" w:rsidR="007E2131" w:rsidRPr="006957DD" w:rsidRDefault="007E2131">
            <w:pPr>
              <w:pStyle w:val="Tabletextleft"/>
            </w:pPr>
            <w:r w:rsidRPr="006957DD">
              <w:t>Corrective and Preventive Action</w:t>
            </w:r>
          </w:p>
        </w:tc>
      </w:tr>
      <w:tr w:rsidR="007E2131" w14:paraId="4FC91270" w14:textId="77777777" w:rsidTr="00581C7E">
        <w:trPr>
          <w:cantSplit/>
          <w:trHeight w:val="282"/>
        </w:trPr>
        <w:tc>
          <w:tcPr>
            <w:tcW w:w="1746" w:type="dxa"/>
            <w:tcBorders>
              <w:top w:val="single" w:sz="4" w:space="0" w:color="auto"/>
              <w:left w:val="single" w:sz="6" w:space="0" w:color="auto"/>
              <w:bottom w:val="single" w:sz="4" w:space="0" w:color="auto"/>
              <w:right w:val="single" w:sz="6" w:space="0" w:color="auto"/>
            </w:tcBorders>
          </w:tcPr>
          <w:p w14:paraId="6EFFD622" w14:textId="5CE746F8" w:rsidR="007E2131" w:rsidRDefault="007E2131">
            <w:pPr>
              <w:pStyle w:val="Tabletextcentre"/>
            </w:pPr>
            <w:r w:rsidRPr="006957DD">
              <w:t>FM711-1:</w:t>
            </w:r>
          </w:p>
        </w:tc>
        <w:tc>
          <w:tcPr>
            <w:tcW w:w="7893" w:type="dxa"/>
            <w:tcBorders>
              <w:top w:val="single" w:sz="4" w:space="0" w:color="auto"/>
              <w:left w:val="single" w:sz="6" w:space="0" w:color="auto"/>
              <w:bottom w:val="single" w:sz="4" w:space="0" w:color="auto"/>
              <w:right w:val="single" w:sz="6" w:space="0" w:color="auto"/>
            </w:tcBorders>
          </w:tcPr>
          <w:p w14:paraId="67C6C6E4" w14:textId="3EA9FE53" w:rsidR="007E2131" w:rsidRPr="007E2131" w:rsidRDefault="00CD4134">
            <w:pPr>
              <w:pStyle w:val="Tabletextleft"/>
            </w:pPr>
            <w:r w:rsidRPr="006957DD">
              <w:t>Medical Device Service Record</w:t>
            </w:r>
          </w:p>
        </w:tc>
      </w:tr>
    </w:tbl>
    <w:p w14:paraId="3930D3F7" w14:textId="77777777" w:rsidR="00581C7E" w:rsidRDefault="00581C7E" w:rsidP="00581C7E">
      <w:pPr>
        <w:pStyle w:val="Instruction"/>
      </w:pPr>
      <w:r>
        <w:t>List all controlled procedural documents referenced in this document (for example, policies, procedures, forms, lists, work/operator instructions</w:t>
      </w:r>
    </w:p>
    <w:p w14:paraId="21408971" w14:textId="77777777" w:rsidR="00581C7E" w:rsidRDefault="00581C7E" w:rsidP="00581C7E"/>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30"/>
        <w:gridCol w:w="7909"/>
      </w:tblGrid>
      <w:tr w:rsidR="00581C7E" w14:paraId="562B5066" w14:textId="77777777" w:rsidTr="00581C7E">
        <w:trPr>
          <w:cantSplit/>
          <w:tblHeader/>
        </w:trPr>
        <w:tc>
          <w:tcPr>
            <w:tcW w:w="9639" w:type="dxa"/>
            <w:gridSpan w:val="2"/>
            <w:tcBorders>
              <w:top w:val="single" w:sz="12" w:space="0" w:color="auto"/>
              <w:left w:val="nil"/>
              <w:bottom w:val="nil"/>
              <w:right w:val="nil"/>
            </w:tcBorders>
            <w:hideMark/>
          </w:tcPr>
          <w:p w14:paraId="43E57E4E" w14:textId="77777777" w:rsidR="00581C7E" w:rsidRDefault="00581C7E">
            <w:pPr>
              <w:pStyle w:val="Tableheadingleft"/>
            </w:pPr>
            <w:r>
              <w:t>Associated records</w:t>
            </w:r>
          </w:p>
        </w:tc>
      </w:tr>
      <w:tr w:rsidR="00581C7E" w14:paraId="16A4E517" w14:textId="77777777" w:rsidTr="00581C7E">
        <w:trPr>
          <w:cantSplit/>
          <w:trHeight w:val="341"/>
          <w:tblHeader/>
        </w:trPr>
        <w:tc>
          <w:tcPr>
            <w:tcW w:w="1730" w:type="dxa"/>
            <w:tcBorders>
              <w:top w:val="single" w:sz="6" w:space="0" w:color="auto"/>
              <w:left w:val="single" w:sz="6" w:space="0" w:color="auto"/>
              <w:bottom w:val="double" w:sz="4" w:space="0" w:color="auto"/>
              <w:right w:val="single" w:sz="6" w:space="0" w:color="auto"/>
            </w:tcBorders>
            <w:hideMark/>
          </w:tcPr>
          <w:p w14:paraId="56B83FA1" w14:textId="77777777" w:rsidR="00581C7E" w:rsidRDefault="00581C7E">
            <w:pPr>
              <w:pStyle w:val="Tableheadingcentre"/>
            </w:pPr>
            <w:r>
              <w:t>Doc. No.</w:t>
            </w:r>
          </w:p>
        </w:tc>
        <w:tc>
          <w:tcPr>
            <w:tcW w:w="7909" w:type="dxa"/>
            <w:tcBorders>
              <w:top w:val="single" w:sz="6" w:space="0" w:color="auto"/>
              <w:left w:val="single" w:sz="6" w:space="0" w:color="auto"/>
              <w:bottom w:val="double" w:sz="4" w:space="0" w:color="auto"/>
              <w:right w:val="single" w:sz="6" w:space="0" w:color="auto"/>
            </w:tcBorders>
            <w:hideMark/>
          </w:tcPr>
          <w:p w14:paraId="756DF6E0" w14:textId="77777777" w:rsidR="00581C7E" w:rsidRDefault="00581C7E">
            <w:pPr>
              <w:pStyle w:val="Tableheadingleft"/>
            </w:pPr>
            <w:r>
              <w:t>Document Title</w:t>
            </w:r>
          </w:p>
        </w:tc>
      </w:tr>
      <w:tr w:rsidR="00581C7E" w14:paraId="2A1816FF" w14:textId="77777777" w:rsidTr="00581C7E">
        <w:trPr>
          <w:cantSplit/>
          <w:trHeight w:val="282"/>
        </w:trPr>
        <w:tc>
          <w:tcPr>
            <w:tcW w:w="1730" w:type="dxa"/>
            <w:tcBorders>
              <w:top w:val="nil"/>
              <w:left w:val="single" w:sz="6" w:space="0" w:color="auto"/>
              <w:bottom w:val="single" w:sz="6" w:space="0" w:color="auto"/>
              <w:right w:val="single" w:sz="6" w:space="0" w:color="auto"/>
            </w:tcBorders>
          </w:tcPr>
          <w:p w14:paraId="4EF5649E" w14:textId="77777777" w:rsidR="00581C7E" w:rsidRDefault="00581C7E">
            <w:pPr>
              <w:pStyle w:val="Tabletextcentre"/>
            </w:pPr>
          </w:p>
        </w:tc>
        <w:tc>
          <w:tcPr>
            <w:tcW w:w="7909" w:type="dxa"/>
            <w:tcBorders>
              <w:top w:val="nil"/>
              <w:left w:val="single" w:sz="6" w:space="0" w:color="auto"/>
              <w:bottom w:val="single" w:sz="6" w:space="0" w:color="auto"/>
              <w:right w:val="single" w:sz="6" w:space="0" w:color="auto"/>
            </w:tcBorders>
          </w:tcPr>
          <w:p w14:paraId="3721E341" w14:textId="77777777" w:rsidR="00581C7E" w:rsidRDefault="00581C7E">
            <w:pPr>
              <w:pStyle w:val="Tabletextleft"/>
            </w:pPr>
          </w:p>
        </w:tc>
      </w:tr>
    </w:tbl>
    <w:p w14:paraId="7936FB11" w14:textId="77777777" w:rsidR="00581C7E" w:rsidRDefault="00581C7E" w:rsidP="00581C7E">
      <w:pPr>
        <w:pStyle w:val="Instruction"/>
      </w:pPr>
      <w:r>
        <w:t>List all other referenced records in this document. For example, regulatory documents, in-house controlled documents (such as batch record forms, reports, methods, protocols), compliance standards etc.</w:t>
      </w:r>
    </w:p>
    <w:p w14:paraId="4D4AB17D" w14:textId="77777777" w:rsidR="00581C7E" w:rsidRDefault="00581C7E" w:rsidP="00581C7E"/>
    <w:p w14:paraId="4587DB0E" w14:textId="77777777" w:rsidR="00581C7E" w:rsidRDefault="00581C7E" w:rsidP="00581C7E">
      <w:pPr>
        <w:pStyle w:val="PlainText"/>
      </w:pPr>
      <w:r>
        <w:t>DOCUMENT END</w:t>
      </w:r>
    </w:p>
    <w:p w14:paraId="059AC997" w14:textId="77777777" w:rsidR="00A61743" w:rsidRPr="000309DB" w:rsidRDefault="00A61743" w:rsidP="00880F0B">
      <w:pPr>
        <w:pStyle w:val="Tablebullet1"/>
        <w:numPr>
          <w:ilvl w:val="0"/>
          <w:numId w:val="0"/>
        </w:numPr>
        <w:ind w:left="470" w:hanging="357"/>
      </w:pPr>
    </w:p>
    <w:sectPr w:rsidR="00A61743" w:rsidRPr="000309DB" w:rsidSect="00581C7E">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C33514" w14:textId="77777777" w:rsidR="00AC5959" w:rsidRDefault="00AC5959" w:rsidP="006A53CC">
      <w:pPr>
        <w:spacing w:before="0" w:after="0" w:line="240" w:lineRule="auto"/>
      </w:pPr>
      <w:r>
        <w:separator/>
      </w:r>
    </w:p>
  </w:endnote>
  <w:endnote w:type="continuationSeparator" w:id="0">
    <w:p w14:paraId="275CB93D" w14:textId="77777777" w:rsidR="00AC5959" w:rsidRDefault="00AC5959" w:rsidP="006A53CC">
      <w:pPr>
        <w:spacing w:before="0" w:after="0" w:line="240" w:lineRule="auto"/>
      </w:pPr>
      <w:r>
        <w:continuationSeparator/>
      </w:r>
    </w:p>
  </w:endnote>
  <w:endnote w:type="continuationNotice" w:id="1">
    <w:p w14:paraId="1651B902" w14:textId="77777777" w:rsidR="00AC5959" w:rsidRDefault="00AC5959">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A835FD" w14:paraId="059AC9AE" w14:textId="77777777" w:rsidTr="00537B61">
      <w:tc>
        <w:tcPr>
          <w:tcW w:w="6160" w:type="dxa"/>
        </w:tcPr>
        <w:p w14:paraId="059AC9AC" w14:textId="77777777" w:rsidR="00A835FD" w:rsidRDefault="00A835FD" w:rsidP="00537B61">
          <w:r w:rsidRPr="0096318A">
            <w:t>Document is current only if front page has “Controlled copy” stamped in red ink</w:t>
          </w:r>
        </w:p>
      </w:tc>
      <w:tc>
        <w:tcPr>
          <w:tcW w:w="3520" w:type="dxa"/>
        </w:tcPr>
        <w:p w14:paraId="059AC9AD" w14:textId="77777777" w:rsidR="00A835FD" w:rsidRDefault="00A835FD" w:rsidP="00537B61">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3</w:t>
            </w:r>
          </w:fldSimple>
        </w:p>
      </w:tc>
    </w:tr>
  </w:tbl>
  <w:p w14:paraId="059AC9AF" w14:textId="77777777" w:rsidR="00A835FD" w:rsidRDefault="00A835FD" w:rsidP="00537B61"/>
  <w:p w14:paraId="059AC9B0" w14:textId="77777777" w:rsidR="00A835FD" w:rsidRDefault="00A835FD" w:rsidP="00537B61"/>
  <w:p w14:paraId="059AC9B1" w14:textId="77777777" w:rsidR="00A835FD" w:rsidRDefault="00A835FD" w:rsidP="00537B61"/>
  <w:p w14:paraId="059AC9B2" w14:textId="77777777" w:rsidR="00A835FD" w:rsidRDefault="00A835FD" w:rsidP="00537B61"/>
  <w:p w14:paraId="059AC9B3" w14:textId="77777777" w:rsidR="00A835FD" w:rsidRDefault="00A835FD" w:rsidP="00537B61"/>
  <w:p w14:paraId="059AC9B4" w14:textId="77777777" w:rsidR="00A835FD" w:rsidRDefault="00A835FD" w:rsidP="00537B6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A835FD" w14:paraId="4EE1A2E1" w14:textId="77777777" w:rsidTr="00581C7E">
      <w:tc>
        <w:tcPr>
          <w:tcW w:w="7797" w:type="dxa"/>
          <w:tcBorders>
            <w:top w:val="single" w:sz="4" w:space="0" w:color="auto"/>
            <w:left w:val="nil"/>
            <w:bottom w:val="single" w:sz="4" w:space="0" w:color="FFFFFF" w:themeColor="background1"/>
            <w:right w:val="single" w:sz="4" w:space="0" w:color="FFFFFF" w:themeColor="background1"/>
          </w:tcBorders>
          <w:hideMark/>
        </w:tcPr>
        <w:p w14:paraId="3BBBB262" w14:textId="120429E4" w:rsidR="00A835FD" w:rsidRDefault="00A835FD" w:rsidP="00581C7E">
          <w:pPr>
            <w:pStyle w:val="Tabletextleft"/>
            <w:rPr>
              <w:sz w:val="20"/>
            </w:rPr>
          </w:pPr>
          <w:r>
            <w:t xml:space="preserve">Document is current if front page has “Controlled copy” stamped </w:t>
          </w:r>
          <w:r w:rsidR="00550B03" w:rsidRPr="00550B03">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2AB723B5" w14:textId="77777777" w:rsidR="00A835FD" w:rsidRDefault="00A835FD" w:rsidP="00581C7E">
          <w:pPr>
            <w:pStyle w:val="Tabletextleft"/>
            <w:jc w:val="right"/>
          </w:pPr>
          <w:r>
            <w:t xml:space="preserve">Page </w:t>
          </w:r>
          <w:r>
            <w:fldChar w:fldCharType="begin"/>
          </w:r>
          <w:r>
            <w:instrText xml:space="preserve"> PAGE  \* Arabic  \* MERGEFORMAT </w:instrText>
          </w:r>
          <w:r>
            <w:fldChar w:fldCharType="separate"/>
          </w:r>
          <w:r w:rsidR="00E71BA9">
            <w:rPr>
              <w:noProof/>
            </w:rPr>
            <w:t>10</w:t>
          </w:r>
          <w:r>
            <w:fldChar w:fldCharType="end"/>
          </w:r>
          <w:r>
            <w:t xml:space="preserve"> of </w:t>
          </w:r>
          <w:fldSimple w:instr=" NUMPAGES  \* Arabic  \* MERGEFORMAT ">
            <w:r w:rsidR="00E71BA9">
              <w:rPr>
                <w:noProof/>
              </w:rPr>
              <w:t>10</w:t>
            </w:r>
          </w:fldSimple>
        </w:p>
      </w:tc>
    </w:tr>
  </w:tbl>
  <w:p w14:paraId="059AC9B8" w14:textId="77777777" w:rsidR="00A835FD" w:rsidRDefault="00A835FD" w:rsidP="00581C7E">
    <w:pPr>
      <w:ind w:left="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A835FD" w14:paraId="6C31F2B0" w14:textId="77777777" w:rsidTr="00581C7E">
      <w:tc>
        <w:tcPr>
          <w:tcW w:w="7797" w:type="dxa"/>
          <w:tcBorders>
            <w:top w:val="single" w:sz="4" w:space="0" w:color="auto"/>
            <w:left w:val="nil"/>
            <w:bottom w:val="single" w:sz="4" w:space="0" w:color="FFFFFF" w:themeColor="background1"/>
            <w:right w:val="single" w:sz="4" w:space="0" w:color="FFFFFF" w:themeColor="background1"/>
          </w:tcBorders>
          <w:hideMark/>
        </w:tcPr>
        <w:p w14:paraId="423C3947" w14:textId="18542BE3" w:rsidR="00A835FD" w:rsidRDefault="00A835FD" w:rsidP="00581C7E">
          <w:pPr>
            <w:pStyle w:val="Tabletextleft"/>
            <w:rPr>
              <w:sz w:val="20"/>
            </w:rPr>
          </w:pPr>
          <w:r>
            <w:t xml:space="preserve">Document is current if front page has “Controlled copy” stamped </w:t>
          </w:r>
          <w:r w:rsidR="00550B03" w:rsidRPr="00550B03">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1B6E2945" w14:textId="77777777" w:rsidR="00A835FD" w:rsidRDefault="00A835FD" w:rsidP="00581C7E">
          <w:pPr>
            <w:pStyle w:val="Tabletextleft"/>
            <w:jc w:val="right"/>
          </w:pPr>
          <w:r>
            <w:t xml:space="preserve">Page </w:t>
          </w:r>
          <w:r>
            <w:fldChar w:fldCharType="begin"/>
          </w:r>
          <w:r>
            <w:instrText xml:space="preserve"> PAGE  \* Arabic  \* MERGEFORMAT </w:instrText>
          </w:r>
          <w:r>
            <w:fldChar w:fldCharType="separate"/>
          </w:r>
          <w:r w:rsidR="00E71BA9">
            <w:rPr>
              <w:noProof/>
            </w:rPr>
            <w:t>1</w:t>
          </w:r>
          <w:r>
            <w:fldChar w:fldCharType="end"/>
          </w:r>
          <w:r>
            <w:t xml:space="preserve"> of </w:t>
          </w:r>
          <w:fldSimple w:instr=" NUMPAGES  \* Arabic  \* MERGEFORMAT ">
            <w:r w:rsidR="00E71BA9">
              <w:rPr>
                <w:noProof/>
              </w:rPr>
              <w:t>3</w:t>
            </w:r>
          </w:fldSimple>
        </w:p>
      </w:tc>
    </w:tr>
  </w:tbl>
  <w:p w14:paraId="059AC9C1" w14:textId="77777777" w:rsidR="00A835FD" w:rsidRDefault="00A835FD" w:rsidP="00581C7E">
    <w:pPr>
      <w:ind w:left="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0B700A" w14:textId="77777777" w:rsidR="00AC5959" w:rsidRDefault="00AC5959" w:rsidP="006A53CC">
      <w:pPr>
        <w:spacing w:before="0" w:after="0" w:line="240" w:lineRule="auto"/>
      </w:pPr>
      <w:r>
        <w:separator/>
      </w:r>
    </w:p>
  </w:footnote>
  <w:footnote w:type="continuationSeparator" w:id="0">
    <w:p w14:paraId="58130C37" w14:textId="77777777" w:rsidR="00AC5959" w:rsidRDefault="00AC5959" w:rsidP="006A53CC">
      <w:pPr>
        <w:spacing w:before="0" w:after="0" w:line="240" w:lineRule="auto"/>
      </w:pPr>
      <w:r>
        <w:continuationSeparator/>
      </w:r>
    </w:p>
  </w:footnote>
  <w:footnote w:type="continuationNotice" w:id="1">
    <w:p w14:paraId="3F4F229B" w14:textId="77777777" w:rsidR="00AC5959" w:rsidRDefault="00AC5959">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A835FD" w14:paraId="059AC99E" w14:textId="77777777" w:rsidTr="00537B61">
      <w:tc>
        <w:tcPr>
          <w:tcW w:w="2835" w:type="dxa"/>
          <w:vMerge w:val="restart"/>
        </w:tcPr>
        <w:p w14:paraId="059AC99C" w14:textId="77777777" w:rsidR="00A835FD" w:rsidRPr="00AA6C60" w:rsidRDefault="00360178" w:rsidP="00537B61">
          <w:pPr>
            <w:rPr>
              <w:b/>
            </w:rPr>
          </w:pPr>
          <w:r>
            <w:fldChar w:fldCharType="begin"/>
          </w:r>
          <w:r>
            <w:instrText xml:space="preserve"> DOCPROPERTY  Company  \* MERGEFORMAT </w:instrText>
          </w:r>
          <w:r>
            <w:fldChar w:fldCharType="separate"/>
          </w:r>
          <w:r w:rsidR="00A835FD" w:rsidRPr="001F5C54">
            <w:rPr>
              <w:b/>
            </w:rPr>
            <w:t>&lt;Company Name&gt;</w:t>
          </w:r>
          <w:r>
            <w:rPr>
              <w:b/>
            </w:rPr>
            <w:fldChar w:fldCharType="end"/>
          </w:r>
        </w:p>
      </w:tc>
      <w:tc>
        <w:tcPr>
          <w:tcW w:w="6845" w:type="dxa"/>
          <w:gridSpan w:val="2"/>
        </w:tcPr>
        <w:p w14:paraId="059AC99D" w14:textId="77777777" w:rsidR="00A835FD" w:rsidRDefault="00360178" w:rsidP="00537B61">
          <w:fldSimple w:instr=" DOCPROPERTY  &quot;Doc Title&quot;  \* MERGEFORMAT ">
            <w:r w:rsidR="00A835FD" w:rsidRPr="001F5C54">
              <w:rPr>
                <w:b/>
              </w:rPr>
              <w:t>&lt;Title&gt;</w:t>
            </w:r>
          </w:fldSimple>
        </w:p>
      </w:tc>
    </w:tr>
    <w:tr w:rsidR="00A835FD" w14:paraId="059AC9A2" w14:textId="77777777" w:rsidTr="00537B61">
      <w:tc>
        <w:tcPr>
          <w:tcW w:w="2835" w:type="dxa"/>
          <w:vMerge/>
        </w:tcPr>
        <w:p w14:paraId="059AC99F" w14:textId="77777777" w:rsidR="00A835FD" w:rsidRDefault="00A835FD" w:rsidP="00537B61"/>
      </w:tc>
      <w:tc>
        <w:tcPr>
          <w:tcW w:w="4075" w:type="dxa"/>
        </w:tcPr>
        <w:p w14:paraId="059AC9A0" w14:textId="77777777" w:rsidR="00A835FD" w:rsidRDefault="00A835FD" w:rsidP="00537B61">
          <w:r w:rsidRPr="00AA6C60">
            <w:rPr>
              <w:sz w:val="18"/>
              <w:szCs w:val="18"/>
            </w:rPr>
            <w:t xml:space="preserve">Document ID: </w:t>
          </w:r>
          <w:fldSimple w:instr=" DOCPROPERTY  &quot;Doc ID&quot;  \* MERGEFORMAT ">
            <w:r w:rsidRPr="001F5C54">
              <w:rPr>
                <w:b/>
                <w:sz w:val="18"/>
                <w:szCs w:val="18"/>
              </w:rPr>
              <w:t>&lt;Doc ID&gt;</w:t>
            </w:r>
          </w:fldSimple>
        </w:p>
      </w:tc>
      <w:tc>
        <w:tcPr>
          <w:tcW w:w="2770" w:type="dxa"/>
        </w:tcPr>
        <w:p w14:paraId="059AC9A1" w14:textId="77777777" w:rsidR="00A835FD" w:rsidRDefault="00A835FD" w:rsidP="00537B61">
          <w:r w:rsidRPr="00AA6C60">
            <w:rPr>
              <w:sz w:val="18"/>
              <w:szCs w:val="18"/>
            </w:rPr>
            <w:t xml:space="preserve">Revision No.: </w:t>
          </w:r>
          <w:fldSimple w:instr=" DOCPROPERTY  Revision  \* MERGEFORMAT ">
            <w:r w:rsidRPr="001F5C54">
              <w:rPr>
                <w:b/>
                <w:sz w:val="18"/>
                <w:szCs w:val="18"/>
              </w:rPr>
              <w:t>&lt;Rev No&gt;</w:t>
            </w:r>
          </w:fldSimple>
        </w:p>
      </w:tc>
    </w:tr>
  </w:tbl>
  <w:p w14:paraId="059AC9A3" w14:textId="77777777" w:rsidR="00A835FD" w:rsidRDefault="00A835FD" w:rsidP="00537B6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A835FD" w14:paraId="6768A5F0" w14:textId="77777777" w:rsidTr="00581C7E">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4F3BE3C2" w14:textId="77777777" w:rsidR="00A835FD" w:rsidRDefault="00A835FD" w:rsidP="00581C7E">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479D5F92" w14:textId="77777777" w:rsidR="00A835FD" w:rsidRDefault="00A835FD" w:rsidP="00581C7E">
          <w:pPr>
            <w:pStyle w:val="Tabletextleft"/>
          </w:pPr>
          <w:r>
            <w:t>Document ID:</w:t>
          </w:r>
        </w:p>
      </w:tc>
      <w:sdt>
        <w:sdtPr>
          <w:alias w:val="Document ID"/>
          <w:tag w:val="Document_x0020_ID"/>
          <w:id w:val="-836461952"/>
          <w:placeholder>
            <w:docPart w:val="429457F4108C457DAF58FA6EFD95F987"/>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F14410DB-BA5B-4E18-9065-C54A9468FB20}"/>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7B683290" w14:textId="0E8040DA" w:rsidR="00A835FD" w:rsidRDefault="00A835FD" w:rsidP="00581C7E">
              <w:pPr>
                <w:pStyle w:val="Tabletextleft"/>
              </w:pPr>
              <w:r>
                <w:t>&lt;QP711&gt;</w:t>
              </w:r>
            </w:p>
          </w:tc>
        </w:sdtContent>
      </w:sdt>
    </w:tr>
    <w:tr w:rsidR="00A835FD" w14:paraId="293753A3" w14:textId="77777777" w:rsidTr="00581C7E">
      <w:tc>
        <w:tcPr>
          <w:tcW w:w="9634" w:type="dxa"/>
          <w:vMerge/>
          <w:tcBorders>
            <w:top w:val="single" w:sz="4" w:space="0" w:color="auto"/>
            <w:left w:val="single" w:sz="4" w:space="0" w:color="auto"/>
            <w:bottom w:val="single" w:sz="4" w:space="0" w:color="auto"/>
            <w:right w:val="single" w:sz="4" w:space="0" w:color="auto"/>
          </w:tcBorders>
          <w:vAlign w:val="center"/>
          <w:hideMark/>
        </w:tcPr>
        <w:p w14:paraId="34B2CA1F" w14:textId="77777777" w:rsidR="00A835FD" w:rsidRDefault="00A835FD" w:rsidP="00581C7E">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4A00CA3F" w14:textId="77777777" w:rsidR="00A835FD" w:rsidRDefault="00A835FD" w:rsidP="00581C7E">
          <w:pPr>
            <w:pStyle w:val="Tabletextleft"/>
          </w:pPr>
          <w:r>
            <w:t>Revision No.:</w:t>
          </w:r>
        </w:p>
      </w:tc>
      <w:sdt>
        <w:sdtPr>
          <w:alias w:val="Revision"/>
          <w:tag w:val="Revision"/>
          <w:id w:val="1853215797"/>
          <w:placeholder>
            <w:docPart w:val="3E081883027946BCBF1799B948D00DAE"/>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F14410DB-BA5B-4E18-9065-C54A9468FB20}"/>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1B5BBB90" w14:textId="5F77E555" w:rsidR="00A835FD" w:rsidRDefault="00A835FD" w:rsidP="00581C7E">
              <w:pPr>
                <w:pStyle w:val="Tabletextleft"/>
              </w:pPr>
              <w:r>
                <w:t>&lt;</w:t>
              </w:r>
              <w:proofErr w:type="spellStart"/>
              <w:r>
                <w:t>nn</w:t>
              </w:r>
              <w:proofErr w:type="spellEnd"/>
              <w:r>
                <w:t>&gt;</w:t>
              </w:r>
            </w:p>
          </w:tc>
        </w:sdtContent>
      </w:sdt>
    </w:tr>
    <w:tr w:rsidR="00A835FD" w14:paraId="203CF362" w14:textId="77777777" w:rsidTr="00581C7E">
      <w:sdt>
        <w:sdtPr>
          <w:alias w:val="Title"/>
          <w:id w:val="1580485916"/>
          <w:placeholder>
            <w:docPart w:val="3A5C78CBE9F94747871F32A9876948D7"/>
          </w:placeholder>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4A906344" w14:textId="515B09E0" w:rsidR="00A835FD" w:rsidRDefault="00A835FD" w:rsidP="00581C7E">
              <w:pPr>
                <w:pStyle w:val="Tabletextleft"/>
              </w:pPr>
              <w:r>
                <w:t>Installation and Servicing</w:t>
              </w:r>
            </w:p>
          </w:tc>
        </w:sdtContent>
      </w:sdt>
    </w:tr>
  </w:tbl>
  <w:p w14:paraId="059AC9AB" w14:textId="77777777" w:rsidR="00A835FD" w:rsidRPr="00F351C3" w:rsidRDefault="00A835FD" w:rsidP="00581C7E">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A835FD" w14:paraId="58AEFA39" w14:textId="77777777" w:rsidTr="00835326">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3617018F" w14:textId="77777777" w:rsidR="00A835FD" w:rsidRDefault="00A835FD" w:rsidP="00581C7E">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2BA39ECC" w14:textId="77777777" w:rsidR="00A835FD" w:rsidRDefault="00A835FD" w:rsidP="00581C7E">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F14410DB-BA5B-4E18-9065-C54A9468FB20}"/>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3F0FB567" w14:textId="674B6566" w:rsidR="00A835FD" w:rsidRDefault="00A835FD" w:rsidP="00581C7E">
              <w:pPr>
                <w:pStyle w:val="Tabletextleft"/>
              </w:pPr>
              <w:r>
                <w:t>&lt;QP711&gt;</w:t>
              </w:r>
            </w:p>
          </w:tc>
        </w:sdtContent>
      </w:sdt>
    </w:tr>
    <w:tr w:rsidR="00A835FD" w14:paraId="032833C5" w14:textId="77777777" w:rsidTr="00835326">
      <w:tc>
        <w:tcPr>
          <w:tcW w:w="5947" w:type="dxa"/>
          <w:vMerge/>
          <w:tcBorders>
            <w:top w:val="single" w:sz="4" w:space="0" w:color="auto"/>
            <w:left w:val="single" w:sz="4" w:space="0" w:color="auto"/>
            <w:bottom w:val="single" w:sz="4" w:space="0" w:color="auto"/>
            <w:right w:val="single" w:sz="4" w:space="0" w:color="auto"/>
          </w:tcBorders>
          <w:vAlign w:val="center"/>
          <w:hideMark/>
        </w:tcPr>
        <w:p w14:paraId="4BC23353" w14:textId="77777777" w:rsidR="00A835FD" w:rsidRDefault="00A835FD" w:rsidP="00581C7E">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7437D017" w14:textId="77777777" w:rsidR="00A835FD" w:rsidRDefault="00A835FD" w:rsidP="00581C7E">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F14410DB-BA5B-4E18-9065-C54A9468FB20}"/>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1C36F380" w14:textId="726933DC" w:rsidR="00A835FD" w:rsidRDefault="00A835FD" w:rsidP="00581C7E">
              <w:pPr>
                <w:pStyle w:val="Tabletextleft"/>
              </w:pPr>
              <w:r>
                <w:t>&lt;</w:t>
              </w:r>
              <w:proofErr w:type="spellStart"/>
              <w:r>
                <w:t>nn</w:t>
              </w:r>
              <w:proofErr w:type="spellEnd"/>
              <w:r>
                <w:t>&gt;</w:t>
              </w:r>
            </w:p>
          </w:tc>
        </w:sdtContent>
      </w:sdt>
    </w:tr>
    <w:tr w:rsidR="00A835FD" w14:paraId="26C5F64F" w14:textId="77777777" w:rsidTr="00835326">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3856BDDF" w14:textId="4EF8103E" w:rsidR="00A835FD" w:rsidRDefault="00A835FD" w:rsidP="00835326">
              <w:pPr>
                <w:pStyle w:val="Tabletextleft"/>
              </w:pPr>
              <w:r>
                <w:t>Installation and Servicing</w:t>
              </w:r>
            </w:p>
          </w:tc>
        </w:sdtContent>
      </w:sdt>
      <w:tc>
        <w:tcPr>
          <w:tcW w:w="1840" w:type="dxa"/>
          <w:tcBorders>
            <w:top w:val="single" w:sz="4" w:space="0" w:color="auto"/>
            <w:left w:val="single" w:sz="4" w:space="0" w:color="auto"/>
            <w:bottom w:val="single" w:sz="4" w:space="0" w:color="auto"/>
            <w:right w:val="single" w:sz="4" w:space="0" w:color="auto"/>
          </w:tcBorders>
          <w:hideMark/>
        </w:tcPr>
        <w:p w14:paraId="72BEDB6B" w14:textId="64DCF8DA" w:rsidR="00A835FD" w:rsidRDefault="00A835FD" w:rsidP="00835326">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1EF48CB0" w14:textId="1E55B59C" w:rsidR="00A835FD" w:rsidRDefault="00A835FD" w:rsidP="00835326">
              <w:pPr>
                <w:pStyle w:val="Tabletextleft"/>
                <w:ind w:left="0"/>
              </w:pPr>
              <w:r>
                <w:t>&lt;date&gt;</w:t>
              </w:r>
            </w:p>
          </w:tc>
        </w:sdtContent>
      </w:sdt>
    </w:tr>
  </w:tbl>
  <w:p w14:paraId="059AC9BD" w14:textId="77777777" w:rsidR="00A835FD" w:rsidRDefault="00A835FD" w:rsidP="00581C7E">
    <w:pPr>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1"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2"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5"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9C979C8"/>
    <w:multiLevelType w:val="hybridMultilevel"/>
    <w:tmpl w:val="C8145E14"/>
    <w:lvl w:ilvl="0" w:tplc="711A7B54">
      <w:start w:val="1"/>
      <w:numFmt w:val="lowerLetter"/>
      <w:pStyle w:val="ListParagraph"/>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7"/>
  </w:num>
  <w:num w:numId="2">
    <w:abstractNumId w:val="15"/>
  </w:num>
  <w:num w:numId="3">
    <w:abstractNumId w:val="13"/>
  </w:num>
  <w:num w:numId="4">
    <w:abstractNumId w:val="3"/>
  </w:num>
  <w:num w:numId="5">
    <w:abstractNumId w:val="12"/>
  </w:num>
  <w:num w:numId="6">
    <w:abstractNumId w:val="10"/>
  </w:num>
  <w:num w:numId="7">
    <w:abstractNumId w:val="0"/>
  </w:num>
  <w:num w:numId="8">
    <w:abstractNumId w:val="5"/>
  </w:num>
  <w:num w:numId="9">
    <w:abstractNumId w:val="9"/>
  </w:num>
  <w:num w:numId="10">
    <w:abstractNumId w:val="8"/>
  </w:num>
  <w:num w:numId="11">
    <w:abstractNumId w:val="1"/>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6"/>
  </w:num>
  <w:num w:numId="16">
    <w:abstractNumId w:val="4"/>
  </w:num>
  <w:num w:numId="17">
    <w:abstractNumId w:val="2"/>
  </w:num>
  <w:num w:numId="18">
    <w:abstractNumId w:val="10"/>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E7BA7"/>
    <w:rsid w:val="000309DB"/>
    <w:rsid w:val="000962AC"/>
    <w:rsid w:val="000B2030"/>
    <w:rsid w:val="00135DA4"/>
    <w:rsid w:val="0016529B"/>
    <w:rsid w:val="00192137"/>
    <w:rsid w:val="002762BA"/>
    <w:rsid w:val="00312726"/>
    <w:rsid w:val="003239F5"/>
    <w:rsid w:val="00360178"/>
    <w:rsid w:val="00360A6E"/>
    <w:rsid w:val="00406474"/>
    <w:rsid w:val="00476319"/>
    <w:rsid w:val="00486D64"/>
    <w:rsid w:val="00537B61"/>
    <w:rsid w:val="00550B03"/>
    <w:rsid w:val="00581C7E"/>
    <w:rsid w:val="005B2433"/>
    <w:rsid w:val="00660E79"/>
    <w:rsid w:val="006625AA"/>
    <w:rsid w:val="006957DD"/>
    <w:rsid w:val="006A53CC"/>
    <w:rsid w:val="00736ED7"/>
    <w:rsid w:val="00754A76"/>
    <w:rsid w:val="007E2131"/>
    <w:rsid w:val="00811AF9"/>
    <w:rsid w:val="00835326"/>
    <w:rsid w:val="00865749"/>
    <w:rsid w:val="00880F0B"/>
    <w:rsid w:val="009267A3"/>
    <w:rsid w:val="00943A51"/>
    <w:rsid w:val="009606EA"/>
    <w:rsid w:val="00A61743"/>
    <w:rsid w:val="00A704EF"/>
    <w:rsid w:val="00A835FD"/>
    <w:rsid w:val="00AC5959"/>
    <w:rsid w:val="00B22F67"/>
    <w:rsid w:val="00B8108C"/>
    <w:rsid w:val="00BE1DE2"/>
    <w:rsid w:val="00BE22DA"/>
    <w:rsid w:val="00C724D8"/>
    <w:rsid w:val="00CD4134"/>
    <w:rsid w:val="00CE7BA7"/>
    <w:rsid w:val="00D1090B"/>
    <w:rsid w:val="00DB458F"/>
    <w:rsid w:val="00E651A9"/>
    <w:rsid w:val="00E71BA9"/>
    <w:rsid w:val="00EA783B"/>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59AC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E7BA7"/>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CE7BA7"/>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CE7BA7"/>
    <w:rPr>
      <w:rFonts w:ascii="Tahoma" w:hAnsi="Tahoma"/>
      <w:spacing w:val="5"/>
      <w:kern w:val="28"/>
      <w:sz w:val="40"/>
      <w:szCs w:val="40"/>
      <w:lang w:eastAsia="en-US"/>
    </w:rPr>
  </w:style>
  <w:style w:type="paragraph" w:styleId="TOC1">
    <w:name w:val="toc 1"/>
    <w:basedOn w:val="Normal"/>
    <w:next w:val="Normal"/>
    <w:uiPriority w:val="39"/>
    <w:unhideWhenUsed/>
    <w:qFormat/>
    <w:rsid w:val="00CE7BA7"/>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CE7BA7"/>
    <w:pPr>
      <w:tabs>
        <w:tab w:val="left" w:pos="1560"/>
        <w:tab w:val="left" w:pos="9498"/>
      </w:tabs>
      <w:spacing w:after="120"/>
    </w:pPr>
    <w:rPr>
      <w:noProof/>
    </w:rPr>
  </w:style>
  <w:style w:type="character" w:styleId="Hyperlink">
    <w:name w:val="Hyperlink"/>
    <w:basedOn w:val="DefaultParagraphFont"/>
    <w:uiPriority w:val="99"/>
    <w:unhideWhenUsed/>
    <w:rsid w:val="00CE7BA7"/>
    <w:rPr>
      <w:color w:val="0000FF"/>
      <w:u w:val="single"/>
    </w:rPr>
  </w:style>
  <w:style w:type="paragraph" w:customStyle="1" w:styleId="Tablecontent0">
    <w:name w:val="Table content"/>
    <w:basedOn w:val="Normal"/>
    <w:rsid w:val="00CE7BA7"/>
    <w:pPr>
      <w:spacing w:before="120" w:after="120"/>
      <w:ind w:left="113"/>
    </w:pPr>
    <w:rPr>
      <w:sz w:val="18"/>
    </w:rPr>
  </w:style>
  <w:style w:type="paragraph" w:customStyle="1" w:styleId="L2BulletPoint">
    <w:name w:val="L2 Bullet Point"/>
    <w:basedOn w:val="Normal"/>
    <w:rsid w:val="00CE7BA7"/>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CE7BA7"/>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CE7BA7"/>
    <w:rPr>
      <w:rFonts w:ascii="Tahoma" w:hAnsi="Tahoma"/>
      <w:sz w:val="32"/>
      <w:szCs w:val="24"/>
      <w:lang w:eastAsia="en-US"/>
    </w:rPr>
  </w:style>
  <w:style w:type="paragraph" w:customStyle="1" w:styleId="Tableheadingleft">
    <w:name w:val="Table heading left"/>
    <w:basedOn w:val="Normal"/>
    <w:qFormat/>
    <w:rsid w:val="00CE7BA7"/>
    <w:pPr>
      <w:spacing w:before="40" w:after="40"/>
      <w:ind w:left="57"/>
    </w:pPr>
    <w:rPr>
      <w:b/>
      <w:sz w:val="18"/>
    </w:rPr>
  </w:style>
  <w:style w:type="paragraph" w:customStyle="1" w:styleId="Tabletextleft">
    <w:name w:val="Table text left"/>
    <w:basedOn w:val="Normal"/>
    <w:qFormat/>
    <w:rsid w:val="00CE7BA7"/>
    <w:pPr>
      <w:spacing w:before="40" w:after="40"/>
      <w:ind w:left="57"/>
    </w:pPr>
    <w:rPr>
      <w:sz w:val="18"/>
    </w:rPr>
  </w:style>
  <w:style w:type="paragraph" w:customStyle="1" w:styleId="Tableheadingcentre">
    <w:name w:val="Table heading centre"/>
    <w:basedOn w:val="Normal"/>
    <w:qFormat/>
    <w:rsid w:val="00CE7BA7"/>
    <w:pPr>
      <w:spacing w:before="40" w:after="40"/>
      <w:ind w:left="0"/>
      <w:jc w:val="center"/>
    </w:pPr>
    <w:rPr>
      <w:b/>
      <w:sz w:val="18"/>
    </w:rPr>
  </w:style>
  <w:style w:type="paragraph" w:customStyle="1" w:styleId="Tabletextcentre">
    <w:name w:val="Table text centre"/>
    <w:basedOn w:val="Normal"/>
    <w:qFormat/>
    <w:rsid w:val="00CE7BA7"/>
    <w:pPr>
      <w:spacing w:before="40" w:after="40"/>
      <w:ind w:left="0"/>
      <w:jc w:val="center"/>
    </w:pPr>
    <w:rPr>
      <w:sz w:val="18"/>
    </w:rPr>
  </w:style>
  <w:style w:type="paragraph" w:customStyle="1" w:styleId="DocumentEnd0">
    <w:name w:val="Document End"/>
    <w:basedOn w:val="Normal"/>
    <w:rsid w:val="00CE7BA7"/>
    <w:pPr>
      <w:spacing w:before="240"/>
      <w:ind w:left="0"/>
      <w:jc w:val="center"/>
    </w:pPr>
    <w:rPr>
      <w:caps/>
      <w:sz w:val="24"/>
    </w:rPr>
  </w:style>
  <w:style w:type="paragraph" w:styleId="TOC3">
    <w:name w:val="toc 3"/>
    <w:basedOn w:val="Normal"/>
    <w:next w:val="Normal"/>
    <w:uiPriority w:val="39"/>
    <w:unhideWhenUsed/>
    <w:qFormat/>
    <w:rsid w:val="00CE7BA7"/>
    <w:pPr>
      <w:tabs>
        <w:tab w:val="left" w:pos="1560"/>
        <w:tab w:val="right" w:pos="9639"/>
      </w:tabs>
      <w:spacing w:after="120"/>
    </w:pPr>
    <w:rPr>
      <w:noProof/>
    </w:rPr>
  </w:style>
  <w:style w:type="paragraph" w:styleId="TOC4">
    <w:name w:val="toc 4"/>
    <w:basedOn w:val="Normal"/>
    <w:next w:val="Normal"/>
    <w:uiPriority w:val="39"/>
    <w:unhideWhenUsed/>
    <w:rsid w:val="00CE7BA7"/>
    <w:pPr>
      <w:tabs>
        <w:tab w:val="right" w:pos="9639"/>
      </w:tabs>
      <w:spacing w:after="120"/>
      <w:ind w:left="1560"/>
    </w:pPr>
    <w:rPr>
      <w:smallCaps/>
      <w:noProof/>
    </w:rPr>
  </w:style>
  <w:style w:type="paragraph" w:customStyle="1" w:styleId="Bullet2">
    <w:name w:val="Bullet 2"/>
    <w:basedOn w:val="Normal"/>
    <w:qFormat/>
    <w:rsid w:val="00CE7BA7"/>
    <w:pPr>
      <w:numPr>
        <w:numId w:val="15"/>
      </w:numPr>
      <w:tabs>
        <w:tab w:val="left" w:pos="1701"/>
      </w:tabs>
      <w:ind w:left="1701" w:hanging="425"/>
    </w:pPr>
  </w:style>
  <w:style w:type="paragraph" w:customStyle="1" w:styleId="Numberedstep1">
    <w:name w:val="Numbered step 1"/>
    <w:basedOn w:val="Normal"/>
    <w:qFormat/>
    <w:rsid w:val="00CE7BA7"/>
    <w:pPr>
      <w:numPr>
        <w:numId w:val="16"/>
      </w:numPr>
      <w:ind w:left="1276" w:hanging="425"/>
    </w:pPr>
  </w:style>
  <w:style w:type="paragraph" w:customStyle="1" w:styleId="Numberedstep2">
    <w:name w:val="Numbered step 2"/>
    <w:basedOn w:val="Normal"/>
    <w:qFormat/>
    <w:rsid w:val="00CE7BA7"/>
    <w:pPr>
      <w:numPr>
        <w:numId w:val="17"/>
      </w:numPr>
      <w:ind w:left="1701" w:hanging="425"/>
    </w:pPr>
  </w:style>
  <w:style w:type="paragraph" w:customStyle="1" w:styleId="Instruction">
    <w:name w:val="Instruction"/>
    <w:basedOn w:val="Normal"/>
    <w:qFormat/>
    <w:rsid w:val="00CE7BA7"/>
    <w:pPr>
      <w:tabs>
        <w:tab w:val="center" w:pos="5954"/>
        <w:tab w:val="right" w:pos="10490"/>
      </w:tabs>
    </w:pPr>
    <w:rPr>
      <w:color w:val="FF0000"/>
      <w:szCs w:val="18"/>
    </w:rPr>
  </w:style>
  <w:style w:type="character" w:styleId="SubtleEmphasis">
    <w:name w:val="Subtle Emphasis"/>
    <w:basedOn w:val="DefaultParagraphFont"/>
    <w:uiPriority w:val="19"/>
    <w:qFormat/>
    <w:rsid w:val="00CE7BA7"/>
    <w:rPr>
      <w:i/>
      <w:iCs/>
      <w:color w:val="auto"/>
    </w:rPr>
  </w:style>
  <w:style w:type="table" w:styleId="TableGrid">
    <w:name w:val="Table Grid"/>
    <w:basedOn w:val="TableNormal"/>
    <w:uiPriority w:val="59"/>
    <w:rsid w:val="00581C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581C7E"/>
    <w:pPr>
      <w:snapToGrid w:val="0"/>
      <w:spacing w:before="40" w:after="40" w:line="240" w:lineRule="auto"/>
      <w:ind w:left="1169" w:hanging="318"/>
    </w:pPr>
    <w:rPr>
      <w:rFonts w:eastAsia="Times New Roman"/>
      <w:color w:val="000000"/>
    </w:rPr>
  </w:style>
  <w:style w:type="paragraph" w:styleId="BodyTextIndent2">
    <w:name w:val="Body Text Indent 2"/>
    <w:basedOn w:val="Normal"/>
    <w:link w:val="BodyTextIndent2Char"/>
    <w:uiPriority w:val="99"/>
    <w:semiHidden/>
    <w:unhideWhenUsed/>
    <w:rsid w:val="00581C7E"/>
    <w:pPr>
      <w:tabs>
        <w:tab w:val="left" w:pos="1168"/>
      </w:tabs>
      <w:snapToGrid w:val="0"/>
      <w:spacing w:before="40" w:after="40" w:line="240" w:lineRule="auto"/>
      <w:ind w:left="1169" w:hanging="318"/>
    </w:pPr>
    <w:rPr>
      <w:rFonts w:eastAsia="Times New Roman"/>
      <w:color w:val="000000"/>
      <w:szCs w:val="20"/>
    </w:rPr>
  </w:style>
  <w:style w:type="character" w:customStyle="1" w:styleId="BodyTextIndent2Char">
    <w:name w:val="Body Text Indent 2 Char"/>
    <w:basedOn w:val="DefaultParagraphFont"/>
    <w:link w:val="BodyTextIndent2"/>
    <w:uiPriority w:val="99"/>
    <w:semiHidden/>
    <w:rsid w:val="00581C7E"/>
    <w:rPr>
      <w:rFonts w:ascii="Tahoma" w:hAnsi="Tahoma"/>
      <w:color w:val="000000"/>
      <w:sz w:val="22"/>
      <w:lang w:eastAsia="en-US"/>
    </w:rPr>
  </w:style>
  <w:style w:type="paragraph" w:styleId="ListNumber">
    <w:name w:val="List Number"/>
    <w:basedOn w:val="BodyTextIndent2"/>
    <w:autoRedefine/>
    <w:semiHidden/>
    <w:unhideWhenUsed/>
    <w:qFormat/>
    <w:rsid w:val="00581C7E"/>
    <w:pPr>
      <w:tabs>
        <w:tab w:val="clear" w:pos="1168"/>
      </w:tabs>
    </w:pPr>
  </w:style>
  <w:style w:type="paragraph" w:styleId="ListBullet2">
    <w:name w:val="List Bullet 2"/>
    <w:basedOn w:val="Normal"/>
    <w:autoRedefine/>
    <w:uiPriority w:val="99"/>
    <w:semiHidden/>
    <w:unhideWhenUsed/>
    <w:qFormat/>
    <w:rsid w:val="00581C7E"/>
    <w:pPr>
      <w:numPr>
        <w:numId w:val="20"/>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581C7E"/>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581C7E"/>
    <w:rPr>
      <w:rFonts w:ascii="Tahoma" w:hAnsi="Tahoma"/>
      <w:b/>
      <w:bCs/>
      <w:color w:val="000000"/>
      <w:sz w:val="22"/>
      <w:lang w:eastAsia="en-US"/>
    </w:rPr>
  </w:style>
  <w:style w:type="paragraph" w:styleId="ListParagraph">
    <w:name w:val="List Paragraph"/>
    <w:aliases w:val="Number 2"/>
    <w:basedOn w:val="Normal"/>
    <w:autoRedefine/>
    <w:uiPriority w:val="34"/>
    <w:qFormat/>
    <w:rsid w:val="00581C7E"/>
    <w:pPr>
      <w:numPr>
        <w:numId w:val="21"/>
      </w:num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581C7E"/>
    <w:pPr>
      <w:numPr>
        <w:numId w:val="23"/>
      </w:numPr>
      <w:jc w:val="center"/>
    </w:pPr>
    <w:rPr>
      <w:sz w:val="20"/>
    </w:rPr>
  </w:style>
  <w:style w:type="paragraph" w:customStyle="1" w:styleId="Headingtitle">
    <w:name w:val="Heading title"/>
    <w:basedOn w:val="Normal"/>
    <w:next w:val="Normal"/>
    <w:qFormat/>
    <w:rsid w:val="00EA783B"/>
    <w:pPr>
      <w:tabs>
        <w:tab w:val="left" w:pos="3525"/>
      </w:tabs>
      <w:spacing w:before="120" w:after="120"/>
      <w:ind w:left="0"/>
    </w:pPr>
    <w:rPr>
      <w:rFonts w:ascii="Arial" w:eastAsiaTheme="minorEastAsia" w:hAnsi="Arial"/>
      <w:b/>
      <w:snapToGrid w:val="0"/>
      <w:color w:val="000000"/>
      <w:sz w:val="32"/>
    </w:rPr>
  </w:style>
  <w:style w:type="paragraph" w:styleId="Header">
    <w:name w:val="header"/>
    <w:basedOn w:val="Normal"/>
    <w:link w:val="HeaderChar"/>
    <w:uiPriority w:val="99"/>
    <w:semiHidden/>
    <w:unhideWhenUsed/>
    <w:rsid w:val="009267A3"/>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9267A3"/>
    <w:rPr>
      <w:rFonts w:ascii="Tahoma" w:eastAsia="Calibri" w:hAnsi="Tahom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4424814">
      <w:bodyDiv w:val="1"/>
      <w:marLeft w:val="0"/>
      <w:marRight w:val="0"/>
      <w:marTop w:val="0"/>
      <w:marBottom w:val="0"/>
      <w:divBdr>
        <w:top w:val="none" w:sz="0" w:space="0" w:color="auto"/>
        <w:left w:val="none" w:sz="0" w:space="0" w:color="auto"/>
        <w:bottom w:val="none" w:sz="0" w:space="0" w:color="auto"/>
        <w:right w:val="none" w:sz="0" w:space="0" w:color="auto"/>
      </w:divBdr>
    </w:div>
    <w:div w:id="759106999">
      <w:bodyDiv w:val="1"/>
      <w:marLeft w:val="0"/>
      <w:marRight w:val="0"/>
      <w:marTop w:val="0"/>
      <w:marBottom w:val="0"/>
      <w:divBdr>
        <w:top w:val="none" w:sz="0" w:space="0" w:color="auto"/>
        <w:left w:val="none" w:sz="0" w:space="0" w:color="auto"/>
        <w:bottom w:val="none" w:sz="0" w:space="0" w:color="auto"/>
        <w:right w:val="none" w:sz="0" w:space="0" w:color="auto"/>
      </w:divBdr>
    </w:div>
    <w:div w:id="795220395">
      <w:bodyDiv w:val="1"/>
      <w:marLeft w:val="0"/>
      <w:marRight w:val="0"/>
      <w:marTop w:val="0"/>
      <w:marBottom w:val="0"/>
      <w:divBdr>
        <w:top w:val="none" w:sz="0" w:space="0" w:color="auto"/>
        <w:left w:val="none" w:sz="0" w:space="0" w:color="auto"/>
        <w:bottom w:val="none" w:sz="0" w:space="0" w:color="auto"/>
        <w:right w:val="none" w:sz="0" w:space="0" w:color="auto"/>
      </w:divBdr>
    </w:div>
    <w:div w:id="1054350961">
      <w:bodyDiv w:val="1"/>
      <w:marLeft w:val="0"/>
      <w:marRight w:val="0"/>
      <w:marTop w:val="0"/>
      <w:marBottom w:val="0"/>
      <w:divBdr>
        <w:top w:val="none" w:sz="0" w:space="0" w:color="auto"/>
        <w:left w:val="none" w:sz="0" w:space="0" w:color="auto"/>
        <w:bottom w:val="none" w:sz="0" w:space="0" w:color="auto"/>
        <w:right w:val="none" w:sz="0" w:space="0" w:color="auto"/>
      </w:divBdr>
    </w:div>
    <w:div w:id="1162116250">
      <w:bodyDiv w:val="1"/>
      <w:marLeft w:val="0"/>
      <w:marRight w:val="0"/>
      <w:marTop w:val="0"/>
      <w:marBottom w:val="0"/>
      <w:divBdr>
        <w:top w:val="none" w:sz="0" w:space="0" w:color="auto"/>
        <w:left w:val="none" w:sz="0" w:space="0" w:color="auto"/>
        <w:bottom w:val="none" w:sz="0" w:space="0" w:color="auto"/>
        <w:right w:val="none" w:sz="0" w:space="0" w:color="auto"/>
      </w:divBdr>
    </w:div>
    <w:div w:id="1638342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Desktop\new%20document%20changes\medical%20devices%20templates\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3D415EB5F63460EBDD03E5A5DC599FC"/>
        <w:category>
          <w:name w:val="General"/>
          <w:gallery w:val="placeholder"/>
        </w:category>
        <w:types>
          <w:type w:val="bbPlcHdr"/>
        </w:types>
        <w:behaviors>
          <w:behavior w:val="content"/>
        </w:behaviors>
        <w:guid w:val="{6D00DA12-9534-40B6-B28C-2E3EB57C3EF7}"/>
      </w:docPartPr>
      <w:docPartBody>
        <w:p w:rsidR="00AD562F" w:rsidRDefault="001626E4">
          <w:r w:rsidRPr="003049E7">
            <w:rPr>
              <w:rStyle w:val="PlaceholderText"/>
            </w:rPr>
            <w:t>[Title]</w:t>
          </w:r>
        </w:p>
      </w:docPartBody>
    </w:docPart>
    <w:docPart>
      <w:docPartPr>
        <w:name w:val="429457F4108C457DAF58FA6EFD95F987"/>
        <w:category>
          <w:name w:val="General"/>
          <w:gallery w:val="placeholder"/>
        </w:category>
        <w:types>
          <w:type w:val="bbPlcHdr"/>
        </w:types>
        <w:behaviors>
          <w:behavior w:val="content"/>
        </w:behaviors>
        <w:guid w:val="{202124F3-D382-439A-8BCD-BDFAC5517F13}"/>
      </w:docPartPr>
      <w:docPartBody>
        <w:p w:rsidR="00231934" w:rsidRDefault="00AD562F" w:rsidP="00AD562F">
          <w:pPr>
            <w:pStyle w:val="429457F4108C457DAF58FA6EFD95F987"/>
          </w:pPr>
          <w:r>
            <w:rPr>
              <w:rStyle w:val="PlaceholderText"/>
            </w:rPr>
            <w:t>[Document ID]</w:t>
          </w:r>
        </w:p>
      </w:docPartBody>
    </w:docPart>
    <w:docPart>
      <w:docPartPr>
        <w:name w:val="3E081883027946BCBF1799B948D00DAE"/>
        <w:category>
          <w:name w:val="General"/>
          <w:gallery w:val="placeholder"/>
        </w:category>
        <w:types>
          <w:type w:val="bbPlcHdr"/>
        </w:types>
        <w:behaviors>
          <w:behavior w:val="content"/>
        </w:behaviors>
        <w:guid w:val="{3DA5C676-F130-46F5-969B-ACAC2D4869E0}"/>
      </w:docPartPr>
      <w:docPartBody>
        <w:p w:rsidR="00231934" w:rsidRDefault="00AD562F" w:rsidP="00AD562F">
          <w:pPr>
            <w:pStyle w:val="3E081883027946BCBF1799B948D00DAE"/>
          </w:pPr>
          <w:r>
            <w:rPr>
              <w:rStyle w:val="PlaceholderText"/>
            </w:rPr>
            <w:t>[Revision]</w:t>
          </w:r>
        </w:p>
      </w:docPartBody>
    </w:docPart>
    <w:docPart>
      <w:docPartPr>
        <w:name w:val="3A5C78CBE9F94747871F32A9876948D7"/>
        <w:category>
          <w:name w:val="General"/>
          <w:gallery w:val="placeholder"/>
        </w:category>
        <w:types>
          <w:type w:val="bbPlcHdr"/>
        </w:types>
        <w:behaviors>
          <w:behavior w:val="content"/>
        </w:behaviors>
        <w:guid w:val="{9CCDA6F9-623B-4CC4-9302-0055DBDFA767}"/>
      </w:docPartPr>
      <w:docPartBody>
        <w:p w:rsidR="00231934" w:rsidRDefault="00AD562F" w:rsidP="00AD562F">
          <w:pPr>
            <w:pStyle w:val="3A5C78CBE9F94747871F32A9876948D7"/>
          </w:pPr>
          <w:r>
            <w:rPr>
              <w:rStyle w:val="PlaceholderText"/>
            </w:rPr>
            <w:t>[Title]</w:t>
          </w:r>
        </w:p>
      </w:docPartBody>
    </w:docPart>
    <w:docPart>
      <w:docPartPr>
        <w:name w:val="0F6E5EF5FE6845BD96D18FA2E56CCBA9"/>
        <w:category>
          <w:name w:val="General"/>
          <w:gallery w:val="placeholder"/>
        </w:category>
        <w:types>
          <w:type w:val="bbPlcHdr"/>
        </w:types>
        <w:behaviors>
          <w:behavior w:val="content"/>
        </w:behaviors>
        <w:guid w:val="{C2571332-3CF8-45AE-9730-EB97B68CB66B}"/>
      </w:docPartPr>
      <w:docPartBody>
        <w:p w:rsidR="00D3517F" w:rsidRDefault="007532BC" w:rsidP="007532BC">
          <w:pPr>
            <w:pStyle w:val="0F6E5EF5FE6845BD96D18FA2E56CCBA9"/>
          </w:pPr>
          <w:r w:rsidRPr="00E8158D">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626E4"/>
    <w:rsid w:val="001626E4"/>
    <w:rsid w:val="00231934"/>
    <w:rsid w:val="00323EA6"/>
    <w:rsid w:val="007532BC"/>
    <w:rsid w:val="00AD562F"/>
    <w:rsid w:val="00D3517F"/>
    <w:rsid w:val="00DD09EC"/>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1626E4"/>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532BC"/>
    <w:rPr>
      <w:color w:val="808080"/>
    </w:rPr>
  </w:style>
  <w:style w:type="paragraph" w:customStyle="1" w:styleId="BD7DEAA7BB1B418C926EDE7C339AEA26">
    <w:name w:val="BD7DEAA7BB1B418C926EDE7C339AEA26"/>
    <w:rsid w:val="001626E4"/>
  </w:style>
  <w:style w:type="paragraph" w:customStyle="1" w:styleId="87AE712485E24ECEB1C060FD8BD32E5E">
    <w:name w:val="87AE712485E24ECEB1C060FD8BD32E5E"/>
    <w:rsid w:val="001626E4"/>
  </w:style>
  <w:style w:type="paragraph" w:customStyle="1" w:styleId="429457F4108C457DAF58FA6EFD95F987">
    <w:name w:val="429457F4108C457DAF58FA6EFD95F987"/>
    <w:rsid w:val="00AD562F"/>
    <w:pPr>
      <w:spacing w:after="160" w:line="259" w:lineRule="auto"/>
    </w:pPr>
  </w:style>
  <w:style w:type="paragraph" w:customStyle="1" w:styleId="3E081883027946BCBF1799B948D00DAE">
    <w:name w:val="3E081883027946BCBF1799B948D00DAE"/>
    <w:rsid w:val="00AD562F"/>
    <w:pPr>
      <w:spacing w:after="160" w:line="259" w:lineRule="auto"/>
    </w:pPr>
  </w:style>
  <w:style w:type="paragraph" w:customStyle="1" w:styleId="3A5C78CBE9F94747871F32A9876948D7">
    <w:name w:val="3A5C78CBE9F94747871F32A9876948D7"/>
    <w:rsid w:val="00AD562F"/>
    <w:pPr>
      <w:spacing w:after="160" w:line="259" w:lineRule="auto"/>
    </w:pPr>
  </w:style>
  <w:style w:type="paragraph" w:customStyle="1" w:styleId="63FEA3772B2F4390BBD00A8B31D6747A">
    <w:name w:val="63FEA3772B2F4390BBD00A8B31D6747A"/>
    <w:rsid w:val="00AD562F"/>
    <w:pPr>
      <w:spacing w:after="160" w:line="259" w:lineRule="auto"/>
    </w:pPr>
  </w:style>
  <w:style w:type="paragraph" w:customStyle="1" w:styleId="667A3BD0FA4644118FA8E4AA9BED70F6">
    <w:name w:val="667A3BD0FA4644118FA8E4AA9BED70F6"/>
    <w:rsid w:val="00AD562F"/>
    <w:pPr>
      <w:spacing w:after="160" w:line="259" w:lineRule="auto"/>
    </w:pPr>
  </w:style>
  <w:style w:type="paragraph" w:customStyle="1" w:styleId="50DC067C0C3841EDA9B67941038A0871">
    <w:name w:val="50DC067C0C3841EDA9B67941038A0871"/>
    <w:rsid w:val="00AD562F"/>
    <w:pPr>
      <w:spacing w:after="160" w:line="259" w:lineRule="auto"/>
    </w:pPr>
  </w:style>
  <w:style w:type="paragraph" w:customStyle="1" w:styleId="99B403B53DC44777884A94C679682B49">
    <w:name w:val="99B403B53DC44777884A94C679682B49"/>
    <w:rsid w:val="00AD562F"/>
    <w:pPr>
      <w:spacing w:after="160" w:line="259" w:lineRule="auto"/>
    </w:pPr>
  </w:style>
  <w:style w:type="paragraph" w:customStyle="1" w:styleId="2F22D2C7A8E4419A9EDB4A8BCBBA58DE">
    <w:name w:val="2F22D2C7A8E4419A9EDB4A8BCBBA58DE"/>
    <w:rsid w:val="00231934"/>
    <w:pPr>
      <w:spacing w:after="160" w:line="259" w:lineRule="auto"/>
    </w:pPr>
  </w:style>
  <w:style w:type="paragraph" w:customStyle="1" w:styleId="0F6E5EF5FE6845BD96D18FA2E56CCBA9">
    <w:name w:val="0F6E5EF5FE6845BD96D18FA2E56CCBA9"/>
    <w:rsid w:val="007532BC"/>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8F844E-5AA3-4BAB-A6CD-3647A7B5F83F}">
  <ds:schemaRefs>
    <ds:schemaRef ds:uri="http://schemas.microsoft.com/sharepoint/v3/contenttype/forms"/>
  </ds:schemaRefs>
</ds:datastoreItem>
</file>

<file path=customXml/itemProps2.xml><?xml version="1.0" encoding="utf-8"?>
<ds:datastoreItem xmlns:ds="http://schemas.openxmlformats.org/officeDocument/2006/customXml" ds:itemID="{D3FCAD61-BA7B-41BD-A696-06DAF71B2C62}"/>
</file>

<file path=customXml/itemProps3.xml><?xml version="1.0" encoding="utf-8"?>
<ds:datastoreItem xmlns:ds="http://schemas.openxmlformats.org/officeDocument/2006/customXml" ds:itemID="{F14410DB-BA5B-4E18-9065-C54A9468FB20}">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4.xml><?xml version="1.0" encoding="utf-8"?>
<ds:datastoreItem xmlns:ds="http://schemas.openxmlformats.org/officeDocument/2006/customXml" ds:itemID="{30D918BA-9C58-4844-A530-8556115E55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21</TotalTime>
  <Pages>10</Pages>
  <Words>1907</Words>
  <Characters>10870</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Installation and Servicing</vt:lpstr>
    </vt:vector>
  </TitlesOfParts>
  <Manager/>
  <Company/>
  <LinksUpToDate>false</LinksUpToDate>
  <CharactersWithSpaces>12752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Installation and Servicing</dc:title>
  <cp:lastModifiedBy/>
  <cp:revision>1</cp:revision>
  <dcterms:created xsi:type="dcterms:W3CDTF">2014-12-16T05:16:00Z</dcterms:created>
  <dcterms:modified xsi:type="dcterms:W3CDTF">2019-10-11T04:35:00Z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