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5D6612" w14:textId="2911C5BD" w:rsidR="00183E33" w:rsidRPr="00240591" w:rsidRDefault="00183E33" w:rsidP="00183E33">
      <w:pPr>
        <w:pStyle w:val="Title"/>
      </w:pPr>
      <w:bookmarkStart w:id="0" w:name="_Toc219615103"/>
      <w:r>
        <w:t>Procedure:</w:t>
      </w:r>
      <w:r w:rsidR="00636DDA">
        <w:t xml:space="preserve"> </w:t>
      </w:r>
      <w:sdt>
        <w:sdtPr>
          <w:alias w:val="Title"/>
          <w:tag w:val=""/>
          <w:id w:val="-1953543314"/>
          <w:placeholder>
            <w:docPart w:val="A4DE7C864335474BB94AE3E479393183"/>
          </w:placeholder>
          <w:dataBinding w:prefixMappings="xmlns:ns0='http://purl.org/dc/elements/1.1/' xmlns:ns1='http://schemas.openxmlformats.org/package/2006/metadata/core-properties' " w:xpath="/ns1:coreProperties[1]/ns0:title[1]" w:storeItemID="{6C3C8BC8-F283-45AE-878A-BAB7291924A1}"/>
          <w:text/>
        </w:sdtPr>
        <w:sdtEndPr/>
        <w:sdtContent>
          <w:r w:rsidR="002F5729">
            <w:t>Pest Management</w:t>
          </w:r>
        </w:sdtContent>
      </w:sdt>
    </w:p>
    <w:p w14:paraId="445D6613" w14:textId="77777777" w:rsidR="00183E33" w:rsidRDefault="00183E33" w:rsidP="00183E33"/>
    <w:p w14:paraId="445D6614" w14:textId="77777777" w:rsidR="00183E33" w:rsidRDefault="00183E33" w:rsidP="00183E33"/>
    <w:p w14:paraId="445D6615" w14:textId="77777777" w:rsidR="00183E33" w:rsidRDefault="00183E33" w:rsidP="00183E33"/>
    <w:p w14:paraId="445D6616" w14:textId="77777777" w:rsidR="00183E33" w:rsidRDefault="00183E33" w:rsidP="00183E33"/>
    <w:p w14:paraId="445D6617" w14:textId="77777777" w:rsidR="00183E33" w:rsidRDefault="00183E33" w:rsidP="00183E33"/>
    <w:p w14:paraId="445D6618" w14:textId="77777777" w:rsidR="00183E33" w:rsidRDefault="00183E33" w:rsidP="00183E33"/>
    <w:p w14:paraId="445D6619" w14:textId="77777777" w:rsidR="00183E33" w:rsidRPr="00963149" w:rsidRDefault="00183E33" w:rsidP="00183E33"/>
    <w:p w14:paraId="445D661A" w14:textId="77777777" w:rsidR="00183E33" w:rsidRDefault="00183E33" w:rsidP="00183E33"/>
    <w:p w14:paraId="445D661B" w14:textId="77777777" w:rsidR="00183E33" w:rsidRDefault="00183E33" w:rsidP="00183E33"/>
    <w:p w14:paraId="445D661C" w14:textId="77777777" w:rsidR="00183E33" w:rsidRDefault="00183E33" w:rsidP="00183E33"/>
    <w:p w14:paraId="445D661D" w14:textId="77777777" w:rsidR="00183E33" w:rsidRDefault="00183E33" w:rsidP="00183E33"/>
    <w:p w14:paraId="5188C72B" w14:textId="150DAB48" w:rsidR="00CC654A" w:rsidRDefault="00CC654A" w:rsidP="00183E33"/>
    <w:p w14:paraId="1750E27E" w14:textId="77777777" w:rsidR="00CC654A" w:rsidRDefault="00CC654A" w:rsidP="00183E33"/>
    <w:p w14:paraId="7AB68B63" w14:textId="77777777" w:rsidR="00CC654A" w:rsidRDefault="00CC654A" w:rsidP="00183E33"/>
    <w:p w14:paraId="445D661E" w14:textId="77777777" w:rsidR="00183E33" w:rsidRDefault="00183E33" w:rsidP="00183E33"/>
    <w:p w14:paraId="445D661F" w14:textId="77777777" w:rsidR="00183E33" w:rsidRDefault="00183E33" w:rsidP="00183E33"/>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CC654A" w14:paraId="409DCDDB" w14:textId="77777777" w:rsidTr="00CC654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D82DE7B" w14:textId="77777777" w:rsidR="00CC654A" w:rsidRDefault="00CC654A">
            <w:pPr>
              <w:pStyle w:val="Tableheadingleft"/>
              <w:rPr>
                <w:sz w:val="20"/>
              </w:rPr>
            </w:pPr>
            <w:r>
              <w:t>Document information, authorship and approvals</w:t>
            </w:r>
          </w:p>
        </w:tc>
      </w:tr>
      <w:tr w:rsidR="00CC654A" w14:paraId="6EFB69C1" w14:textId="77777777" w:rsidTr="00CC654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EF14BE" w14:textId="77777777" w:rsidR="00CC654A" w:rsidRDefault="00CC654A">
            <w:pPr>
              <w:pStyle w:val="Tableheadingleft"/>
            </w:pPr>
            <w:r>
              <w:t>Author signs to confirm technical content</w:t>
            </w:r>
          </w:p>
        </w:tc>
      </w:tr>
      <w:tr w:rsidR="00CC654A" w14:paraId="776B52E7" w14:textId="77777777" w:rsidTr="00CC654A">
        <w:trPr>
          <w:cantSplit/>
        </w:trPr>
        <w:tc>
          <w:tcPr>
            <w:tcW w:w="2948" w:type="dxa"/>
            <w:tcBorders>
              <w:top w:val="single" w:sz="4" w:space="0" w:color="auto"/>
              <w:left w:val="single" w:sz="4" w:space="0" w:color="auto"/>
              <w:bottom w:val="single" w:sz="4" w:space="0" w:color="auto"/>
              <w:right w:val="single" w:sz="4" w:space="0" w:color="auto"/>
            </w:tcBorders>
          </w:tcPr>
          <w:p w14:paraId="3E14FBD0" w14:textId="77777777" w:rsidR="00CC654A" w:rsidRDefault="00CC654A">
            <w:pPr>
              <w:pStyle w:val="Tabletextleft"/>
            </w:pPr>
            <w:r>
              <w:t>Prepared by:</w:t>
            </w:r>
          </w:p>
          <w:p w14:paraId="460D32C1" w14:textId="77777777" w:rsidR="00CC654A" w:rsidRDefault="00CC654A">
            <w:pPr>
              <w:pStyle w:val="Tabletextleft"/>
            </w:pPr>
          </w:p>
          <w:p w14:paraId="0360E7F0" w14:textId="77777777" w:rsidR="00CC654A" w:rsidRDefault="00CC654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7AEA327" w14:textId="77777777" w:rsidR="00CC654A" w:rsidRDefault="00CC654A">
            <w:pPr>
              <w:pStyle w:val="Tabletextleft"/>
            </w:pPr>
            <w:r>
              <w:t>Job title:</w:t>
            </w:r>
          </w:p>
          <w:p w14:paraId="41B5D527" w14:textId="77777777" w:rsidR="00CC654A" w:rsidRDefault="00CC654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BF05AB" w14:textId="77777777" w:rsidR="00CC654A" w:rsidRDefault="00CC654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6495C6A" w14:textId="77777777" w:rsidR="00CC654A" w:rsidRDefault="00CC654A">
            <w:pPr>
              <w:pStyle w:val="Tabletextleft"/>
            </w:pPr>
            <w:r>
              <w:t>Date:</w:t>
            </w:r>
          </w:p>
        </w:tc>
      </w:tr>
      <w:tr w:rsidR="00CC654A" w14:paraId="3965C199" w14:textId="77777777" w:rsidTr="00CC654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B58669F" w14:textId="77777777" w:rsidR="00CC654A" w:rsidRDefault="00CC654A">
            <w:pPr>
              <w:pStyle w:val="Tableheadingleft"/>
            </w:pPr>
            <w:r>
              <w:t>Subject matter expert reviewer signs to confirm technical content</w:t>
            </w:r>
          </w:p>
        </w:tc>
      </w:tr>
      <w:tr w:rsidR="00CC654A" w14:paraId="2A94E444" w14:textId="77777777" w:rsidTr="00CC654A">
        <w:trPr>
          <w:cantSplit/>
        </w:trPr>
        <w:tc>
          <w:tcPr>
            <w:tcW w:w="2948" w:type="dxa"/>
            <w:tcBorders>
              <w:top w:val="single" w:sz="4" w:space="0" w:color="auto"/>
              <w:left w:val="single" w:sz="4" w:space="0" w:color="auto"/>
              <w:bottom w:val="single" w:sz="4" w:space="0" w:color="auto"/>
              <w:right w:val="single" w:sz="4" w:space="0" w:color="auto"/>
            </w:tcBorders>
          </w:tcPr>
          <w:p w14:paraId="0FC0CA59" w14:textId="77777777" w:rsidR="00CC654A" w:rsidRDefault="00CC654A">
            <w:pPr>
              <w:pStyle w:val="Tabletextleft"/>
            </w:pPr>
            <w:r>
              <w:t>Reviewed by:</w:t>
            </w:r>
          </w:p>
          <w:p w14:paraId="721F81E9" w14:textId="77777777" w:rsidR="00CC654A" w:rsidRDefault="00CC654A">
            <w:pPr>
              <w:pStyle w:val="Tabletextleft"/>
            </w:pPr>
          </w:p>
          <w:p w14:paraId="3DC7AFB8" w14:textId="77777777" w:rsidR="00CC654A" w:rsidRDefault="00CC654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0AD0B39" w14:textId="77777777" w:rsidR="00CC654A" w:rsidRDefault="00CC654A">
            <w:pPr>
              <w:pStyle w:val="Tabletextleft"/>
            </w:pPr>
            <w:r>
              <w:t>Job title:</w:t>
            </w:r>
          </w:p>
          <w:p w14:paraId="79945A54" w14:textId="77777777" w:rsidR="00CC654A" w:rsidRDefault="00CC654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B5A3370" w14:textId="77777777" w:rsidR="00CC654A" w:rsidRDefault="00CC654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E743151" w14:textId="77777777" w:rsidR="00CC654A" w:rsidRDefault="00CC654A">
            <w:pPr>
              <w:pStyle w:val="Tabletextleft"/>
            </w:pPr>
            <w:r>
              <w:t>Date:</w:t>
            </w:r>
          </w:p>
        </w:tc>
      </w:tr>
      <w:tr w:rsidR="00CC654A" w14:paraId="54291853" w14:textId="77777777" w:rsidTr="00CC654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D05D780" w14:textId="77777777" w:rsidR="00CC654A" w:rsidRDefault="00CC654A">
            <w:pPr>
              <w:pStyle w:val="Tableheadingleft"/>
            </w:pPr>
            <w:r>
              <w:t>Quality representative signs to confirm document complies with quality management system</w:t>
            </w:r>
          </w:p>
        </w:tc>
      </w:tr>
      <w:tr w:rsidR="00CC654A" w14:paraId="66A271DB" w14:textId="77777777" w:rsidTr="00CC654A">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797054A" w14:textId="77777777" w:rsidR="00CC654A" w:rsidRDefault="00CC654A">
            <w:pPr>
              <w:pStyle w:val="Tabletextleft"/>
            </w:pPr>
            <w:r>
              <w:t>Authorised by:</w:t>
            </w:r>
          </w:p>
          <w:p w14:paraId="07B2B942" w14:textId="77777777" w:rsidR="00CC654A" w:rsidRDefault="00CC654A">
            <w:pPr>
              <w:pStyle w:val="Tabletextleft"/>
            </w:pPr>
          </w:p>
          <w:p w14:paraId="6E79D67D" w14:textId="77777777" w:rsidR="00CC654A" w:rsidRDefault="00CC654A">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3267E7B" w14:textId="77777777" w:rsidR="00CC654A" w:rsidRDefault="00CC654A">
            <w:pPr>
              <w:pStyle w:val="Tabletextleft"/>
            </w:pPr>
            <w:r>
              <w:t>Job title:</w:t>
            </w:r>
          </w:p>
          <w:p w14:paraId="06CF254E" w14:textId="77777777" w:rsidR="00CC654A" w:rsidRDefault="00CC654A">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3D6D509" w14:textId="77777777" w:rsidR="00CC654A" w:rsidRDefault="00CC654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3B7A0D8" w14:textId="1E60507F" w:rsidR="00CC654A" w:rsidRDefault="00CC654A">
            <w:pPr>
              <w:pStyle w:val="Tabletextleft"/>
            </w:pPr>
            <w:r>
              <w:t>Date:</w:t>
            </w:r>
          </w:p>
        </w:tc>
      </w:tr>
    </w:tbl>
    <w:p w14:paraId="445D6646" w14:textId="3F7B6118" w:rsidR="00183E33" w:rsidRPr="007D2198" w:rsidRDefault="00183E33" w:rsidP="00183E33">
      <w:pPr>
        <w:pStyle w:val="Subtitle"/>
      </w:pPr>
      <w:r w:rsidRPr="007D2198">
        <w:br w:type="page"/>
      </w:r>
      <w:bookmarkStart w:id="1" w:name="_Toc235848835"/>
      <w:r w:rsidRPr="007D2198">
        <w:lastRenderedPageBreak/>
        <w:t>Table of Contents</w:t>
      </w:r>
      <w:bookmarkEnd w:id="1"/>
    </w:p>
    <w:p w14:paraId="2725DEE7" w14:textId="77777777" w:rsidR="00AB660E" w:rsidRDefault="00183E3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1724" w:history="1">
        <w:r w:rsidR="00AB660E" w:rsidRPr="00033344">
          <w:rPr>
            <w:rStyle w:val="Hyperlink"/>
          </w:rPr>
          <w:t>1.</w:t>
        </w:r>
        <w:r w:rsidR="00AB660E">
          <w:rPr>
            <w:rFonts w:asciiTheme="minorHAnsi" w:eastAsiaTheme="minorEastAsia" w:hAnsiTheme="minorHAnsi" w:cstheme="minorBidi"/>
            <w:b w:val="0"/>
            <w:lang w:eastAsia="en-AU"/>
          </w:rPr>
          <w:tab/>
        </w:r>
        <w:r w:rsidR="00AB660E" w:rsidRPr="00033344">
          <w:rPr>
            <w:rStyle w:val="Hyperlink"/>
          </w:rPr>
          <w:t>Purpose</w:t>
        </w:r>
        <w:r w:rsidR="00AB660E">
          <w:rPr>
            <w:webHidden/>
          </w:rPr>
          <w:tab/>
        </w:r>
        <w:r w:rsidR="00AB660E">
          <w:rPr>
            <w:webHidden/>
          </w:rPr>
          <w:fldChar w:fldCharType="begin"/>
        </w:r>
        <w:r w:rsidR="00AB660E">
          <w:rPr>
            <w:webHidden/>
          </w:rPr>
          <w:instrText xml:space="preserve"> PAGEREF _Toc407011724 \h </w:instrText>
        </w:r>
        <w:r w:rsidR="00AB660E">
          <w:rPr>
            <w:webHidden/>
          </w:rPr>
        </w:r>
        <w:r w:rsidR="00AB660E">
          <w:rPr>
            <w:webHidden/>
          </w:rPr>
          <w:fldChar w:fldCharType="separate"/>
        </w:r>
        <w:r w:rsidR="00AB660E">
          <w:rPr>
            <w:webHidden/>
          </w:rPr>
          <w:t>3</w:t>
        </w:r>
        <w:r w:rsidR="00AB660E">
          <w:rPr>
            <w:webHidden/>
          </w:rPr>
          <w:fldChar w:fldCharType="end"/>
        </w:r>
      </w:hyperlink>
    </w:p>
    <w:p w14:paraId="72E50960" w14:textId="77777777" w:rsidR="00AB660E" w:rsidRDefault="000901AA">
      <w:pPr>
        <w:pStyle w:val="TOC1"/>
        <w:rPr>
          <w:rFonts w:asciiTheme="minorHAnsi" w:eastAsiaTheme="minorEastAsia" w:hAnsiTheme="minorHAnsi" w:cstheme="minorBidi"/>
          <w:b w:val="0"/>
          <w:lang w:eastAsia="en-AU"/>
        </w:rPr>
      </w:pPr>
      <w:hyperlink w:anchor="_Toc407011725" w:history="1">
        <w:r w:rsidR="00AB660E" w:rsidRPr="00033344">
          <w:rPr>
            <w:rStyle w:val="Hyperlink"/>
          </w:rPr>
          <w:t>2.</w:t>
        </w:r>
        <w:r w:rsidR="00AB660E">
          <w:rPr>
            <w:rFonts w:asciiTheme="minorHAnsi" w:eastAsiaTheme="minorEastAsia" w:hAnsiTheme="minorHAnsi" w:cstheme="minorBidi"/>
            <w:b w:val="0"/>
            <w:lang w:eastAsia="en-AU"/>
          </w:rPr>
          <w:tab/>
        </w:r>
        <w:r w:rsidR="00AB660E" w:rsidRPr="00033344">
          <w:rPr>
            <w:rStyle w:val="Hyperlink"/>
          </w:rPr>
          <w:t>Scope</w:t>
        </w:r>
        <w:r w:rsidR="00AB660E">
          <w:rPr>
            <w:webHidden/>
          </w:rPr>
          <w:tab/>
        </w:r>
        <w:r w:rsidR="00AB660E">
          <w:rPr>
            <w:webHidden/>
          </w:rPr>
          <w:fldChar w:fldCharType="begin"/>
        </w:r>
        <w:r w:rsidR="00AB660E">
          <w:rPr>
            <w:webHidden/>
          </w:rPr>
          <w:instrText xml:space="preserve"> PAGEREF _Toc407011725 \h </w:instrText>
        </w:r>
        <w:r w:rsidR="00AB660E">
          <w:rPr>
            <w:webHidden/>
          </w:rPr>
        </w:r>
        <w:r w:rsidR="00AB660E">
          <w:rPr>
            <w:webHidden/>
          </w:rPr>
          <w:fldChar w:fldCharType="separate"/>
        </w:r>
        <w:r w:rsidR="00AB660E">
          <w:rPr>
            <w:webHidden/>
          </w:rPr>
          <w:t>3</w:t>
        </w:r>
        <w:r w:rsidR="00AB660E">
          <w:rPr>
            <w:webHidden/>
          </w:rPr>
          <w:fldChar w:fldCharType="end"/>
        </w:r>
      </w:hyperlink>
    </w:p>
    <w:p w14:paraId="57A59053" w14:textId="77777777" w:rsidR="00AB660E" w:rsidRDefault="000901AA">
      <w:pPr>
        <w:pStyle w:val="TOC1"/>
        <w:rPr>
          <w:rFonts w:asciiTheme="minorHAnsi" w:eastAsiaTheme="minorEastAsia" w:hAnsiTheme="minorHAnsi" w:cstheme="minorBidi"/>
          <w:b w:val="0"/>
          <w:lang w:eastAsia="en-AU"/>
        </w:rPr>
      </w:pPr>
      <w:hyperlink w:anchor="_Toc407011726" w:history="1">
        <w:r w:rsidR="00AB660E" w:rsidRPr="00033344">
          <w:rPr>
            <w:rStyle w:val="Hyperlink"/>
          </w:rPr>
          <w:t>3.</w:t>
        </w:r>
        <w:r w:rsidR="00AB660E">
          <w:rPr>
            <w:rFonts w:asciiTheme="minorHAnsi" w:eastAsiaTheme="minorEastAsia" w:hAnsiTheme="minorHAnsi" w:cstheme="minorBidi"/>
            <w:b w:val="0"/>
            <w:lang w:eastAsia="en-AU"/>
          </w:rPr>
          <w:tab/>
        </w:r>
        <w:r w:rsidR="00AB660E" w:rsidRPr="00033344">
          <w:rPr>
            <w:rStyle w:val="Hyperlink"/>
          </w:rPr>
          <w:t>Responsibilities</w:t>
        </w:r>
        <w:r w:rsidR="00AB660E">
          <w:rPr>
            <w:webHidden/>
          </w:rPr>
          <w:tab/>
        </w:r>
        <w:r w:rsidR="00AB660E">
          <w:rPr>
            <w:webHidden/>
          </w:rPr>
          <w:fldChar w:fldCharType="begin"/>
        </w:r>
        <w:r w:rsidR="00AB660E">
          <w:rPr>
            <w:webHidden/>
          </w:rPr>
          <w:instrText xml:space="preserve"> PAGEREF _Toc407011726 \h </w:instrText>
        </w:r>
        <w:r w:rsidR="00AB660E">
          <w:rPr>
            <w:webHidden/>
          </w:rPr>
        </w:r>
        <w:r w:rsidR="00AB660E">
          <w:rPr>
            <w:webHidden/>
          </w:rPr>
          <w:fldChar w:fldCharType="separate"/>
        </w:r>
        <w:r w:rsidR="00AB660E">
          <w:rPr>
            <w:webHidden/>
          </w:rPr>
          <w:t>3</w:t>
        </w:r>
        <w:r w:rsidR="00AB660E">
          <w:rPr>
            <w:webHidden/>
          </w:rPr>
          <w:fldChar w:fldCharType="end"/>
        </w:r>
      </w:hyperlink>
    </w:p>
    <w:p w14:paraId="059EA216" w14:textId="77777777" w:rsidR="00AB660E" w:rsidRDefault="000901AA">
      <w:pPr>
        <w:pStyle w:val="TOC1"/>
        <w:rPr>
          <w:rFonts w:asciiTheme="minorHAnsi" w:eastAsiaTheme="minorEastAsia" w:hAnsiTheme="minorHAnsi" w:cstheme="minorBidi"/>
          <w:b w:val="0"/>
          <w:lang w:eastAsia="en-AU"/>
        </w:rPr>
      </w:pPr>
      <w:hyperlink w:anchor="_Toc407011727" w:history="1">
        <w:r w:rsidR="00AB660E" w:rsidRPr="00033344">
          <w:rPr>
            <w:rStyle w:val="Hyperlink"/>
          </w:rPr>
          <w:t>4.</w:t>
        </w:r>
        <w:r w:rsidR="00AB660E">
          <w:rPr>
            <w:rFonts w:asciiTheme="minorHAnsi" w:eastAsiaTheme="minorEastAsia" w:hAnsiTheme="minorHAnsi" w:cstheme="minorBidi"/>
            <w:b w:val="0"/>
            <w:lang w:eastAsia="en-AU"/>
          </w:rPr>
          <w:tab/>
        </w:r>
        <w:r w:rsidR="00AB660E" w:rsidRPr="00033344">
          <w:rPr>
            <w:rStyle w:val="Hyperlink"/>
          </w:rPr>
          <w:t>Occupational health, safety and environmental assessment</w:t>
        </w:r>
        <w:r w:rsidR="00AB660E">
          <w:rPr>
            <w:webHidden/>
          </w:rPr>
          <w:tab/>
        </w:r>
        <w:r w:rsidR="00AB660E">
          <w:rPr>
            <w:webHidden/>
          </w:rPr>
          <w:fldChar w:fldCharType="begin"/>
        </w:r>
        <w:r w:rsidR="00AB660E">
          <w:rPr>
            <w:webHidden/>
          </w:rPr>
          <w:instrText xml:space="preserve"> PAGEREF _Toc407011727 \h </w:instrText>
        </w:r>
        <w:r w:rsidR="00AB660E">
          <w:rPr>
            <w:webHidden/>
          </w:rPr>
        </w:r>
        <w:r w:rsidR="00AB660E">
          <w:rPr>
            <w:webHidden/>
          </w:rPr>
          <w:fldChar w:fldCharType="separate"/>
        </w:r>
        <w:r w:rsidR="00AB660E">
          <w:rPr>
            <w:webHidden/>
          </w:rPr>
          <w:t>3</w:t>
        </w:r>
        <w:r w:rsidR="00AB660E">
          <w:rPr>
            <w:webHidden/>
          </w:rPr>
          <w:fldChar w:fldCharType="end"/>
        </w:r>
      </w:hyperlink>
    </w:p>
    <w:p w14:paraId="31BCE8FB" w14:textId="77777777" w:rsidR="00AB660E" w:rsidRDefault="000901AA">
      <w:pPr>
        <w:pStyle w:val="TOC1"/>
        <w:rPr>
          <w:rFonts w:asciiTheme="minorHAnsi" w:eastAsiaTheme="minorEastAsia" w:hAnsiTheme="minorHAnsi" w:cstheme="minorBidi"/>
          <w:b w:val="0"/>
          <w:lang w:eastAsia="en-AU"/>
        </w:rPr>
      </w:pPr>
      <w:hyperlink w:anchor="_Toc407011728" w:history="1">
        <w:r w:rsidR="00AB660E" w:rsidRPr="00033344">
          <w:rPr>
            <w:rStyle w:val="Hyperlink"/>
          </w:rPr>
          <w:t>5.</w:t>
        </w:r>
        <w:r w:rsidR="00AB660E">
          <w:rPr>
            <w:rFonts w:asciiTheme="minorHAnsi" w:eastAsiaTheme="minorEastAsia" w:hAnsiTheme="minorHAnsi" w:cstheme="minorBidi"/>
            <w:b w:val="0"/>
            <w:lang w:eastAsia="en-AU"/>
          </w:rPr>
          <w:tab/>
        </w:r>
        <w:r w:rsidR="00AB660E" w:rsidRPr="00033344">
          <w:rPr>
            <w:rStyle w:val="Hyperlink"/>
          </w:rPr>
          <w:t>Procedure</w:t>
        </w:r>
        <w:r w:rsidR="00AB660E">
          <w:rPr>
            <w:webHidden/>
          </w:rPr>
          <w:tab/>
        </w:r>
        <w:r w:rsidR="00AB660E">
          <w:rPr>
            <w:webHidden/>
          </w:rPr>
          <w:fldChar w:fldCharType="begin"/>
        </w:r>
        <w:r w:rsidR="00AB660E">
          <w:rPr>
            <w:webHidden/>
          </w:rPr>
          <w:instrText xml:space="preserve"> PAGEREF _Toc407011728 \h </w:instrText>
        </w:r>
        <w:r w:rsidR="00AB660E">
          <w:rPr>
            <w:webHidden/>
          </w:rPr>
        </w:r>
        <w:r w:rsidR="00AB660E">
          <w:rPr>
            <w:webHidden/>
          </w:rPr>
          <w:fldChar w:fldCharType="separate"/>
        </w:r>
        <w:r w:rsidR="00AB660E">
          <w:rPr>
            <w:webHidden/>
          </w:rPr>
          <w:t>3</w:t>
        </w:r>
        <w:r w:rsidR="00AB660E">
          <w:rPr>
            <w:webHidden/>
          </w:rPr>
          <w:fldChar w:fldCharType="end"/>
        </w:r>
      </w:hyperlink>
    </w:p>
    <w:p w14:paraId="3742A77F" w14:textId="77777777" w:rsidR="00AB660E" w:rsidRDefault="000901AA">
      <w:pPr>
        <w:pStyle w:val="TOC2"/>
        <w:rPr>
          <w:rFonts w:asciiTheme="minorHAnsi" w:eastAsiaTheme="minorEastAsia" w:hAnsiTheme="minorHAnsi" w:cstheme="minorBidi"/>
          <w:lang w:eastAsia="en-AU"/>
        </w:rPr>
      </w:pPr>
      <w:hyperlink w:anchor="_Toc407011729" w:history="1">
        <w:r w:rsidR="00AB660E" w:rsidRPr="00033344">
          <w:rPr>
            <w:rStyle w:val="Hyperlink"/>
          </w:rPr>
          <w:t>5.1.</w:t>
        </w:r>
        <w:r w:rsidR="00AB660E">
          <w:rPr>
            <w:rFonts w:asciiTheme="minorHAnsi" w:eastAsiaTheme="minorEastAsia" w:hAnsiTheme="minorHAnsi" w:cstheme="minorBidi"/>
            <w:lang w:eastAsia="en-AU"/>
          </w:rPr>
          <w:tab/>
        </w:r>
        <w:r w:rsidR="00AB660E" w:rsidRPr="00033344">
          <w:rPr>
            <w:rStyle w:val="Hyperlink"/>
          </w:rPr>
          <w:t>General</w:t>
        </w:r>
        <w:r w:rsidR="00AB660E">
          <w:rPr>
            <w:webHidden/>
          </w:rPr>
          <w:tab/>
        </w:r>
        <w:r w:rsidR="00AB660E">
          <w:rPr>
            <w:webHidden/>
          </w:rPr>
          <w:fldChar w:fldCharType="begin"/>
        </w:r>
        <w:r w:rsidR="00AB660E">
          <w:rPr>
            <w:webHidden/>
          </w:rPr>
          <w:instrText xml:space="preserve"> PAGEREF _Toc407011729 \h </w:instrText>
        </w:r>
        <w:r w:rsidR="00AB660E">
          <w:rPr>
            <w:webHidden/>
          </w:rPr>
        </w:r>
        <w:r w:rsidR="00AB660E">
          <w:rPr>
            <w:webHidden/>
          </w:rPr>
          <w:fldChar w:fldCharType="separate"/>
        </w:r>
        <w:r w:rsidR="00AB660E">
          <w:rPr>
            <w:webHidden/>
          </w:rPr>
          <w:t>3</w:t>
        </w:r>
        <w:r w:rsidR="00AB660E">
          <w:rPr>
            <w:webHidden/>
          </w:rPr>
          <w:fldChar w:fldCharType="end"/>
        </w:r>
      </w:hyperlink>
    </w:p>
    <w:p w14:paraId="13208377" w14:textId="77777777" w:rsidR="00AB660E" w:rsidRDefault="000901AA">
      <w:pPr>
        <w:pStyle w:val="TOC2"/>
        <w:rPr>
          <w:rFonts w:asciiTheme="minorHAnsi" w:eastAsiaTheme="minorEastAsia" w:hAnsiTheme="minorHAnsi" w:cstheme="minorBidi"/>
          <w:lang w:eastAsia="en-AU"/>
        </w:rPr>
      </w:pPr>
      <w:hyperlink w:anchor="_Toc407011730" w:history="1">
        <w:r w:rsidR="00AB660E" w:rsidRPr="00033344">
          <w:rPr>
            <w:rStyle w:val="Hyperlink"/>
          </w:rPr>
          <w:t>5.2.</w:t>
        </w:r>
        <w:r w:rsidR="00AB660E">
          <w:rPr>
            <w:rFonts w:asciiTheme="minorHAnsi" w:eastAsiaTheme="minorEastAsia" w:hAnsiTheme="minorHAnsi" w:cstheme="minorBidi"/>
            <w:lang w:eastAsia="en-AU"/>
          </w:rPr>
          <w:tab/>
        </w:r>
        <w:r w:rsidR="00AB660E" w:rsidRPr="00033344">
          <w:rPr>
            <w:rStyle w:val="Hyperlink"/>
          </w:rPr>
          <w:t>Design and practice</w:t>
        </w:r>
        <w:r w:rsidR="00AB660E">
          <w:rPr>
            <w:webHidden/>
          </w:rPr>
          <w:tab/>
        </w:r>
        <w:r w:rsidR="00AB660E">
          <w:rPr>
            <w:webHidden/>
          </w:rPr>
          <w:fldChar w:fldCharType="begin"/>
        </w:r>
        <w:r w:rsidR="00AB660E">
          <w:rPr>
            <w:webHidden/>
          </w:rPr>
          <w:instrText xml:space="preserve"> PAGEREF _Toc407011730 \h </w:instrText>
        </w:r>
        <w:r w:rsidR="00AB660E">
          <w:rPr>
            <w:webHidden/>
          </w:rPr>
        </w:r>
        <w:r w:rsidR="00AB660E">
          <w:rPr>
            <w:webHidden/>
          </w:rPr>
          <w:fldChar w:fldCharType="separate"/>
        </w:r>
        <w:r w:rsidR="00AB660E">
          <w:rPr>
            <w:webHidden/>
          </w:rPr>
          <w:t>4</w:t>
        </w:r>
        <w:r w:rsidR="00AB660E">
          <w:rPr>
            <w:webHidden/>
          </w:rPr>
          <w:fldChar w:fldCharType="end"/>
        </w:r>
      </w:hyperlink>
    </w:p>
    <w:p w14:paraId="616014EA" w14:textId="77777777" w:rsidR="00AB660E" w:rsidRDefault="000901AA">
      <w:pPr>
        <w:pStyle w:val="TOC2"/>
        <w:rPr>
          <w:rFonts w:asciiTheme="minorHAnsi" w:eastAsiaTheme="minorEastAsia" w:hAnsiTheme="minorHAnsi" w:cstheme="minorBidi"/>
          <w:lang w:eastAsia="en-AU"/>
        </w:rPr>
      </w:pPr>
      <w:hyperlink w:anchor="_Toc407011731" w:history="1">
        <w:r w:rsidR="00AB660E" w:rsidRPr="00033344">
          <w:rPr>
            <w:rStyle w:val="Hyperlink"/>
          </w:rPr>
          <w:t>5.3.</w:t>
        </w:r>
        <w:r w:rsidR="00AB660E">
          <w:rPr>
            <w:rFonts w:asciiTheme="minorHAnsi" w:eastAsiaTheme="minorEastAsia" w:hAnsiTheme="minorHAnsi" w:cstheme="minorBidi"/>
            <w:lang w:eastAsia="en-AU"/>
          </w:rPr>
          <w:tab/>
        </w:r>
        <w:r w:rsidR="00AB660E" w:rsidRPr="00033344">
          <w:rPr>
            <w:rStyle w:val="Hyperlink"/>
          </w:rPr>
          <w:t>Good maintenance and housekeeping</w:t>
        </w:r>
        <w:r w:rsidR="00AB660E">
          <w:rPr>
            <w:webHidden/>
          </w:rPr>
          <w:tab/>
        </w:r>
        <w:r w:rsidR="00AB660E">
          <w:rPr>
            <w:webHidden/>
          </w:rPr>
          <w:fldChar w:fldCharType="begin"/>
        </w:r>
        <w:r w:rsidR="00AB660E">
          <w:rPr>
            <w:webHidden/>
          </w:rPr>
          <w:instrText xml:space="preserve"> PAGEREF _Toc407011731 \h </w:instrText>
        </w:r>
        <w:r w:rsidR="00AB660E">
          <w:rPr>
            <w:webHidden/>
          </w:rPr>
        </w:r>
        <w:r w:rsidR="00AB660E">
          <w:rPr>
            <w:webHidden/>
          </w:rPr>
          <w:fldChar w:fldCharType="separate"/>
        </w:r>
        <w:r w:rsidR="00AB660E">
          <w:rPr>
            <w:webHidden/>
          </w:rPr>
          <w:t>4</w:t>
        </w:r>
        <w:r w:rsidR="00AB660E">
          <w:rPr>
            <w:webHidden/>
          </w:rPr>
          <w:fldChar w:fldCharType="end"/>
        </w:r>
      </w:hyperlink>
    </w:p>
    <w:p w14:paraId="3E0F470D" w14:textId="77777777" w:rsidR="00AB660E" w:rsidRDefault="000901AA">
      <w:pPr>
        <w:pStyle w:val="TOC2"/>
        <w:rPr>
          <w:rFonts w:asciiTheme="minorHAnsi" w:eastAsiaTheme="minorEastAsia" w:hAnsiTheme="minorHAnsi" w:cstheme="minorBidi"/>
          <w:lang w:eastAsia="en-AU"/>
        </w:rPr>
      </w:pPr>
      <w:hyperlink w:anchor="_Toc407011732" w:history="1">
        <w:r w:rsidR="00AB660E" w:rsidRPr="00033344">
          <w:rPr>
            <w:rStyle w:val="Hyperlink"/>
          </w:rPr>
          <w:t>5.4.</w:t>
        </w:r>
        <w:r w:rsidR="00AB660E">
          <w:rPr>
            <w:rFonts w:asciiTheme="minorHAnsi" w:eastAsiaTheme="minorEastAsia" w:hAnsiTheme="minorHAnsi" w:cstheme="minorBidi"/>
            <w:lang w:eastAsia="en-AU"/>
          </w:rPr>
          <w:tab/>
        </w:r>
        <w:r w:rsidR="00AB660E" w:rsidRPr="00033344">
          <w:rPr>
            <w:rStyle w:val="Hyperlink"/>
          </w:rPr>
          <w:t>Bait stations</w:t>
        </w:r>
        <w:r w:rsidR="00AB660E">
          <w:rPr>
            <w:webHidden/>
          </w:rPr>
          <w:tab/>
        </w:r>
        <w:r w:rsidR="00AB660E">
          <w:rPr>
            <w:webHidden/>
          </w:rPr>
          <w:fldChar w:fldCharType="begin"/>
        </w:r>
        <w:r w:rsidR="00AB660E">
          <w:rPr>
            <w:webHidden/>
          </w:rPr>
          <w:instrText xml:space="preserve"> PAGEREF _Toc407011732 \h </w:instrText>
        </w:r>
        <w:r w:rsidR="00AB660E">
          <w:rPr>
            <w:webHidden/>
          </w:rPr>
        </w:r>
        <w:r w:rsidR="00AB660E">
          <w:rPr>
            <w:webHidden/>
          </w:rPr>
          <w:fldChar w:fldCharType="separate"/>
        </w:r>
        <w:r w:rsidR="00AB660E">
          <w:rPr>
            <w:webHidden/>
          </w:rPr>
          <w:t>4</w:t>
        </w:r>
        <w:r w:rsidR="00AB660E">
          <w:rPr>
            <w:webHidden/>
          </w:rPr>
          <w:fldChar w:fldCharType="end"/>
        </w:r>
      </w:hyperlink>
    </w:p>
    <w:p w14:paraId="6B2582BB" w14:textId="77777777" w:rsidR="00AB660E" w:rsidRDefault="000901AA">
      <w:pPr>
        <w:pStyle w:val="TOC2"/>
        <w:rPr>
          <w:rFonts w:asciiTheme="minorHAnsi" w:eastAsiaTheme="minorEastAsia" w:hAnsiTheme="minorHAnsi" w:cstheme="minorBidi"/>
          <w:lang w:eastAsia="en-AU"/>
        </w:rPr>
      </w:pPr>
      <w:hyperlink w:anchor="_Toc407011733" w:history="1">
        <w:r w:rsidR="00AB660E" w:rsidRPr="00033344">
          <w:rPr>
            <w:rStyle w:val="Hyperlink"/>
          </w:rPr>
          <w:t>5.5.</w:t>
        </w:r>
        <w:r w:rsidR="00AB660E">
          <w:rPr>
            <w:rFonts w:asciiTheme="minorHAnsi" w:eastAsiaTheme="minorEastAsia" w:hAnsiTheme="minorHAnsi" w:cstheme="minorBidi"/>
            <w:lang w:eastAsia="en-AU"/>
          </w:rPr>
          <w:tab/>
        </w:r>
        <w:r w:rsidR="00AB660E" w:rsidRPr="00033344">
          <w:rPr>
            <w:rStyle w:val="Hyperlink"/>
          </w:rPr>
          <w:t>Flying and crawling pest control</w:t>
        </w:r>
        <w:r w:rsidR="00AB660E">
          <w:rPr>
            <w:webHidden/>
          </w:rPr>
          <w:tab/>
        </w:r>
        <w:r w:rsidR="00AB660E">
          <w:rPr>
            <w:webHidden/>
          </w:rPr>
          <w:fldChar w:fldCharType="begin"/>
        </w:r>
        <w:r w:rsidR="00AB660E">
          <w:rPr>
            <w:webHidden/>
          </w:rPr>
          <w:instrText xml:space="preserve"> PAGEREF _Toc407011733 \h </w:instrText>
        </w:r>
        <w:r w:rsidR="00AB660E">
          <w:rPr>
            <w:webHidden/>
          </w:rPr>
        </w:r>
        <w:r w:rsidR="00AB660E">
          <w:rPr>
            <w:webHidden/>
          </w:rPr>
          <w:fldChar w:fldCharType="separate"/>
        </w:r>
        <w:r w:rsidR="00AB660E">
          <w:rPr>
            <w:webHidden/>
          </w:rPr>
          <w:t>5</w:t>
        </w:r>
        <w:r w:rsidR="00AB660E">
          <w:rPr>
            <w:webHidden/>
          </w:rPr>
          <w:fldChar w:fldCharType="end"/>
        </w:r>
      </w:hyperlink>
    </w:p>
    <w:p w14:paraId="191524F1" w14:textId="77777777" w:rsidR="00AB660E" w:rsidRDefault="000901AA">
      <w:pPr>
        <w:pStyle w:val="TOC2"/>
        <w:rPr>
          <w:rFonts w:asciiTheme="minorHAnsi" w:eastAsiaTheme="minorEastAsia" w:hAnsiTheme="minorHAnsi" w:cstheme="minorBidi"/>
          <w:lang w:eastAsia="en-AU"/>
        </w:rPr>
      </w:pPr>
      <w:hyperlink w:anchor="_Toc407011734" w:history="1">
        <w:r w:rsidR="00AB660E" w:rsidRPr="00033344">
          <w:rPr>
            <w:rStyle w:val="Hyperlink"/>
          </w:rPr>
          <w:t>5.6.</w:t>
        </w:r>
        <w:r w:rsidR="00AB660E">
          <w:rPr>
            <w:rFonts w:asciiTheme="minorHAnsi" w:eastAsiaTheme="minorEastAsia" w:hAnsiTheme="minorHAnsi" w:cstheme="minorBidi"/>
            <w:lang w:eastAsia="en-AU"/>
          </w:rPr>
          <w:tab/>
        </w:r>
        <w:r w:rsidR="00AB660E" w:rsidRPr="00033344">
          <w:rPr>
            <w:rStyle w:val="Hyperlink"/>
          </w:rPr>
          <w:t>Reporting of pest activity</w:t>
        </w:r>
        <w:r w:rsidR="00AB660E">
          <w:rPr>
            <w:webHidden/>
          </w:rPr>
          <w:tab/>
        </w:r>
        <w:r w:rsidR="00AB660E">
          <w:rPr>
            <w:webHidden/>
          </w:rPr>
          <w:fldChar w:fldCharType="begin"/>
        </w:r>
        <w:r w:rsidR="00AB660E">
          <w:rPr>
            <w:webHidden/>
          </w:rPr>
          <w:instrText xml:space="preserve"> PAGEREF _Toc407011734 \h </w:instrText>
        </w:r>
        <w:r w:rsidR="00AB660E">
          <w:rPr>
            <w:webHidden/>
          </w:rPr>
        </w:r>
        <w:r w:rsidR="00AB660E">
          <w:rPr>
            <w:webHidden/>
          </w:rPr>
          <w:fldChar w:fldCharType="separate"/>
        </w:r>
        <w:r w:rsidR="00AB660E">
          <w:rPr>
            <w:webHidden/>
          </w:rPr>
          <w:t>5</w:t>
        </w:r>
        <w:r w:rsidR="00AB660E">
          <w:rPr>
            <w:webHidden/>
          </w:rPr>
          <w:fldChar w:fldCharType="end"/>
        </w:r>
      </w:hyperlink>
    </w:p>
    <w:p w14:paraId="5B36DF55" w14:textId="77777777" w:rsidR="00AB660E" w:rsidRDefault="000901AA">
      <w:pPr>
        <w:pStyle w:val="TOC2"/>
        <w:rPr>
          <w:rFonts w:asciiTheme="minorHAnsi" w:eastAsiaTheme="minorEastAsia" w:hAnsiTheme="minorHAnsi" w:cstheme="minorBidi"/>
          <w:lang w:eastAsia="en-AU"/>
        </w:rPr>
      </w:pPr>
      <w:hyperlink w:anchor="_Toc407011735" w:history="1">
        <w:r w:rsidR="00AB660E" w:rsidRPr="00033344">
          <w:rPr>
            <w:rStyle w:val="Hyperlink"/>
          </w:rPr>
          <w:t>5.7.</w:t>
        </w:r>
        <w:r w:rsidR="00AB660E">
          <w:rPr>
            <w:rFonts w:asciiTheme="minorHAnsi" w:eastAsiaTheme="minorEastAsia" w:hAnsiTheme="minorHAnsi" w:cstheme="minorBidi"/>
            <w:lang w:eastAsia="en-AU"/>
          </w:rPr>
          <w:tab/>
        </w:r>
        <w:r w:rsidR="00AB660E" w:rsidRPr="00033344">
          <w:rPr>
            <w:rStyle w:val="Hyperlink"/>
          </w:rPr>
          <w:t>Monitoring and acting on pest activity trends</w:t>
        </w:r>
        <w:r w:rsidR="00AB660E">
          <w:rPr>
            <w:webHidden/>
          </w:rPr>
          <w:tab/>
        </w:r>
        <w:r w:rsidR="00AB660E">
          <w:rPr>
            <w:webHidden/>
          </w:rPr>
          <w:fldChar w:fldCharType="begin"/>
        </w:r>
        <w:r w:rsidR="00AB660E">
          <w:rPr>
            <w:webHidden/>
          </w:rPr>
          <w:instrText xml:space="preserve"> PAGEREF _Toc407011735 \h </w:instrText>
        </w:r>
        <w:r w:rsidR="00AB660E">
          <w:rPr>
            <w:webHidden/>
          </w:rPr>
        </w:r>
        <w:r w:rsidR="00AB660E">
          <w:rPr>
            <w:webHidden/>
          </w:rPr>
          <w:fldChar w:fldCharType="separate"/>
        </w:r>
        <w:r w:rsidR="00AB660E">
          <w:rPr>
            <w:webHidden/>
          </w:rPr>
          <w:t>5</w:t>
        </w:r>
        <w:r w:rsidR="00AB660E">
          <w:rPr>
            <w:webHidden/>
          </w:rPr>
          <w:fldChar w:fldCharType="end"/>
        </w:r>
      </w:hyperlink>
    </w:p>
    <w:p w14:paraId="445D6656" w14:textId="77777777" w:rsidR="00183E33" w:rsidRDefault="00183E33" w:rsidP="00CC654A">
      <w:pPr>
        <w:tabs>
          <w:tab w:val="left" w:pos="9356"/>
        </w:tabs>
      </w:pPr>
      <w:r>
        <w:rPr>
          <w:noProof/>
        </w:rPr>
        <w:fldChar w:fldCharType="end"/>
      </w:r>
    </w:p>
    <w:p w14:paraId="445D6657" w14:textId="77777777" w:rsidR="00183E33" w:rsidRPr="00172426" w:rsidRDefault="00183E33" w:rsidP="00183E33">
      <w:pPr>
        <w:pStyle w:val="Heading1"/>
        <w:numPr>
          <w:ilvl w:val="0"/>
          <w:numId w:val="9"/>
        </w:numPr>
        <w:spacing w:before="480" w:line="240" w:lineRule="atLeast"/>
      </w:pPr>
      <w:r>
        <w:br w:type="page"/>
      </w:r>
      <w:bookmarkStart w:id="2" w:name="_Toc226178039"/>
      <w:bookmarkStart w:id="3" w:name="_Toc229912604"/>
      <w:bookmarkStart w:id="4" w:name="_Toc236544416"/>
      <w:bookmarkStart w:id="5" w:name="_Toc407011724"/>
      <w:bookmarkEnd w:id="0"/>
      <w:r w:rsidRPr="00172426">
        <w:lastRenderedPageBreak/>
        <w:t>Purpose</w:t>
      </w:r>
      <w:bookmarkEnd w:id="2"/>
      <w:bookmarkEnd w:id="3"/>
      <w:bookmarkEnd w:id="4"/>
      <w:bookmarkEnd w:id="5"/>
    </w:p>
    <w:p w14:paraId="445D6658" w14:textId="769D487E" w:rsidR="00183E33" w:rsidRPr="00172426" w:rsidRDefault="00183E33" w:rsidP="00183E33">
      <w:r w:rsidRPr="00172426">
        <w:t>T</w:t>
      </w:r>
      <w:r w:rsidR="00B204FC">
        <w:t>he purpose of this procedure is to</w:t>
      </w:r>
      <w:r w:rsidRPr="00172426">
        <w:t xml:space="preserve"> effectively exclude the presence and potential contamination from all forms of pests (insects, rodents and birds in particular) in the development, manufacture and storage of products using safe practices in compliance with the principles of curren</w:t>
      </w:r>
      <w:r>
        <w:t>t Good Manufacturing Practice (</w:t>
      </w:r>
      <w:r w:rsidRPr="00172426">
        <w:t>GMP) and other regulatory requirements.</w:t>
      </w:r>
    </w:p>
    <w:p w14:paraId="1543CB06" w14:textId="77777777" w:rsidR="00B204FC" w:rsidRDefault="00B204FC" w:rsidP="00AB660E">
      <w:pPr>
        <w:pStyle w:val="Heading1"/>
        <w:numPr>
          <w:ilvl w:val="0"/>
          <w:numId w:val="9"/>
        </w:numPr>
        <w:spacing w:before="480" w:line="240" w:lineRule="atLeast"/>
      </w:pPr>
      <w:bookmarkStart w:id="6" w:name="_Toc365299190"/>
      <w:bookmarkStart w:id="7" w:name="_Toc404782376"/>
      <w:bookmarkStart w:id="8" w:name="_Toc404858550"/>
      <w:bookmarkStart w:id="9" w:name="_Toc405458839"/>
      <w:bookmarkStart w:id="10" w:name="_Toc407011725"/>
      <w:bookmarkStart w:id="11" w:name="_Toc226178040"/>
      <w:bookmarkStart w:id="12" w:name="_Toc229912605"/>
      <w:bookmarkStart w:id="13" w:name="_Toc236544417"/>
      <w:r w:rsidRPr="001E6340">
        <w:t>Scope</w:t>
      </w:r>
      <w:bookmarkEnd w:id="6"/>
      <w:bookmarkEnd w:id="7"/>
      <w:bookmarkEnd w:id="8"/>
      <w:bookmarkEnd w:id="9"/>
      <w:bookmarkEnd w:id="10"/>
    </w:p>
    <w:p w14:paraId="3205060F" w14:textId="77777777" w:rsidR="00DA7025" w:rsidRPr="00DA7025" w:rsidRDefault="00225ECB" w:rsidP="00DA7025">
      <w:pPr>
        <w:pStyle w:val="SOPBulletedparagraphstyle"/>
        <w:numPr>
          <w:ilvl w:val="0"/>
          <w:numId w:val="0"/>
        </w:numPr>
        <w:ind w:left="720"/>
        <w:rPr>
          <w:rFonts w:ascii="Tahoma" w:hAnsi="Tahoma" w:cs="Tahoma"/>
          <w:lang w:bidi="en-US"/>
        </w:rPr>
      </w:pPr>
      <w:r w:rsidRPr="00DA7025">
        <w:rPr>
          <w:rFonts w:ascii="Tahoma" w:hAnsi="Tahoma" w:cs="Tahoma"/>
        </w:rPr>
        <w:t>Th</w:t>
      </w:r>
      <w:r w:rsidR="00331AEE" w:rsidRPr="00DA7025">
        <w:rPr>
          <w:rFonts w:ascii="Tahoma" w:hAnsi="Tahoma" w:cs="Tahoma"/>
        </w:rPr>
        <w:t>e scope of this</w:t>
      </w:r>
      <w:r w:rsidRPr="00DA7025">
        <w:rPr>
          <w:rFonts w:ascii="Tahoma" w:hAnsi="Tahoma" w:cs="Tahoma"/>
        </w:rPr>
        <w:t xml:space="preserve"> procedure </w:t>
      </w:r>
      <w:r w:rsidR="005B5737" w:rsidRPr="00DA7025">
        <w:rPr>
          <w:rFonts w:ascii="Tahoma" w:hAnsi="Tahoma" w:cs="Tahoma"/>
        </w:rPr>
        <w:t>includes</w:t>
      </w:r>
      <w:r w:rsidR="00331AEE" w:rsidRPr="00DA7025">
        <w:rPr>
          <w:rFonts w:ascii="Tahoma" w:hAnsi="Tahoma" w:cs="Tahoma"/>
        </w:rPr>
        <w:t xml:space="preserve"> GMP </w:t>
      </w:r>
      <w:r w:rsidR="00DA7025" w:rsidRPr="00DA7025">
        <w:rPr>
          <w:rFonts w:ascii="Tahoma" w:hAnsi="Tahoma" w:cs="Tahoma"/>
        </w:rPr>
        <w:t xml:space="preserve">TGA PIC/S Guide for Good Manufacturing Practice for Medicinal Products, PE009-13 2017 as of Jan 2018. </w:t>
      </w:r>
    </w:p>
    <w:p w14:paraId="05C6486B" w14:textId="77777777" w:rsidR="00DA7025" w:rsidRPr="00DA7025" w:rsidRDefault="00DA7025" w:rsidP="00DA7025">
      <w:pPr>
        <w:pStyle w:val="SOPBulletedparagraphstyle"/>
        <w:numPr>
          <w:ilvl w:val="0"/>
          <w:numId w:val="0"/>
        </w:numPr>
        <w:ind w:left="720"/>
        <w:rPr>
          <w:lang w:bidi="en-US"/>
        </w:rPr>
      </w:pPr>
      <w:hyperlink r:id="rId11" w:history="1">
        <w:r w:rsidRPr="00DA7025">
          <w:rPr>
            <w:rStyle w:val="Hyperlink"/>
            <w:rFonts w:ascii="Tahoma" w:hAnsi="Tahoma" w:cs="Tahoma"/>
            <w:color w:val="auto"/>
          </w:rPr>
          <w:t>https://www.tga.gov.au/publication/manufacturing-principles-medicinal-products</w:t>
        </w:r>
      </w:hyperlink>
    </w:p>
    <w:p w14:paraId="67B672F0" w14:textId="418FC83A" w:rsidR="00331AEE" w:rsidRPr="00172426" w:rsidRDefault="00331AEE" w:rsidP="00331AEE">
      <w:r>
        <w:t xml:space="preserve">manufacturing and storage areas </w:t>
      </w:r>
      <w:r w:rsidRPr="00172426">
        <w:t xml:space="preserve">of </w:t>
      </w:r>
      <w:sdt>
        <w:sdtPr>
          <w:alias w:val="Company"/>
          <w:tag w:val=""/>
          <w:id w:val="-1721592167"/>
          <w:placeholder>
            <w:docPart w:val="C43B27D5D90F4ADFB4C8A0DBF2AF73B1"/>
          </w:placeholder>
          <w:showingPlcHdr/>
          <w:dataBinding w:prefixMappings="xmlns:ns0='http://schemas.openxmlformats.org/officeDocument/2006/extended-properties' " w:xpath="/ns0:Properties[1]/ns0:Company[1]" w:storeItemID="{6668398D-A668-4E3E-A5EB-62B293D839F1}"/>
          <w:text/>
        </w:sdtPr>
        <w:sdtEndPr/>
        <w:sdtContent>
          <w:r w:rsidR="002E635D" w:rsidRPr="009A5338">
            <w:rPr>
              <w:rStyle w:val="PlaceholderText"/>
            </w:rPr>
            <w:t>[Company]</w:t>
          </w:r>
        </w:sdtContent>
      </w:sdt>
      <w:r w:rsidRPr="00172426">
        <w:t xml:space="preserve"> located at:</w:t>
      </w:r>
    </w:p>
    <w:p w14:paraId="5D643F98" w14:textId="77777777" w:rsidR="00331AEE" w:rsidRPr="00172426" w:rsidRDefault="00331AEE" w:rsidP="00331AEE">
      <w:r w:rsidRPr="00172426">
        <w:t>Address 1</w:t>
      </w:r>
      <w:bookmarkStart w:id="14" w:name="_GoBack"/>
      <w:bookmarkEnd w:id="14"/>
    </w:p>
    <w:p w14:paraId="69E8A553" w14:textId="77777777" w:rsidR="00331AEE" w:rsidRDefault="00331AEE" w:rsidP="00331AEE">
      <w:r w:rsidRPr="00172426">
        <w:t>Address 2</w:t>
      </w:r>
    </w:p>
    <w:p w14:paraId="1D1B4BB4" w14:textId="77777777" w:rsidR="00331AEE" w:rsidRPr="00172426" w:rsidRDefault="00331AEE" w:rsidP="00331AEE">
      <w:pPr>
        <w:pStyle w:val="Instruction"/>
      </w:pPr>
      <w:r>
        <w:t>Insert address(es) as required.</w:t>
      </w:r>
    </w:p>
    <w:p w14:paraId="445D665A" w14:textId="3891CB44" w:rsidR="00183E33" w:rsidRPr="00172426" w:rsidRDefault="00331AEE" w:rsidP="00183E33">
      <w:r>
        <w:t xml:space="preserve">The scope also applies to adjacent surrounding areas in which good house-keeping practices reduce the risk of infestation of pests in the GMP areas. </w:t>
      </w:r>
      <w:bookmarkEnd w:id="11"/>
      <w:bookmarkEnd w:id="12"/>
      <w:bookmarkEnd w:id="13"/>
    </w:p>
    <w:p w14:paraId="445D665E" w14:textId="77777777" w:rsidR="00183E33" w:rsidRPr="00172426" w:rsidRDefault="00183E33" w:rsidP="00183E33">
      <w:pPr>
        <w:pStyle w:val="Heading1"/>
        <w:numPr>
          <w:ilvl w:val="0"/>
          <w:numId w:val="9"/>
        </w:numPr>
        <w:spacing w:before="480" w:line="240" w:lineRule="atLeast"/>
      </w:pPr>
      <w:bookmarkStart w:id="15" w:name="_Toc226178041"/>
      <w:bookmarkStart w:id="16" w:name="_Toc229912606"/>
      <w:bookmarkStart w:id="17" w:name="_Toc236544418"/>
      <w:bookmarkStart w:id="18" w:name="_Toc407011726"/>
      <w:bookmarkStart w:id="19" w:name="_Toc515859033"/>
      <w:bookmarkStart w:id="20" w:name="_Toc529321934"/>
      <w:r w:rsidRPr="00172426">
        <w:t>Responsibilities</w:t>
      </w:r>
      <w:bookmarkEnd w:id="15"/>
      <w:bookmarkEnd w:id="16"/>
      <w:bookmarkEnd w:id="17"/>
      <w:bookmarkEnd w:id="18"/>
    </w:p>
    <w:p w14:paraId="445D665F" w14:textId="77777777" w:rsidR="00183E33" w:rsidRPr="00172426" w:rsidRDefault="00183E33" w:rsidP="00183E33">
      <w:pPr>
        <w:pStyle w:val="Instruction"/>
      </w:pPr>
      <w:r w:rsidRPr="00172426">
        <w:t xml:space="preserve">Amend this section to reflect your company’s organisational structure.  </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7"/>
        <w:gridCol w:w="6704"/>
      </w:tblGrid>
      <w:tr w:rsidR="00183E33" w14:paraId="445D6662" w14:textId="77777777" w:rsidTr="00CC654A">
        <w:tc>
          <w:tcPr>
            <w:tcW w:w="1947" w:type="dxa"/>
          </w:tcPr>
          <w:p w14:paraId="445D6660" w14:textId="77777777" w:rsidR="00183E33" w:rsidRDefault="00183E33" w:rsidP="004A1731">
            <w:pPr>
              <w:pStyle w:val="Tableheadingcentre"/>
            </w:pPr>
            <w:r>
              <w:t>Role</w:t>
            </w:r>
          </w:p>
        </w:tc>
        <w:tc>
          <w:tcPr>
            <w:tcW w:w="6704" w:type="dxa"/>
          </w:tcPr>
          <w:p w14:paraId="445D6661" w14:textId="77777777" w:rsidR="00183E33" w:rsidRDefault="00183E33" w:rsidP="004A1731">
            <w:pPr>
              <w:pStyle w:val="Tableheadingleft"/>
            </w:pPr>
            <w:r>
              <w:t>Responsibility</w:t>
            </w:r>
          </w:p>
        </w:tc>
      </w:tr>
      <w:tr w:rsidR="00183E33" w14:paraId="445D6666" w14:textId="77777777" w:rsidTr="00CC654A">
        <w:tc>
          <w:tcPr>
            <w:tcW w:w="1947" w:type="dxa"/>
          </w:tcPr>
          <w:p w14:paraId="445D6663" w14:textId="77777777" w:rsidR="00183E33" w:rsidRDefault="00183E33" w:rsidP="004A1731">
            <w:pPr>
              <w:pStyle w:val="Tabletextleft"/>
            </w:pPr>
            <w:r>
              <w:t>Production Manager</w:t>
            </w:r>
          </w:p>
        </w:tc>
        <w:tc>
          <w:tcPr>
            <w:tcW w:w="6704" w:type="dxa"/>
          </w:tcPr>
          <w:p w14:paraId="445D6664" w14:textId="08EF94B4" w:rsidR="00183E33" w:rsidRDefault="00183E33" w:rsidP="004A1731">
            <w:pPr>
              <w:pStyle w:val="Tabletextleft"/>
            </w:pPr>
            <w:r>
              <w:t>Implement</w:t>
            </w:r>
            <w:r w:rsidRPr="00172426">
              <w:t xml:space="preserve"> </w:t>
            </w:r>
            <w:r>
              <w:t>and train</w:t>
            </w:r>
            <w:r w:rsidRPr="00172426">
              <w:t xml:space="preserve"> staff</w:t>
            </w:r>
            <w:r w:rsidR="00B204FC">
              <w:t xml:space="preserve"> in</w:t>
            </w:r>
            <w:r w:rsidRPr="00172426">
              <w:t xml:space="preserve"> this procedure. </w:t>
            </w:r>
          </w:p>
          <w:p w14:paraId="445D6665" w14:textId="77777777" w:rsidR="00183E33" w:rsidRDefault="00183E33" w:rsidP="004A1731">
            <w:pPr>
              <w:pStyle w:val="Tabletextleft"/>
            </w:pPr>
            <w:r w:rsidRPr="00172426">
              <w:t xml:space="preserve">Anyone designated and trained by the </w:t>
            </w:r>
            <w:r>
              <w:t>P</w:t>
            </w:r>
            <w:r w:rsidRPr="00172426">
              <w:t xml:space="preserve">roduction </w:t>
            </w:r>
            <w:r>
              <w:t>M</w:t>
            </w:r>
            <w:r w:rsidRPr="00172426">
              <w:t>anager may administer pest controls and remove pests.</w:t>
            </w:r>
          </w:p>
        </w:tc>
      </w:tr>
      <w:tr w:rsidR="00183E33" w14:paraId="445D666A" w14:textId="77777777" w:rsidTr="00CC654A">
        <w:tc>
          <w:tcPr>
            <w:tcW w:w="1947" w:type="dxa"/>
          </w:tcPr>
          <w:p w14:paraId="445D6667" w14:textId="77777777" w:rsidR="00183E33" w:rsidRDefault="00183E33" w:rsidP="004A1731">
            <w:pPr>
              <w:pStyle w:val="Tabletextleft"/>
            </w:pPr>
            <w:r>
              <w:t>All staff</w:t>
            </w:r>
          </w:p>
        </w:tc>
        <w:tc>
          <w:tcPr>
            <w:tcW w:w="6704" w:type="dxa"/>
          </w:tcPr>
          <w:p w14:paraId="445D6668" w14:textId="77777777" w:rsidR="00183E33" w:rsidRPr="00172426" w:rsidRDefault="00183E33" w:rsidP="004A1731">
            <w:pPr>
              <w:pStyle w:val="Tabletextleft"/>
            </w:pPr>
            <w:r>
              <w:t>Inform</w:t>
            </w:r>
            <w:r w:rsidRPr="00172426">
              <w:t xml:space="preserve"> the </w:t>
            </w:r>
            <w:r>
              <w:t>P</w:t>
            </w:r>
            <w:r w:rsidRPr="00172426">
              <w:t xml:space="preserve">roduction </w:t>
            </w:r>
            <w:r>
              <w:t>M</w:t>
            </w:r>
            <w:r w:rsidRPr="00172426">
              <w:t>anager of the presence of any pests</w:t>
            </w:r>
            <w:r>
              <w:t>.</w:t>
            </w:r>
          </w:p>
          <w:p w14:paraId="445D6669" w14:textId="77777777" w:rsidR="00183E33" w:rsidRDefault="00183E33" w:rsidP="004A1731">
            <w:pPr>
              <w:pStyle w:val="Tabletextleft"/>
            </w:pPr>
            <w:r>
              <w:t>Follow</w:t>
            </w:r>
            <w:r w:rsidRPr="00172426">
              <w:t xml:space="preserve"> standing instructions designed to exclude pests from the facility.</w:t>
            </w:r>
          </w:p>
        </w:tc>
      </w:tr>
    </w:tbl>
    <w:p w14:paraId="445D666B" w14:textId="77777777" w:rsidR="00183E33" w:rsidRPr="00172426" w:rsidRDefault="00183E33" w:rsidP="00183E33">
      <w:pPr>
        <w:pStyle w:val="Heading1"/>
        <w:numPr>
          <w:ilvl w:val="0"/>
          <w:numId w:val="9"/>
        </w:numPr>
        <w:spacing w:before="480" w:line="240" w:lineRule="atLeast"/>
      </w:pPr>
      <w:bookmarkStart w:id="21" w:name="_Toc226178042"/>
      <w:bookmarkStart w:id="22" w:name="_Toc229912607"/>
      <w:bookmarkStart w:id="23" w:name="_Toc236544419"/>
      <w:bookmarkStart w:id="24" w:name="_Toc407011727"/>
      <w:r w:rsidRPr="00172426">
        <w:t>Occupational health, safety and environmental assessment</w:t>
      </w:r>
      <w:bookmarkEnd w:id="21"/>
      <w:bookmarkEnd w:id="22"/>
      <w:bookmarkEnd w:id="23"/>
      <w:bookmarkEnd w:id="24"/>
    </w:p>
    <w:p w14:paraId="445D666C" w14:textId="77777777" w:rsidR="00183E33" w:rsidRPr="00172426" w:rsidRDefault="00183E33" w:rsidP="00183E33">
      <w:r w:rsidRPr="00172426">
        <w:t>Only suitably trained staff are to handle and manage ch</w:t>
      </w:r>
      <w:r>
        <w:t xml:space="preserve">emical pest controls. </w:t>
      </w:r>
      <w:r w:rsidRPr="00172426">
        <w:t>Personal protective equipment (PPE) is to be used as recommended by the vendors of chemical pest controls.</w:t>
      </w:r>
    </w:p>
    <w:p w14:paraId="445D666D" w14:textId="77777777" w:rsidR="00183E33" w:rsidRPr="00172426" w:rsidRDefault="00183E33" w:rsidP="00183E33">
      <w:pPr>
        <w:pStyle w:val="Heading1"/>
        <w:numPr>
          <w:ilvl w:val="0"/>
          <w:numId w:val="9"/>
        </w:numPr>
        <w:spacing w:before="480" w:line="240" w:lineRule="atLeast"/>
      </w:pPr>
      <w:bookmarkStart w:id="25" w:name="_Toc226178043"/>
      <w:bookmarkStart w:id="26" w:name="_Toc229912608"/>
      <w:bookmarkStart w:id="27" w:name="_Toc236544420"/>
      <w:bookmarkStart w:id="28" w:name="_Toc407011728"/>
      <w:r w:rsidRPr="00172426">
        <w:lastRenderedPageBreak/>
        <w:t>Procedure</w:t>
      </w:r>
      <w:bookmarkEnd w:id="25"/>
      <w:bookmarkEnd w:id="26"/>
      <w:bookmarkEnd w:id="27"/>
      <w:bookmarkEnd w:id="28"/>
    </w:p>
    <w:p w14:paraId="445D666E" w14:textId="77777777"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29" w:name="_Toc226178044"/>
      <w:bookmarkStart w:id="30" w:name="_Toc229912609"/>
      <w:bookmarkStart w:id="31" w:name="_Toc236544421"/>
      <w:bookmarkStart w:id="32" w:name="_Toc407011729"/>
      <w:r w:rsidRPr="00172426">
        <w:t>General</w:t>
      </w:r>
      <w:bookmarkEnd w:id="29"/>
      <w:bookmarkEnd w:id="30"/>
      <w:bookmarkEnd w:id="31"/>
      <w:bookmarkEnd w:id="32"/>
    </w:p>
    <w:p w14:paraId="445D666F" w14:textId="77777777" w:rsidR="00183E33" w:rsidRPr="00172426" w:rsidRDefault="00183E33" w:rsidP="00183E33">
      <w:r w:rsidRPr="00172426">
        <w:t>All areas used for the manufacture and storage of raw materials, finished product, primary and secondary packaging are to be kept clear of pests and their waste at all times.</w:t>
      </w:r>
    </w:p>
    <w:p w14:paraId="445D6670" w14:textId="699FE948" w:rsidR="00183E33" w:rsidRPr="00172426" w:rsidRDefault="00183E33" w:rsidP="00183E33">
      <w:r w:rsidRPr="00172426">
        <w:t xml:space="preserve">All pest activity and pest control activity (both preventative measures and pest removal) </w:t>
      </w:r>
      <w:r w:rsidR="006356A8">
        <w:t>are</w:t>
      </w:r>
      <w:r w:rsidR="006356A8" w:rsidRPr="00172426">
        <w:t xml:space="preserve"> </w:t>
      </w:r>
      <w:r w:rsidRPr="00172426">
        <w:t xml:space="preserve">recorded on </w:t>
      </w:r>
      <w:r w:rsidRPr="00AF5712">
        <w:rPr>
          <w:rStyle w:val="SubtleEmphasis"/>
        </w:rPr>
        <w:t xml:space="preserve">Form FP603-1: Pest </w:t>
      </w:r>
      <w:r w:rsidR="00B204FC">
        <w:rPr>
          <w:rStyle w:val="SubtleEmphasis"/>
        </w:rPr>
        <w:t>Treatment</w:t>
      </w:r>
      <w:r w:rsidRPr="00AF5712">
        <w:rPr>
          <w:rStyle w:val="SubtleEmphasis"/>
        </w:rPr>
        <w:t xml:space="preserve"> and Activity Log</w:t>
      </w:r>
      <w:r w:rsidRPr="00172426">
        <w:t>.</w:t>
      </w:r>
    </w:p>
    <w:p w14:paraId="445D6671" w14:textId="77777777" w:rsidR="00183E33" w:rsidRPr="00172426" w:rsidRDefault="00183E33" w:rsidP="00183E33">
      <w:r w:rsidRPr="00172426">
        <w:t xml:space="preserve">All pest control records are controlled according to </w:t>
      </w:r>
      <w:r w:rsidRPr="00AF5712">
        <w:rPr>
          <w:rStyle w:val="SubtleEmphasis"/>
        </w:rPr>
        <w:t>Procedure QP403: Control of Records</w:t>
      </w:r>
      <w:r w:rsidRPr="00172426">
        <w:t>.</w:t>
      </w:r>
    </w:p>
    <w:p w14:paraId="445D6672" w14:textId="77777777" w:rsidR="00183E33" w:rsidRDefault="00183E33" w:rsidP="00183E33">
      <w:r w:rsidRPr="00172426">
        <w:t xml:space="preserve">At the discretion of the </w:t>
      </w:r>
      <w:r>
        <w:t>P</w:t>
      </w:r>
      <w:r w:rsidRPr="00172426">
        <w:t xml:space="preserve">roduction </w:t>
      </w:r>
      <w:r>
        <w:t>M</w:t>
      </w:r>
      <w:r w:rsidRPr="00172426">
        <w:t>anager, relevant pest control information is included in batch manufacturing records.</w:t>
      </w:r>
    </w:p>
    <w:p w14:paraId="0AEC2B3E" w14:textId="7DED7030" w:rsidR="00F51F3A" w:rsidRPr="00172426" w:rsidRDefault="00F51F3A" w:rsidP="00183E33">
      <w:r>
        <w:t xml:space="preserve">The company may choose to engage a reputable pest control service provider. There must be a written contract which </w:t>
      </w:r>
      <w:r w:rsidR="006C6C21">
        <w:t xml:space="preserve">references </w:t>
      </w:r>
      <w:r w:rsidR="00CC2F20">
        <w:t xml:space="preserve">or summarises </w:t>
      </w:r>
      <w:r w:rsidR="006C6C21">
        <w:t>a</w:t>
      </w:r>
      <w:r>
        <w:t xml:space="preserve"> pest management plan.</w:t>
      </w:r>
    </w:p>
    <w:p w14:paraId="445D6673" w14:textId="1C8E1EE1"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33" w:name="_Toc226178045"/>
      <w:bookmarkStart w:id="34" w:name="_Toc229912610"/>
      <w:bookmarkStart w:id="35" w:name="_Toc236544422"/>
      <w:bookmarkStart w:id="36" w:name="_Toc407011730"/>
      <w:r w:rsidRPr="00172426">
        <w:t>Design and practice</w:t>
      </w:r>
      <w:bookmarkEnd w:id="33"/>
      <w:bookmarkEnd w:id="34"/>
      <w:bookmarkEnd w:id="35"/>
      <w:bookmarkEnd w:id="36"/>
    </w:p>
    <w:p w14:paraId="445D6674" w14:textId="77777777" w:rsidR="00183E33" w:rsidRPr="00172426" w:rsidRDefault="00183E33" w:rsidP="00183E33">
      <w:r w:rsidRPr="00172426">
        <w:t>The design of the facility and operator practice must effectively exclude pests; particularly flying and crawling insects, rodents and birds.</w:t>
      </w:r>
    </w:p>
    <w:p w14:paraId="445D6675" w14:textId="4C70EF12" w:rsidR="00183E33" w:rsidRDefault="00183E33" w:rsidP="00183E33">
      <w:r w:rsidRPr="00172426">
        <w:t xml:space="preserve">Whenever possible, specialist pest control advice should be sought from a suitably trained and experienced person or company who is </w:t>
      </w:r>
      <w:r w:rsidR="006356A8">
        <w:t>licensed by the Department of Health (in Victoria, Australia)</w:t>
      </w:r>
      <w:r w:rsidRPr="00172426">
        <w:t>.</w:t>
      </w:r>
    </w:p>
    <w:p w14:paraId="619D31DB" w14:textId="77777777" w:rsidR="006356A8" w:rsidRDefault="006356A8" w:rsidP="00183E33"/>
    <w:p w14:paraId="307E8AA8" w14:textId="3DEBE831" w:rsidR="006356A8" w:rsidRPr="00172426" w:rsidRDefault="006356A8" w:rsidP="006356A8">
      <w:pPr>
        <w:pStyle w:val="Heading2"/>
        <w:numPr>
          <w:ilvl w:val="1"/>
          <w:numId w:val="13"/>
        </w:numPr>
        <w:tabs>
          <w:tab w:val="clear" w:pos="851"/>
          <w:tab w:val="left" w:pos="1560"/>
        </w:tabs>
        <w:spacing w:before="360" w:after="120" w:line="240" w:lineRule="atLeast"/>
        <w:ind w:left="1560" w:hanging="709"/>
      </w:pPr>
      <w:bookmarkStart w:id="37" w:name="_Toc407011731"/>
      <w:r>
        <w:t>Good maintenance and housekeeping</w:t>
      </w:r>
      <w:bookmarkEnd w:id="37"/>
      <w:r>
        <w:t xml:space="preserve"> </w:t>
      </w:r>
    </w:p>
    <w:p w14:paraId="361C117C" w14:textId="101DDBF1" w:rsidR="006356A8" w:rsidRDefault="006356A8" w:rsidP="006356A8">
      <w:r>
        <w:t>Timely maintenance of t</w:t>
      </w:r>
      <w:r w:rsidRPr="00172426">
        <w:t xml:space="preserve">he facility </w:t>
      </w:r>
      <w:r>
        <w:t xml:space="preserve">is critical in </w:t>
      </w:r>
      <w:r w:rsidR="00FE4C99">
        <w:t>preventing access to</w:t>
      </w:r>
      <w:r>
        <w:t xml:space="preserve"> pests. </w:t>
      </w:r>
      <w:r w:rsidR="006C6C21">
        <w:t xml:space="preserve">The following maintenance tasks must </w:t>
      </w:r>
      <w:r>
        <w:t xml:space="preserve">be </w:t>
      </w:r>
      <w:r w:rsidR="006C6C21">
        <w:t>included in the maintenance program</w:t>
      </w:r>
      <w:r w:rsidR="0099256D">
        <w:t>, where applicable</w:t>
      </w:r>
      <w:r>
        <w:t>:</w:t>
      </w:r>
    </w:p>
    <w:p w14:paraId="01539E5C" w14:textId="0A27675F" w:rsidR="006356A8" w:rsidRDefault="006356A8" w:rsidP="00AB660E">
      <w:pPr>
        <w:pStyle w:val="ListParagraph"/>
        <w:numPr>
          <w:ilvl w:val="0"/>
          <w:numId w:val="30"/>
        </w:numPr>
      </w:pPr>
      <w:r>
        <w:t>Door and window seal integrity</w:t>
      </w:r>
    </w:p>
    <w:p w14:paraId="7FEEE07F" w14:textId="2832688F" w:rsidR="006356A8" w:rsidRDefault="006356A8" w:rsidP="00AB660E">
      <w:pPr>
        <w:pStyle w:val="ListParagraph"/>
        <w:numPr>
          <w:ilvl w:val="0"/>
          <w:numId w:val="30"/>
        </w:numPr>
      </w:pPr>
      <w:r>
        <w:t>Window screens an</w:t>
      </w:r>
      <w:r w:rsidR="00FE4C99">
        <w:t>d</w:t>
      </w:r>
      <w:r>
        <w:t xml:space="preserve"> plant </w:t>
      </w:r>
      <w:r w:rsidR="00FE4C99">
        <w:t xml:space="preserve">air </w:t>
      </w:r>
      <w:r>
        <w:t>intake scr</w:t>
      </w:r>
      <w:r w:rsidR="00FE4C99">
        <w:t>eens must be kept in good repair</w:t>
      </w:r>
    </w:p>
    <w:p w14:paraId="7D8B89B9" w14:textId="524DB11A" w:rsidR="00FE4C99" w:rsidRDefault="00FE4C99" w:rsidP="00AB660E">
      <w:pPr>
        <w:pStyle w:val="ListParagraph"/>
        <w:numPr>
          <w:ilvl w:val="0"/>
          <w:numId w:val="30"/>
        </w:numPr>
      </w:pPr>
      <w:r>
        <w:t>Drain covers must be in good repair and have a good fit</w:t>
      </w:r>
    </w:p>
    <w:p w14:paraId="5C2A7DCB" w14:textId="6528AD16" w:rsidR="00F44AA4" w:rsidRDefault="00F44AA4" w:rsidP="00AB660E">
      <w:pPr>
        <w:pStyle w:val="ListParagraph"/>
        <w:numPr>
          <w:ilvl w:val="0"/>
          <w:numId w:val="30"/>
        </w:numPr>
      </w:pPr>
      <w:r>
        <w:t>Cracks or holes which may have developed in walls and roofs must be repaired</w:t>
      </w:r>
    </w:p>
    <w:p w14:paraId="12B71DD5" w14:textId="48E13182" w:rsidR="006356A8" w:rsidRDefault="00FE4C99" w:rsidP="006356A8">
      <w:r>
        <w:t>Proper housekeeping is critical by removing food sources and areas of shelter. The following areas must be considered</w:t>
      </w:r>
      <w:r w:rsidR="006C6C21">
        <w:t xml:space="preserve"> </w:t>
      </w:r>
      <w:r w:rsidR="00CC2F20">
        <w:t>for addition in the cleaners’ duties</w:t>
      </w:r>
      <w:r w:rsidR="0099256D">
        <w:t>, where applicable</w:t>
      </w:r>
      <w:r>
        <w:t>:</w:t>
      </w:r>
    </w:p>
    <w:p w14:paraId="58BCD901" w14:textId="2BE4A49B" w:rsidR="00FE4C99" w:rsidRDefault="00FE4C99" w:rsidP="00AB660E">
      <w:pPr>
        <w:pStyle w:val="ListParagraph"/>
        <w:numPr>
          <w:ilvl w:val="0"/>
          <w:numId w:val="31"/>
        </w:numPr>
      </w:pPr>
      <w:r>
        <w:t>Drains must be regularly cleared of built up debris</w:t>
      </w:r>
    </w:p>
    <w:p w14:paraId="5F2BBC53" w14:textId="330ED610" w:rsidR="00FE4C99" w:rsidRDefault="00FE4C99" w:rsidP="00AB660E">
      <w:pPr>
        <w:pStyle w:val="ListParagraph"/>
        <w:numPr>
          <w:ilvl w:val="0"/>
          <w:numId w:val="31"/>
        </w:numPr>
      </w:pPr>
      <w:r>
        <w:t>Pooling of water must be avoided</w:t>
      </w:r>
    </w:p>
    <w:p w14:paraId="5B36E586" w14:textId="73DE1BB5" w:rsidR="00FE4C99" w:rsidRDefault="00FE4C99" w:rsidP="00AB660E">
      <w:pPr>
        <w:pStyle w:val="ListParagraph"/>
        <w:numPr>
          <w:ilvl w:val="0"/>
          <w:numId w:val="31"/>
        </w:numPr>
      </w:pPr>
      <w:r>
        <w:t>Rubbish or unwanted materials must not be left to accumulate</w:t>
      </w:r>
      <w:r w:rsidR="00F44AA4">
        <w:t>, especially near GMP areas</w:t>
      </w:r>
    </w:p>
    <w:p w14:paraId="64102AFB" w14:textId="0F26D2CD" w:rsidR="00FE4C99" w:rsidRDefault="00FE4C99" w:rsidP="00AB660E">
      <w:pPr>
        <w:pStyle w:val="ListParagraph"/>
        <w:numPr>
          <w:ilvl w:val="0"/>
          <w:numId w:val="31"/>
        </w:numPr>
      </w:pPr>
      <w:r>
        <w:t>Waste bins and dumpsters must be frequent</w:t>
      </w:r>
      <w:r w:rsidR="00F44AA4">
        <w:t>ly emptied</w:t>
      </w:r>
    </w:p>
    <w:p w14:paraId="058F06DF" w14:textId="5B075660" w:rsidR="00FE4C99" w:rsidRDefault="00FE4C99" w:rsidP="00AB660E">
      <w:pPr>
        <w:pStyle w:val="ListParagraph"/>
        <w:numPr>
          <w:ilvl w:val="0"/>
          <w:numId w:val="31"/>
        </w:numPr>
      </w:pPr>
      <w:r>
        <w:t>Incoming goods deliveries must be inspected for signs of inhabitation</w:t>
      </w:r>
    </w:p>
    <w:p w14:paraId="0F67AC5F" w14:textId="174C8098" w:rsidR="00937394" w:rsidRDefault="00937394" w:rsidP="00AB660E">
      <w:pPr>
        <w:pStyle w:val="ListParagraph"/>
        <w:numPr>
          <w:ilvl w:val="0"/>
          <w:numId w:val="31"/>
        </w:numPr>
      </w:pPr>
      <w:r>
        <w:t>Cartons and boxes must be removed from the areas as soon as possible after unpacking contents</w:t>
      </w:r>
    </w:p>
    <w:p w14:paraId="648504C0" w14:textId="4F3A6CAB" w:rsidR="00F44AA4" w:rsidRPr="00172426" w:rsidRDefault="00F44AA4" w:rsidP="00AB660E">
      <w:pPr>
        <w:pStyle w:val="ListParagraph"/>
        <w:numPr>
          <w:ilvl w:val="0"/>
          <w:numId w:val="31"/>
        </w:numPr>
      </w:pPr>
      <w:r>
        <w:t>Trees and shrubs are not permitted near GMP area</w:t>
      </w:r>
      <w:r w:rsidRPr="00F44AA4">
        <w:t xml:space="preserve"> </w:t>
      </w:r>
      <w:r>
        <w:t>walls.</w:t>
      </w:r>
    </w:p>
    <w:p w14:paraId="445D6676" w14:textId="77777777"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38" w:name="_Toc226178046"/>
      <w:bookmarkStart w:id="39" w:name="_Toc229912611"/>
      <w:bookmarkStart w:id="40" w:name="_Toc236544423"/>
      <w:bookmarkStart w:id="41" w:name="_Toc407011732"/>
      <w:bookmarkEnd w:id="19"/>
      <w:bookmarkEnd w:id="20"/>
      <w:r w:rsidRPr="00172426">
        <w:lastRenderedPageBreak/>
        <w:t>Bait stations</w:t>
      </w:r>
      <w:bookmarkEnd w:id="38"/>
      <w:bookmarkEnd w:id="39"/>
      <w:bookmarkEnd w:id="40"/>
      <w:bookmarkEnd w:id="41"/>
    </w:p>
    <w:p w14:paraId="445D6677" w14:textId="77777777" w:rsidR="00183E33" w:rsidRPr="00172426" w:rsidRDefault="00183E33" w:rsidP="00183E33">
      <w:r w:rsidRPr="00172426">
        <w:t>Bait stations are to be located to a written plan and the stations loaded, maintained and inspected to a written schedule which takes into account the manufacturer’s instructions and OHS&amp;E requirements.</w:t>
      </w:r>
    </w:p>
    <w:p w14:paraId="445D6678" w14:textId="77777777" w:rsidR="00183E33" w:rsidRPr="00172426" w:rsidRDefault="00183E33" w:rsidP="00183E33">
      <w:r w:rsidRPr="00172426">
        <w:t>Bait stations shall be of a design suitable for the facility and pests commonly found in the area.</w:t>
      </w:r>
    </w:p>
    <w:p w14:paraId="445D6679" w14:textId="77777777"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42" w:name="_Toc226178047"/>
      <w:bookmarkStart w:id="43" w:name="_Toc229912612"/>
      <w:bookmarkStart w:id="44" w:name="_Toc236544424"/>
      <w:bookmarkStart w:id="45" w:name="_Toc407011733"/>
      <w:bookmarkStart w:id="46" w:name="_Toc515859035"/>
      <w:bookmarkStart w:id="47" w:name="_Toc529321935"/>
      <w:r w:rsidRPr="00172426">
        <w:t>Flying and crawling pest control</w:t>
      </w:r>
      <w:bookmarkEnd w:id="42"/>
      <w:bookmarkEnd w:id="43"/>
      <w:bookmarkEnd w:id="44"/>
      <w:bookmarkEnd w:id="45"/>
    </w:p>
    <w:bookmarkEnd w:id="46"/>
    <w:bookmarkEnd w:id="47"/>
    <w:p w14:paraId="445D667A" w14:textId="77777777" w:rsidR="00183E33" w:rsidRPr="00172426" w:rsidRDefault="00183E33" w:rsidP="00183E33">
      <w:r w:rsidRPr="00172426">
        <w:t>Effective measures are to be in place to prevent the ingress of birds and flying and crawling insects. Wherever possible these are to be physical barriers, such as suitably fitted doors, windows and vent covers.</w:t>
      </w:r>
    </w:p>
    <w:p w14:paraId="445D667B" w14:textId="77777777" w:rsidR="00183E33" w:rsidRPr="00172426" w:rsidRDefault="00183E33" w:rsidP="00183E33">
      <w:r w:rsidRPr="00172426">
        <w:t>Measures such as appropriate signage are to be in place to ensure that physical measures are effective.</w:t>
      </w:r>
    </w:p>
    <w:p w14:paraId="445D667C" w14:textId="77777777" w:rsidR="00183E33" w:rsidRPr="00172426" w:rsidRDefault="00183E33" w:rsidP="00183E33">
      <w:r w:rsidRPr="00172426">
        <w:t>Care must be taken to ensure insecticide sprays do not come into contact with raw materials, finished product, primary or secondary packaging.</w:t>
      </w:r>
    </w:p>
    <w:p w14:paraId="445D667D" w14:textId="77777777" w:rsidR="00183E33" w:rsidRPr="00172426" w:rsidRDefault="00183E33" w:rsidP="00183E33">
      <w:r w:rsidRPr="00172426">
        <w:t>Insecticide spraying must be carried out to a written plan and in accordance with the manufacturer’s instructions and OHS&amp;E requirements.</w:t>
      </w:r>
    </w:p>
    <w:p w14:paraId="445D667E" w14:textId="1B1FEF7F" w:rsidR="00183E33" w:rsidRPr="00172426" w:rsidRDefault="00183E33" w:rsidP="00183E33">
      <w:r w:rsidRPr="00172426">
        <w:t xml:space="preserve">Records of spraying are to be made on </w:t>
      </w:r>
      <w:r w:rsidRPr="00AF5712">
        <w:rPr>
          <w:rStyle w:val="SubtleEmphasis"/>
        </w:rPr>
        <w:t xml:space="preserve">Form FP603-1: Pest </w:t>
      </w:r>
      <w:r w:rsidR="00B204FC">
        <w:rPr>
          <w:rStyle w:val="SubtleEmphasis"/>
        </w:rPr>
        <w:t>Treatment</w:t>
      </w:r>
      <w:r w:rsidR="00B204FC" w:rsidRPr="00AF5712">
        <w:rPr>
          <w:rStyle w:val="SubtleEmphasis"/>
        </w:rPr>
        <w:t xml:space="preserve"> </w:t>
      </w:r>
      <w:r w:rsidRPr="00AF5712">
        <w:rPr>
          <w:rStyle w:val="SubtleEmphasis"/>
        </w:rPr>
        <w:t>and Activity Log</w:t>
      </w:r>
      <w:r w:rsidRPr="00172426">
        <w:t>.</w:t>
      </w:r>
    </w:p>
    <w:p w14:paraId="445D667F" w14:textId="77777777"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48" w:name="_Toc226178048"/>
      <w:bookmarkStart w:id="49" w:name="_Toc229912613"/>
      <w:bookmarkStart w:id="50" w:name="_Toc236544425"/>
      <w:bookmarkStart w:id="51" w:name="_Toc407011734"/>
      <w:r w:rsidRPr="00172426">
        <w:t>Reporting of pest activity</w:t>
      </w:r>
      <w:bookmarkEnd w:id="48"/>
      <w:bookmarkEnd w:id="49"/>
      <w:bookmarkEnd w:id="50"/>
      <w:bookmarkEnd w:id="51"/>
    </w:p>
    <w:p w14:paraId="445D6680" w14:textId="77777777" w:rsidR="00183E33" w:rsidRPr="00172426" w:rsidRDefault="00183E33" w:rsidP="00183E33">
      <w:r w:rsidRPr="00172426">
        <w:t xml:space="preserve">All staff are encouraged to be alert for evidence of pest activity and report this immediately to the </w:t>
      </w:r>
      <w:r>
        <w:t>P</w:t>
      </w:r>
      <w:r w:rsidRPr="00172426">
        <w:t xml:space="preserve">roduction </w:t>
      </w:r>
      <w:r>
        <w:t>M</w:t>
      </w:r>
      <w:r w:rsidRPr="00172426">
        <w:t>anager.</w:t>
      </w:r>
    </w:p>
    <w:p w14:paraId="445D6681" w14:textId="77777777" w:rsidR="00183E33" w:rsidRPr="00172426" w:rsidRDefault="00183E33" w:rsidP="00183E33">
      <w:r w:rsidRPr="00172426">
        <w:t xml:space="preserve">Where possible and safe to do so, staff may remove the pests from the facility and perform appropriate </w:t>
      </w:r>
      <w:proofErr w:type="spellStart"/>
      <w:r w:rsidRPr="00172426">
        <w:t>clean up</w:t>
      </w:r>
      <w:proofErr w:type="spellEnd"/>
      <w:r w:rsidRPr="00172426">
        <w:t xml:space="preserve"> of the area </w:t>
      </w:r>
      <w:r>
        <w:t>affected</w:t>
      </w:r>
      <w:r w:rsidRPr="00172426">
        <w:t>.</w:t>
      </w:r>
    </w:p>
    <w:p w14:paraId="445D6682" w14:textId="77777777" w:rsidR="00183E33" w:rsidRPr="00172426" w:rsidRDefault="00183E33" w:rsidP="00183E33">
      <w:pPr>
        <w:pStyle w:val="Heading2"/>
        <w:numPr>
          <w:ilvl w:val="1"/>
          <w:numId w:val="13"/>
        </w:numPr>
        <w:tabs>
          <w:tab w:val="clear" w:pos="851"/>
          <w:tab w:val="left" w:pos="1560"/>
        </w:tabs>
        <w:spacing w:before="360" w:after="120" w:line="240" w:lineRule="atLeast"/>
        <w:ind w:left="1560" w:hanging="709"/>
      </w:pPr>
      <w:bookmarkStart w:id="52" w:name="_Toc226178049"/>
      <w:bookmarkStart w:id="53" w:name="_Toc229912614"/>
      <w:bookmarkStart w:id="54" w:name="_Toc236544426"/>
      <w:bookmarkStart w:id="55" w:name="_Toc407011735"/>
      <w:r w:rsidRPr="00172426">
        <w:t>Monitoring and acting on pest activity trends</w:t>
      </w:r>
      <w:bookmarkEnd w:id="52"/>
      <w:bookmarkEnd w:id="53"/>
      <w:bookmarkEnd w:id="54"/>
      <w:bookmarkEnd w:id="55"/>
    </w:p>
    <w:p w14:paraId="445D6683" w14:textId="77777777" w:rsidR="00183E33" w:rsidRPr="00172426" w:rsidRDefault="00183E33" w:rsidP="00183E33">
      <w:r w:rsidRPr="00172426">
        <w:t>In order to ensure pest control is effective, the pest control log is to be reviewed at least annually to:</w:t>
      </w:r>
    </w:p>
    <w:p w14:paraId="445D6684" w14:textId="77777777" w:rsidR="00183E33" w:rsidRPr="00CC654A" w:rsidRDefault="00183E33" w:rsidP="00CC654A">
      <w:pPr>
        <w:pStyle w:val="Bullet1"/>
      </w:pPr>
      <w:r w:rsidRPr="00CC654A">
        <w:t>develop and record trends of pest activities to determine that preventative actions are effective</w:t>
      </w:r>
    </w:p>
    <w:p w14:paraId="445D6685" w14:textId="77777777" w:rsidR="00183E33" w:rsidRPr="00CC654A" w:rsidRDefault="00183E33" w:rsidP="00CC654A">
      <w:pPr>
        <w:pStyle w:val="Bullet1"/>
      </w:pPr>
      <w:r w:rsidRPr="00CC654A">
        <w:t>determine the need for further actions to prevent incursions within the facility</w:t>
      </w:r>
    </w:p>
    <w:p w14:paraId="7613577F" w14:textId="4B79994B" w:rsidR="00B204FC" w:rsidRDefault="00183E33" w:rsidP="00CC654A">
      <w:pPr>
        <w:pStyle w:val="Bullet1"/>
      </w:pPr>
      <w:r w:rsidRPr="00CC654A">
        <w:t>notify the</w:t>
      </w:r>
      <w:r>
        <w:t xml:space="preserve"> Quality M</w:t>
      </w:r>
      <w:r w:rsidRPr="00172426">
        <w:t>anager of the adequacy of the program.</w:t>
      </w:r>
    </w:p>
    <w:p w14:paraId="12FAA9B1" w14:textId="77777777" w:rsidR="00B204FC" w:rsidRDefault="00B204FC">
      <w:pPr>
        <w:spacing w:before="0" w:after="0" w:line="240" w:lineRule="auto"/>
        <w:ind w:left="0"/>
      </w:pPr>
      <w:r>
        <w:br w:type="page"/>
      </w:r>
    </w:p>
    <w:p w14:paraId="3BD12154" w14:textId="77777777" w:rsidR="00B204FC" w:rsidRDefault="00B204FC" w:rsidP="00B204FC">
      <w:pPr>
        <w:pStyle w:val="Subtitle"/>
      </w:pPr>
      <w:bookmarkStart w:id="56" w:name="_Toc235848842"/>
      <w:r>
        <w:lastRenderedPageBreak/>
        <w:t>Appendices</w:t>
      </w:r>
    </w:p>
    <w:p w14:paraId="60F878D1" w14:textId="77777777" w:rsidR="00B204FC" w:rsidRDefault="00B204FC" w:rsidP="00B204FC">
      <w:pPr>
        <w:pStyle w:val="Instruction"/>
      </w:pPr>
      <w:r>
        <w:t xml:space="preserve">Amend as required or delete. </w:t>
      </w:r>
    </w:p>
    <w:p w14:paraId="373FD9F2" w14:textId="77777777" w:rsidR="00B204FC" w:rsidRDefault="00B204FC" w:rsidP="00B204FC">
      <w:pPr>
        <w:pStyle w:val="Instruction"/>
        <w:rPr>
          <w:rFonts w:eastAsia="Times New Roman"/>
          <w:sz w:val="32"/>
          <w:szCs w:val="24"/>
        </w:rPr>
      </w:pPr>
      <w:r>
        <w:br w:type="page"/>
      </w:r>
    </w:p>
    <w:p w14:paraId="7BEF89BB" w14:textId="77777777" w:rsidR="00B204FC" w:rsidRDefault="00B204FC" w:rsidP="00B204F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F83B87B" w14:textId="77777777" w:rsidR="00B204FC" w:rsidRDefault="00B204FC" w:rsidP="00B204FC">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204FC" w14:paraId="739F5CB9" w14:textId="77777777" w:rsidTr="00CC2F20">
        <w:trPr>
          <w:tblHeader/>
        </w:trPr>
        <w:tc>
          <w:tcPr>
            <w:tcW w:w="2689" w:type="dxa"/>
          </w:tcPr>
          <w:p w14:paraId="6B490FBD" w14:textId="77777777" w:rsidR="00B204FC" w:rsidRDefault="00B204FC" w:rsidP="00CC2F20">
            <w:pPr>
              <w:pStyle w:val="TableHeading"/>
            </w:pPr>
            <w:r>
              <w:t>Term</w:t>
            </w:r>
          </w:p>
        </w:tc>
        <w:tc>
          <w:tcPr>
            <w:tcW w:w="6769" w:type="dxa"/>
          </w:tcPr>
          <w:p w14:paraId="6CEDA351" w14:textId="77777777" w:rsidR="00B204FC" w:rsidRDefault="00B204FC" w:rsidP="00CC2F20">
            <w:pPr>
              <w:pStyle w:val="TableHeading"/>
            </w:pPr>
            <w:r>
              <w:t>Definition</w:t>
            </w:r>
          </w:p>
        </w:tc>
      </w:tr>
      <w:tr w:rsidR="00B204FC" w14:paraId="206CD830" w14:textId="77777777" w:rsidTr="00CC2F20">
        <w:tc>
          <w:tcPr>
            <w:tcW w:w="2689" w:type="dxa"/>
          </w:tcPr>
          <w:p w14:paraId="43B5209D" w14:textId="77777777" w:rsidR="00B204FC" w:rsidRDefault="00B204FC" w:rsidP="00CC2F20">
            <w:pPr>
              <w:pStyle w:val="TableContent"/>
            </w:pPr>
          </w:p>
        </w:tc>
        <w:tc>
          <w:tcPr>
            <w:tcW w:w="6769" w:type="dxa"/>
          </w:tcPr>
          <w:p w14:paraId="16B1072C" w14:textId="77777777" w:rsidR="00B204FC" w:rsidRPr="008C055C" w:rsidRDefault="00B204FC" w:rsidP="00CC2F20">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B204FC" w14:paraId="16F6D092" w14:textId="77777777" w:rsidTr="00CC2F20">
        <w:tc>
          <w:tcPr>
            <w:tcW w:w="2689" w:type="dxa"/>
          </w:tcPr>
          <w:p w14:paraId="0AAE5B91" w14:textId="77777777" w:rsidR="00B204FC" w:rsidRDefault="00B204FC" w:rsidP="00CC2F20">
            <w:pPr>
              <w:pStyle w:val="TableContent"/>
            </w:pPr>
          </w:p>
        </w:tc>
        <w:tc>
          <w:tcPr>
            <w:tcW w:w="6769" w:type="dxa"/>
          </w:tcPr>
          <w:p w14:paraId="5DFB9102" w14:textId="77777777" w:rsidR="00B204FC" w:rsidRDefault="00B204FC" w:rsidP="00CC2F20">
            <w:pPr>
              <w:pStyle w:val="TableContent"/>
            </w:pPr>
          </w:p>
        </w:tc>
      </w:tr>
      <w:tr w:rsidR="00B204FC" w14:paraId="46DF1D52" w14:textId="77777777" w:rsidTr="00CC2F20">
        <w:tc>
          <w:tcPr>
            <w:tcW w:w="2689" w:type="dxa"/>
          </w:tcPr>
          <w:p w14:paraId="15AC3886" w14:textId="77777777" w:rsidR="00B204FC" w:rsidRDefault="00B204FC" w:rsidP="00CC2F20">
            <w:pPr>
              <w:pStyle w:val="TableContent"/>
            </w:pPr>
          </w:p>
        </w:tc>
        <w:tc>
          <w:tcPr>
            <w:tcW w:w="6769" w:type="dxa"/>
          </w:tcPr>
          <w:p w14:paraId="0B012B19" w14:textId="77777777" w:rsidR="00B204FC" w:rsidRDefault="00B204FC" w:rsidP="00CC2F20">
            <w:pPr>
              <w:pStyle w:val="TableContent"/>
            </w:pPr>
          </w:p>
        </w:tc>
      </w:tr>
      <w:tr w:rsidR="00B204FC" w14:paraId="30EA7B61" w14:textId="77777777" w:rsidTr="00CC2F20">
        <w:tc>
          <w:tcPr>
            <w:tcW w:w="2689" w:type="dxa"/>
          </w:tcPr>
          <w:p w14:paraId="7874B850" w14:textId="77777777" w:rsidR="00B204FC" w:rsidRDefault="00B204FC" w:rsidP="00CC2F20">
            <w:pPr>
              <w:pStyle w:val="TableContent"/>
            </w:pPr>
          </w:p>
        </w:tc>
        <w:tc>
          <w:tcPr>
            <w:tcW w:w="6769" w:type="dxa"/>
          </w:tcPr>
          <w:p w14:paraId="30CFD9FD" w14:textId="77777777" w:rsidR="00B204FC" w:rsidRDefault="00B204FC" w:rsidP="00CC2F20">
            <w:pPr>
              <w:pStyle w:val="TableContent"/>
            </w:pPr>
          </w:p>
        </w:tc>
      </w:tr>
      <w:tr w:rsidR="00B204FC" w14:paraId="6B7D67DD" w14:textId="77777777" w:rsidTr="00CC2F20">
        <w:tc>
          <w:tcPr>
            <w:tcW w:w="2689" w:type="dxa"/>
          </w:tcPr>
          <w:p w14:paraId="2E8C021E" w14:textId="77777777" w:rsidR="00B204FC" w:rsidRDefault="00B204FC" w:rsidP="00CC2F20">
            <w:pPr>
              <w:pStyle w:val="TableContent"/>
            </w:pPr>
          </w:p>
        </w:tc>
        <w:tc>
          <w:tcPr>
            <w:tcW w:w="6769" w:type="dxa"/>
          </w:tcPr>
          <w:p w14:paraId="4C3A167C" w14:textId="77777777" w:rsidR="00B204FC" w:rsidRDefault="00B204FC" w:rsidP="00CC2F20">
            <w:pPr>
              <w:pStyle w:val="TableContent"/>
            </w:pPr>
          </w:p>
        </w:tc>
      </w:tr>
    </w:tbl>
    <w:p w14:paraId="45067ACD" w14:textId="77777777" w:rsidR="00B204FC" w:rsidRDefault="00B204FC" w:rsidP="00B204FC">
      <w:pPr>
        <w:spacing w:before="0" w:after="0" w:line="240" w:lineRule="auto"/>
        <w:ind w:left="0"/>
      </w:pPr>
    </w:p>
    <w:p w14:paraId="3081934D" w14:textId="24A1EB82" w:rsidR="00CC654A" w:rsidRDefault="00B204FC" w:rsidP="00B204FC">
      <w:pPr>
        <w:pStyle w:val="Subtitle"/>
        <w:rPr>
          <w:sz w:val="20"/>
        </w:rPr>
      </w:pPr>
      <w:r w:rsidRPr="00A24BA8">
        <w:br w:type="page"/>
      </w:r>
      <w:r w:rsidR="00CC654A">
        <w:lastRenderedPageBreak/>
        <w:t>Document Information</w:t>
      </w:r>
      <w:bookmarkEnd w:id="56"/>
    </w:p>
    <w:tbl>
      <w:tblPr>
        <w:tblW w:w="9629"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1"/>
        <w:gridCol w:w="1789"/>
        <w:gridCol w:w="1286"/>
        <w:gridCol w:w="5363"/>
      </w:tblGrid>
      <w:tr w:rsidR="00CC654A" w14:paraId="7E8FF8A3" w14:textId="77777777" w:rsidTr="00CC654A">
        <w:trPr>
          <w:cantSplit/>
          <w:tblHeader/>
        </w:trPr>
        <w:tc>
          <w:tcPr>
            <w:tcW w:w="9629" w:type="dxa"/>
            <w:gridSpan w:val="4"/>
            <w:tcBorders>
              <w:top w:val="single" w:sz="12" w:space="0" w:color="auto"/>
              <w:left w:val="nil"/>
              <w:bottom w:val="single" w:sz="6" w:space="0" w:color="auto"/>
              <w:right w:val="nil"/>
            </w:tcBorders>
            <w:hideMark/>
          </w:tcPr>
          <w:p w14:paraId="75FCCEA1" w14:textId="77777777" w:rsidR="00CC654A" w:rsidRDefault="00CC654A">
            <w:pPr>
              <w:pStyle w:val="Tableheadingleft"/>
              <w:rPr>
                <w:sz w:val="20"/>
              </w:rPr>
            </w:pPr>
            <w:r>
              <w:rPr>
                <w:sz w:val="20"/>
              </w:rPr>
              <w:br w:type="page"/>
            </w:r>
            <w:r>
              <w:rPr>
                <w:sz w:val="20"/>
              </w:rPr>
              <w:br w:type="page"/>
            </w:r>
            <w:r>
              <w:rPr>
                <w:sz w:val="20"/>
              </w:rPr>
              <w:br w:type="page"/>
            </w:r>
            <w:r>
              <w:t>Revision History</w:t>
            </w:r>
          </w:p>
        </w:tc>
      </w:tr>
      <w:tr w:rsidR="00CC654A" w14:paraId="31B1AFE6" w14:textId="77777777" w:rsidTr="00CC654A">
        <w:trPr>
          <w:trHeight w:val="341"/>
          <w:tblHeader/>
        </w:trPr>
        <w:tc>
          <w:tcPr>
            <w:tcW w:w="1191" w:type="dxa"/>
            <w:tcBorders>
              <w:top w:val="single" w:sz="6" w:space="0" w:color="auto"/>
              <w:left w:val="single" w:sz="6" w:space="0" w:color="auto"/>
              <w:bottom w:val="double" w:sz="4" w:space="0" w:color="auto"/>
              <w:right w:val="single" w:sz="6" w:space="0" w:color="auto"/>
            </w:tcBorders>
            <w:hideMark/>
          </w:tcPr>
          <w:p w14:paraId="744272AF" w14:textId="77777777" w:rsidR="00CC654A" w:rsidRDefault="00CC654A">
            <w:pPr>
              <w:pStyle w:val="Tableheadingcentre"/>
            </w:pPr>
            <w:r>
              <w:t>Revision</w:t>
            </w:r>
          </w:p>
        </w:tc>
        <w:tc>
          <w:tcPr>
            <w:tcW w:w="1789" w:type="dxa"/>
            <w:tcBorders>
              <w:top w:val="single" w:sz="6" w:space="0" w:color="auto"/>
              <w:left w:val="single" w:sz="6" w:space="0" w:color="auto"/>
              <w:bottom w:val="double" w:sz="4" w:space="0" w:color="auto"/>
              <w:right w:val="single" w:sz="6" w:space="0" w:color="auto"/>
            </w:tcBorders>
            <w:hideMark/>
          </w:tcPr>
          <w:p w14:paraId="34368BF3" w14:textId="77777777" w:rsidR="00CC654A" w:rsidRDefault="00CC654A">
            <w:pPr>
              <w:pStyle w:val="Tableheadingcentre"/>
            </w:pPr>
            <w:r>
              <w:t>Modified by</w:t>
            </w:r>
          </w:p>
        </w:tc>
        <w:tc>
          <w:tcPr>
            <w:tcW w:w="1286" w:type="dxa"/>
            <w:tcBorders>
              <w:top w:val="single" w:sz="6" w:space="0" w:color="auto"/>
              <w:left w:val="single" w:sz="6" w:space="0" w:color="auto"/>
              <w:bottom w:val="double" w:sz="4" w:space="0" w:color="auto"/>
              <w:right w:val="single" w:sz="6" w:space="0" w:color="auto"/>
            </w:tcBorders>
            <w:hideMark/>
          </w:tcPr>
          <w:p w14:paraId="2BA3C42B" w14:textId="77777777" w:rsidR="00CC654A" w:rsidRDefault="00CC654A">
            <w:pPr>
              <w:pStyle w:val="Tableheadingleft"/>
            </w:pPr>
            <w:r>
              <w:t>Change Control No.</w:t>
            </w:r>
          </w:p>
        </w:tc>
        <w:tc>
          <w:tcPr>
            <w:tcW w:w="5363" w:type="dxa"/>
            <w:tcBorders>
              <w:top w:val="single" w:sz="6" w:space="0" w:color="auto"/>
              <w:left w:val="single" w:sz="6" w:space="0" w:color="auto"/>
              <w:bottom w:val="double" w:sz="4" w:space="0" w:color="auto"/>
              <w:right w:val="single" w:sz="6" w:space="0" w:color="auto"/>
            </w:tcBorders>
            <w:hideMark/>
          </w:tcPr>
          <w:p w14:paraId="44A965C2" w14:textId="77777777" w:rsidR="00CC654A" w:rsidRDefault="00CC654A">
            <w:pPr>
              <w:pStyle w:val="Tableheadingleft"/>
            </w:pPr>
            <w:r>
              <w:t>Description of Change</w:t>
            </w:r>
          </w:p>
        </w:tc>
      </w:tr>
      <w:tr w:rsidR="00CC654A" w14:paraId="6F70E5CA" w14:textId="77777777" w:rsidTr="00CC654A">
        <w:tc>
          <w:tcPr>
            <w:tcW w:w="1191" w:type="dxa"/>
            <w:tcBorders>
              <w:top w:val="single" w:sz="6" w:space="0" w:color="auto"/>
              <w:left w:val="single" w:sz="6" w:space="0" w:color="auto"/>
              <w:bottom w:val="single" w:sz="6" w:space="0" w:color="auto"/>
              <w:right w:val="single" w:sz="6" w:space="0" w:color="auto"/>
            </w:tcBorders>
            <w:hideMark/>
          </w:tcPr>
          <w:p w14:paraId="08B5DE07" w14:textId="77777777" w:rsidR="00CC654A" w:rsidRDefault="00CC654A">
            <w:pPr>
              <w:pStyle w:val="Tabletextcentre"/>
            </w:pPr>
            <w:r>
              <w:t>01</w:t>
            </w:r>
          </w:p>
        </w:tc>
        <w:tc>
          <w:tcPr>
            <w:tcW w:w="1789" w:type="dxa"/>
            <w:tcBorders>
              <w:top w:val="single" w:sz="6" w:space="0" w:color="auto"/>
              <w:left w:val="single" w:sz="6" w:space="0" w:color="auto"/>
              <w:bottom w:val="single" w:sz="6" w:space="0" w:color="auto"/>
              <w:right w:val="single" w:sz="6" w:space="0" w:color="auto"/>
            </w:tcBorders>
          </w:tcPr>
          <w:p w14:paraId="4413735B" w14:textId="77777777" w:rsidR="00CC654A" w:rsidRDefault="00CC654A">
            <w:pPr>
              <w:pStyle w:val="Tabletextcentre"/>
            </w:pPr>
          </w:p>
        </w:tc>
        <w:tc>
          <w:tcPr>
            <w:tcW w:w="1286" w:type="dxa"/>
            <w:tcBorders>
              <w:top w:val="single" w:sz="6" w:space="0" w:color="auto"/>
              <w:left w:val="single" w:sz="6" w:space="0" w:color="auto"/>
              <w:bottom w:val="single" w:sz="6" w:space="0" w:color="auto"/>
              <w:right w:val="single" w:sz="6" w:space="0" w:color="auto"/>
            </w:tcBorders>
          </w:tcPr>
          <w:p w14:paraId="393D4878" w14:textId="77777777" w:rsidR="00CC654A" w:rsidRDefault="00CC654A">
            <w:pPr>
              <w:pStyle w:val="Tabletextcentre"/>
            </w:pPr>
          </w:p>
        </w:tc>
        <w:tc>
          <w:tcPr>
            <w:tcW w:w="5363" w:type="dxa"/>
            <w:tcBorders>
              <w:top w:val="single" w:sz="6" w:space="0" w:color="auto"/>
              <w:left w:val="single" w:sz="6" w:space="0" w:color="auto"/>
              <w:bottom w:val="single" w:sz="6" w:space="0" w:color="auto"/>
              <w:right w:val="single" w:sz="6" w:space="0" w:color="auto"/>
            </w:tcBorders>
          </w:tcPr>
          <w:p w14:paraId="7F11F856" w14:textId="77777777" w:rsidR="00CC654A" w:rsidRDefault="00CC654A">
            <w:pPr>
              <w:pStyle w:val="Tabletextleft"/>
            </w:pPr>
          </w:p>
        </w:tc>
      </w:tr>
      <w:tr w:rsidR="00CC654A" w14:paraId="3034EC87" w14:textId="77777777" w:rsidTr="00CC654A">
        <w:tc>
          <w:tcPr>
            <w:tcW w:w="1191" w:type="dxa"/>
            <w:tcBorders>
              <w:top w:val="single" w:sz="6" w:space="0" w:color="auto"/>
              <w:left w:val="single" w:sz="6" w:space="0" w:color="auto"/>
              <w:bottom w:val="single" w:sz="6" w:space="0" w:color="auto"/>
              <w:right w:val="single" w:sz="6" w:space="0" w:color="auto"/>
            </w:tcBorders>
          </w:tcPr>
          <w:p w14:paraId="592C5B9C" w14:textId="77777777" w:rsidR="00CC654A" w:rsidRDefault="00CC654A">
            <w:pPr>
              <w:pStyle w:val="Tabletextcentre"/>
            </w:pPr>
          </w:p>
        </w:tc>
        <w:tc>
          <w:tcPr>
            <w:tcW w:w="1789" w:type="dxa"/>
            <w:tcBorders>
              <w:top w:val="single" w:sz="6" w:space="0" w:color="auto"/>
              <w:left w:val="single" w:sz="6" w:space="0" w:color="auto"/>
              <w:bottom w:val="single" w:sz="6" w:space="0" w:color="auto"/>
              <w:right w:val="single" w:sz="6" w:space="0" w:color="auto"/>
            </w:tcBorders>
          </w:tcPr>
          <w:p w14:paraId="15C358CD" w14:textId="77777777" w:rsidR="00CC654A" w:rsidRDefault="00CC654A">
            <w:pPr>
              <w:pStyle w:val="Tabletextcentre"/>
            </w:pPr>
          </w:p>
        </w:tc>
        <w:tc>
          <w:tcPr>
            <w:tcW w:w="1286" w:type="dxa"/>
            <w:tcBorders>
              <w:top w:val="single" w:sz="6" w:space="0" w:color="auto"/>
              <w:left w:val="single" w:sz="6" w:space="0" w:color="auto"/>
              <w:bottom w:val="single" w:sz="6" w:space="0" w:color="auto"/>
              <w:right w:val="single" w:sz="6" w:space="0" w:color="auto"/>
            </w:tcBorders>
          </w:tcPr>
          <w:p w14:paraId="02325DE2" w14:textId="77777777" w:rsidR="00CC654A" w:rsidRDefault="00CC654A">
            <w:pPr>
              <w:pStyle w:val="Tabletextcentre"/>
            </w:pPr>
          </w:p>
        </w:tc>
        <w:tc>
          <w:tcPr>
            <w:tcW w:w="5363" w:type="dxa"/>
            <w:tcBorders>
              <w:top w:val="single" w:sz="6" w:space="0" w:color="auto"/>
              <w:left w:val="single" w:sz="6" w:space="0" w:color="auto"/>
              <w:bottom w:val="single" w:sz="6" w:space="0" w:color="auto"/>
              <w:right w:val="single" w:sz="6" w:space="0" w:color="auto"/>
            </w:tcBorders>
          </w:tcPr>
          <w:p w14:paraId="61485D6C" w14:textId="77777777" w:rsidR="00CC654A" w:rsidRDefault="00CC654A">
            <w:pPr>
              <w:pStyle w:val="Tabletextleft"/>
            </w:pPr>
          </w:p>
        </w:tc>
      </w:tr>
      <w:tr w:rsidR="00CC654A" w14:paraId="1A9D56BE" w14:textId="77777777" w:rsidTr="00CC654A">
        <w:tc>
          <w:tcPr>
            <w:tcW w:w="1191" w:type="dxa"/>
            <w:tcBorders>
              <w:top w:val="single" w:sz="6" w:space="0" w:color="auto"/>
              <w:left w:val="single" w:sz="6" w:space="0" w:color="auto"/>
              <w:bottom w:val="single" w:sz="6" w:space="0" w:color="auto"/>
              <w:right w:val="single" w:sz="6" w:space="0" w:color="auto"/>
            </w:tcBorders>
          </w:tcPr>
          <w:p w14:paraId="7962BDEC" w14:textId="77777777" w:rsidR="00CC654A" w:rsidRDefault="00CC654A">
            <w:pPr>
              <w:pStyle w:val="Tabletextcentre"/>
            </w:pPr>
          </w:p>
        </w:tc>
        <w:tc>
          <w:tcPr>
            <w:tcW w:w="1789" w:type="dxa"/>
            <w:tcBorders>
              <w:top w:val="single" w:sz="6" w:space="0" w:color="auto"/>
              <w:left w:val="single" w:sz="6" w:space="0" w:color="auto"/>
              <w:bottom w:val="single" w:sz="6" w:space="0" w:color="auto"/>
              <w:right w:val="single" w:sz="6" w:space="0" w:color="auto"/>
            </w:tcBorders>
          </w:tcPr>
          <w:p w14:paraId="5C1D007E" w14:textId="77777777" w:rsidR="00CC654A" w:rsidRDefault="00CC654A">
            <w:pPr>
              <w:pStyle w:val="Tabletextcentre"/>
            </w:pPr>
          </w:p>
        </w:tc>
        <w:tc>
          <w:tcPr>
            <w:tcW w:w="1286" w:type="dxa"/>
            <w:tcBorders>
              <w:top w:val="single" w:sz="6" w:space="0" w:color="auto"/>
              <w:left w:val="single" w:sz="6" w:space="0" w:color="auto"/>
              <w:bottom w:val="single" w:sz="6" w:space="0" w:color="auto"/>
              <w:right w:val="single" w:sz="6" w:space="0" w:color="auto"/>
            </w:tcBorders>
          </w:tcPr>
          <w:p w14:paraId="5FA8C20E" w14:textId="77777777" w:rsidR="00CC654A" w:rsidRDefault="00CC654A">
            <w:pPr>
              <w:pStyle w:val="Tabletextcentre"/>
            </w:pPr>
          </w:p>
        </w:tc>
        <w:tc>
          <w:tcPr>
            <w:tcW w:w="5363" w:type="dxa"/>
            <w:tcBorders>
              <w:top w:val="single" w:sz="6" w:space="0" w:color="auto"/>
              <w:left w:val="single" w:sz="6" w:space="0" w:color="auto"/>
              <w:bottom w:val="single" w:sz="6" w:space="0" w:color="auto"/>
              <w:right w:val="single" w:sz="6" w:space="0" w:color="auto"/>
            </w:tcBorders>
          </w:tcPr>
          <w:p w14:paraId="68297C95" w14:textId="77777777" w:rsidR="00CC654A" w:rsidRDefault="00CC654A">
            <w:pPr>
              <w:pStyle w:val="Tabletextleft"/>
            </w:pPr>
          </w:p>
        </w:tc>
      </w:tr>
    </w:tbl>
    <w:p w14:paraId="21157F1B" w14:textId="77777777" w:rsidR="00CC654A" w:rsidRDefault="00CC654A" w:rsidP="00CC654A">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0B9FE9B" w14:textId="77777777" w:rsidR="00CC654A" w:rsidRDefault="00CC654A" w:rsidP="00CC654A"/>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C654A" w14:paraId="094677DD" w14:textId="77777777" w:rsidTr="00CC654A">
        <w:trPr>
          <w:cantSplit/>
          <w:tblHeader/>
        </w:trPr>
        <w:tc>
          <w:tcPr>
            <w:tcW w:w="9639" w:type="dxa"/>
            <w:gridSpan w:val="2"/>
            <w:tcBorders>
              <w:top w:val="single" w:sz="12" w:space="0" w:color="auto"/>
              <w:left w:val="nil"/>
              <w:bottom w:val="nil"/>
              <w:right w:val="nil"/>
            </w:tcBorders>
            <w:hideMark/>
          </w:tcPr>
          <w:p w14:paraId="0A696B4F" w14:textId="77777777" w:rsidR="00CC654A" w:rsidRDefault="00CC654A">
            <w:pPr>
              <w:pStyle w:val="Tableheadingleft"/>
            </w:pPr>
            <w:r>
              <w:t>Associated forms and procedures</w:t>
            </w:r>
          </w:p>
        </w:tc>
      </w:tr>
      <w:tr w:rsidR="00CC654A" w14:paraId="593CD94C" w14:textId="77777777" w:rsidTr="00CC654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F711BAB" w14:textId="77777777" w:rsidR="00CC654A" w:rsidRDefault="00CC654A">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13F6CC6" w14:textId="77777777" w:rsidR="00CC654A" w:rsidRDefault="00CC654A">
            <w:pPr>
              <w:pStyle w:val="Tableheadingleft"/>
            </w:pPr>
            <w:r>
              <w:t>Document Title</w:t>
            </w:r>
          </w:p>
        </w:tc>
      </w:tr>
      <w:tr w:rsidR="00CC654A" w14:paraId="08B84C1F" w14:textId="77777777" w:rsidTr="00CC654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E690BA2" w14:textId="24C53C91" w:rsidR="00CC654A" w:rsidRDefault="00B204FC">
            <w:pPr>
              <w:pStyle w:val="Tabletextcentre"/>
            </w:pPr>
            <w:r w:rsidRPr="00AB660E">
              <w:t>QP403</w:t>
            </w:r>
          </w:p>
        </w:tc>
        <w:tc>
          <w:tcPr>
            <w:tcW w:w="7893" w:type="dxa"/>
            <w:tcBorders>
              <w:top w:val="single" w:sz="4" w:space="0" w:color="auto"/>
              <w:left w:val="single" w:sz="6" w:space="0" w:color="auto"/>
              <w:bottom w:val="single" w:sz="4" w:space="0" w:color="auto"/>
              <w:right w:val="single" w:sz="6" w:space="0" w:color="auto"/>
            </w:tcBorders>
          </w:tcPr>
          <w:p w14:paraId="6EF00337" w14:textId="3C473FF0" w:rsidR="00CC654A" w:rsidRDefault="00B204FC">
            <w:pPr>
              <w:pStyle w:val="Tabletextleft"/>
            </w:pPr>
            <w:r w:rsidRPr="00AB660E">
              <w:t>Control of Records</w:t>
            </w:r>
          </w:p>
        </w:tc>
      </w:tr>
      <w:tr w:rsidR="00B204FC" w14:paraId="2D1C9BEB" w14:textId="77777777" w:rsidTr="00CC654A">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B7CB83C" w14:textId="0154298F" w:rsidR="00B204FC" w:rsidRPr="00AB660E" w:rsidRDefault="00B204FC">
            <w:pPr>
              <w:pStyle w:val="Tabletextcentre"/>
            </w:pPr>
            <w:r w:rsidRPr="00AB660E">
              <w:t>FP603-</w:t>
            </w:r>
          </w:p>
        </w:tc>
        <w:tc>
          <w:tcPr>
            <w:tcW w:w="7893" w:type="dxa"/>
            <w:tcBorders>
              <w:top w:val="single" w:sz="4" w:space="0" w:color="auto"/>
              <w:left w:val="single" w:sz="6" w:space="0" w:color="auto"/>
              <w:bottom w:val="single" w:sz="4" w:space="0" w:color="auto"/>
              <w:right w:val="single" w:sz="6" w:space="0" w:color="auto"/>
            </w:tcBorders>
          </w:tcPr>
          <w:p w14:paraId="6AB49748" w14:textId="200118B7" w:rsidR="00B204FC" w:rsidRPr="00AB660E" w:rsidRDefault="00B204FC">
            <w:pPr>
              <w:pStyle w:val="Tabletextleft"/>
            </w:pPr>
            <w:r w:rsidRPr="00AB660E">
              <w:t>Pest Treatment and Activity Log</w:t>
            </w:r>
          </w:p>
        </w:tc>
      </w:tr>
    </w:tbl>
    <w:p w14:paraId="214CED8C" w14:textId="77777777" w:rsidR="00CC654A" w:rsidRDefault="00CC654A" w:rsidP="00CC654A">
      <w:pPr>
        <w:pStyle w:val="Instruction"/>
      </w:pPr>
      <w:r>
        <w:t>List all controlled procedural documents referenced in this document (for example, policies, procedures, forms, lists, work/operator instructions</w:t>
      </w:r>
    </w:p>
    <w:p w14:paraId="1F41D4C0" w14:textId="77777777" w:rsidR="00CC654A" w:rsidRDefault="00CC654A" w:rsidP="00CC654A"/>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C654A" w14:paraId="730A97D3" w14:textId="77777777" w:rsidTr="00CC654A">
        <w:trPr>
          <w:cantSplit/>
          <w:tblHeader/>
        </w:trPr>
        <w:tc>
          <w:tcPr>
            <w:tcW w:w="9653" w:type="dxa"/>
            <w:gridSpan w:val="2"/>
            <w:tcBorders>
              <w:top w:val="single" w:sz="12" w:space="0" w:color="auto"/>
              <w:left w:val="nil"/>
              <w:bottom w:val="nil"/>
              <w:right w:val="nil"/>
            </w:tcBorders>
            <w:hideMark/>
          </w:tcPr>
          <w:p w14:paraId="3B8B88C4" w14:textId="77777777" w:rsidR="00CC654A" w:rsidRDefault="00CC654A">
            <w:pPr>
              <w:pStyle w:val="Tableheadingleft"/>
            </w:pPr>
            <w:r>
              <w:t>Associated records</w:t>
            </w:r>
          </w:p>
        </w:tc>
      </w:tr>
      <w:tr w:rsidR="00CC654A" w14:paraId="0D9C4FD3" w14:textId="77777777" w:rsidTr="00CC654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86F6492" w14:textId="77777777" w:rsidR="00CC654A" w:rsidRDefault="00CC654A">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64723D08" w14:textId="77777777" w:rsidR="00CC654A" w:rsidRDefault="00CC654A">
            <w:pPr>
              <w:pStyle w:val="Tableheadingleft"/>
            </w:pPr>
            <w:r>
              <w:t>Document Title</w:t>
            </w:r>
          </w:p>
        </w:tc>
      </w:tr>
      <w:tr w:rsidR="00CC654A" w14:paraId="606186E4" w14:textId="77777777" w:rsidTr="00CC654A">
        <w:trPr>
          <w:cantSplit/>
          <w:trHeight w:val="282"/>
        </w:trPr>
        <w:tc>
          <w:tcPr>
            <w:tcW w:w="1746" w:type="dxa"/>
            <w:tcBorders>
              <w:top w:val="nil"/>
              <w:left w:val="single" w:sz="6" w:space="0" w:color="auto"/>
              <w:bottom w:val="single" w:sz="6" w:space="0" w:color="auto"/>
              <w:right w:val="single" w:sz="6" w:space="0" w:color="auto"/>
            </w:tcBorders>
          </w:tcPr>
          <w:p w14:paraId="40AF050E" w14:textId="77777777" w:rsidR="00CC654A" w:rsidRDefault="00CC654A">
            <w:pPr>
              <w:pStyle w:val="Tabletextcentre"/>
            </w:pPr>
          </w:p>
        </w:tc>
        <w:tc>
          <w:tcPr>
            <w:tcW w:w="7907" w:type="dxa"/>
            <w:tcBorders>
              <w:top w:val="nil"/>
              <w:left w:val="single" w:sz="6" w:space="0" w:color="auto"/>
              <w:bottom w:val="single" w:sz="6" w:space="0" w:color="auto"/>
              <w:right w:val="single" w:sz="6" w:space="0" w:color="auto"/>
            </w:tcBorders>
          </w:tcPr>
          <w:p w14:paraId="1561B4CB" w14:textId="77777777" w:rsidR="00CC654A" w:rsidRDefault="00CC654A">
            <w:pPr>
              <w:pStyle w:val="Tabletextleft"/>
            </w:pPr>
          </w:p>
        </w:tc>
      </w:tr>
    </w:tbl>
    <w:p w14:paraId="1880CD0B" w14:textId="77777777" w:rsidR="00CC654A" w:rsidRDefault="00CC654A" w:rsidP="00CC654A">
      <w:pPr>
        <w:pStyle w:val="Instruction"/>
      </w:pPr>
      <w:r>
        <w:t>List all other referenced records in this document. For example, regulatory documents, in-house controlled documents (such as batch record forms, reports, methods, protocols), compliance standards etc.</w:t>
      </w:r>
    </w:p>
    <w:p w14:paraId="2046EE46" w14:textId="77777777" w:rsidR="00CC654A" w:rsidRDefault="00CC654A" w:rsidP="00CC654A"/>
    <w:p w14:paraId="5C2FADA6" w14:textId="77777777" w:rsidR="00CC654A" w:rsidRDefault="00CC654A" w:rsidP="00CC654A">
      <w:pPr>
        <w:pStyle w:val="PlainText"/>
      </w:pPr>
      <w:r>
        <w:t>DOCUMENT END</w:t>
      </w:r>
    </w:p>
    <w:p w14:paraId="445D66D1" w14:textId="6D68C63F" w:rsidR="00A61743" w:rsidRPr="000309DB" w:rsidRDefault="00A61743" w:rsidP="00AB660E">
      <w:pPr>
        <w:tabs>
          <w:tab w:val="center" w:pos="5954"/>
          <w:tab w:val="right" w:pos="10490"/>
        </w:tabs>
      </w:pPr>
    </w:p>
    <w:sectPr w:rsidR="00A61743" w:rsidRPr="000309DB" w:rsidSect="00CC654A">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20583C" w14:textId="77777777" w:rsidR="000901AA" w:rsidRDefault="000901AA" w:rsidP="00AD3051">
      <w:pPr>
        <w:spacing w:before="0" w:after="0" w:line="240" w:lineRule="auto"/>
      </w:pPr>
      <w:r>
        <w:separator/>
      </w:r>
    </w:p>
  </w:endnote>
  <w:endnote w:type="continuationSeparator" w:id="0">
    <w:p w14:paraId="5F7E9E60" w14:textId="77777777" w:rsidR="000901AA" w:rsidRDefault="000901AA" w:rsidP="00AD3051">
      <w:pPr>
        <w:spacing w:before="0" w:after="0" w:line="240" w:lineRule="auto"/>
      </w:pPr>
      <w:r>
        <w:continuationSeparator/>
      </w:r>
    </w:p>
  </w:endnote>
  <w:endnote w:type="continuationNotice" w:id="1">
    <w:p w14:paraId="55AEDC08" w14:textId="77777777" w:rsidR="000901AA" w:rsidRDefault="000901A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B5737" w14:paraId="445D66E8" w14:textId="77777777" w:rsidTr="004A1731">
      <w:tc>
        <w:tcPr>
          <w:tcW w:w="6160" w:type="dxa"/>
        </w:tcPr>
        <w:p w14:paraId="445D66E6" w14:textId="77777777" w:rsidR="005B5737" w:rsidRDefault="005B5737" w:rsidP="004A1731">
          <w:r w:rsidRPr="0096318A">
            <w:t>Document is current only if front page has “Controlled copy” stamped in red ink</w:t>
          </w:r>
        </w:p>
      </w:tc>
      <w:tc>
        <w:tcPr>
          <w:tcW w:w="3520" w:type="dxa"/>
        </w:tcPr>
        <w:p w14:paraId="445D66E7" w14:textId="77777777" w:rsidR="005B5737" w:rsidRDefault="005B5737" w:rsidP="004A173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445D66E9" w14:textId="77777777" w:rsidR="005B5737" w:rsidRDefault="005B5737" w:rsidP="004A1731"/>
  <w:p w14:paraId="445D66EA" w14:textId="77777777" w:rsidR="005B5737" w:rsidRDefault="005B5737" w:rsidP="004A1731"/>
  <w:p w14:paraId="445D66EB" w14:textId="77777777" w:rsidR="005B5737" w:rsidRDefault="005B5737" w:rsidP="004A1731"/>
  <w:p w14:paraId="445D66EC" w14:textId="77777777" w:rsidR="005B5737" w:rsidRDefault="005B5737" w:rsidP="004A1731"/>
  <w:p w14:paraId="445D66ED" w14:textId="77777777" w:rsidR="005B5737" w:rsidRDefault="005B5737" w:rsidP="004A1731"/>
  <w:p w14:paraId="445D66EE" w14:textId="77777777" w:rsidR="005B5737" w:rsidRDefault="005B5737" w:rsidP="004A173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B5737" w14:paraId="7D117429" w14:textId="77777777" w:rsidTr="00CC654A">
      <w:tc>
        <w:tcPr>
          <w:tcW w:w="7797" w:type="dxa"/>
          <w:tcBorders>
            <w:top w:val="single" w:sz="4" w:space="0" w:color="auto"/>
            <w:left w:val="nil"/>
            <w:bottom w:val="single" w:sz="4" w:space="0" w:color="FFFFFF" w:themeColor="background1"/>
            <w:right w:val="single" w:sz="4" w:space="0" w:color="FFFFFF" w:themeColor="background1"/>
          </w:tcBorders>
          <w:hideMark/>
        </w:tcPr>
        <w:p w14:paraId="2DF77D30" w14:textId="2B2C668D" w:rsidR="005B5737" w:rsidRDefault="005B5737" w:rsidP="00CC654A">
          <w:pPr>
            <w:pStyle w:val="Tabletextleft"/>
            <w:rPr>
              <w:sz w:val="20"/>
            </w:rPr>
          </w:pPr>
          <w:r>
            <w:t xml:space="preserve">Document is current if front page has “Controlled copy” stamped </w:t>
          </w:r>
          <w:r w:rsidR="001B20D1" w:rsidRPr="001B20D1">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A8A775A" w14:textId="77777777" w:rsidR="005B5737" w:rsidRDefault="005B5737" w:rsidP="00CC654A">
          <w:pPr>
            <w:pStyle w:val="Tabletextleft"/>
            <w:jc w:val="right"/>
          </w:pPr>
          <w:r>
            <w:t xml:space="preserve">Page </w:t>
          </w:r>
          <w:r>
            <w:fldChar w:fldCharType="begin"/>
          </w:r>
          <w:r>
            <w:instrText xml:space="preserve"> PAGE  \* Arabic  \* MERGEFORMAT </w:instrText>
          </w:r>
          <w:r>
            <w:fldChar w:fldCharType="separate"/>
          </w:r>
          <w:r w:rsidR="002E635D">
            <w:rPr>
              <w:noProof/>
            </w:rPr>
            <w:t>2</w:t>
          </w:r>
          <w:r>
            <w:fldChar w:fldCharType="end"/>
          </w:r>
          <w:r>
            <w:t xml:space="preserve"> of </w:t>
          </w:r>
          <w:fldSimple w:instr=" NUMPAGES  \* Arabic  \* MERGEFORMAT ">
            <w:r w:rsidR="002E635D">
              <w:rPr>
                <w:noProof/>
              </w:rPr>
              <w:t>8</w:t>
            </w:r>
          </w:fldSimple>
        </w:p>
      </w:tc>
    </w:tr>
  </w:tbl>
  <w:p w14:paraId="445D66F2" w14:textId="77777777" w:rsidR="005B5737" w:rsidRDefault="005B5737" w:rsidP="004A173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B5737" w14:paraId="585A88FF" w14:textId="77777777" w:rsidTr="00CC654A">
      <w:tc>
        <w:tcPr>
          <w:tcW w:w="7797" w:type="dxa"/>
          <w:tcBorders>
            <w:top w:val="single" w:sz="4" w:space="0" w:color="auto"/>
            <w:left w:val="nil"/>
            <w:bottom w:val="single" w:sz="4" w:space="0" w:color="FFFFFF" w:themeColor="background1"/>
            <w:right w:val="single" w:sz="4" w:space="0" w:color="FFFFFF" w:themeColor="background1"/>
          </w:tcBorders>
          <w:hideMark/>
        </w:tcPr>
        <w:p w14:paraId="3CF389CF" w14:textId="257CB82F" w:rsidR="005B5737" w:rsidRDefault="005B5737" w:rsidP="00CC654A">
          <w:pPr>
            <w:pStyle w:val="Tabletextleft"/>
            <w:rPr>
              <w:sz w:val="20"/>
            </w:rPr>
          </w:pPr>
          <w:r>
            <w:t xml:space="preserve">Document is current if front page has “Controlled copy” stamped </w:t>
          </w:r>
          <w:r w:rsidR="001B20D1" w:rsidRPr="001B20D1">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5FA8F5B" w14:textId="77777777" w:rsidR="005B5737" w:rsidRDefault="005B5737" w:rsidP="00CC654A">
          <w:pPr>
            <w:pStyle w:val="Tabletextleft"/>
            <w:jc w:val="right"/>
          </w:pPr>
          <w:r>
            <w:t xml:space="preserve">Page </w:t>
          </w:r>
          <w:r>
            <w:fldChar w:fldCharType="begin"/>
          </w:r>
          <w:r>
            <w:instrText xml:space="preserve"> PAGE  \* Arabic  \* MERGEFORMAT </w:instrText>
          </w:r>
          <w:r>
            <w:fldChar w:fldCharType="separate"/>
          </w:r>
          <w:r w:rsidR="002E635D">
            <w:rPr>
              <w:noProof/>
            </w:rPr>
            <w:t>1</w:t>
          </w:r>
          <w:r>
            <w:fldChar w:fldCharType="end"/>
          </w:r>
          <w:r>
            <w:t xml:space="preserve"> of </w:t>
          </w:r>
          <w:fldSimple w:instr=" NUMPAGES  \* Arabic  \* MERGEFORMAT ">
            <w:r w:rsidR="002E635D">
              <w:rPr>
                <w:noProof/>
              </w:rPr>
              <w:t>8</w:t>
            </w:r>
          </w:fldSimple>
        </w:p>
      </w:tc>
    </w:tr>
  </w:tbl>
  <w:p w14:paraId="445D66FB" w14:textId="77777777" w:rsidR="005B5737" w:rsidRDefault="005B5737" w:rsidP="004A173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B2033" w14:textId="77777777" w:rsidR="000901AA" w:rsidRDefault="000901AA" w:rsidP="00AD3051">
      <w:pPr>
        <w:spacing w:before="0" w:after="0" w:line="240" w:lineRule="auto"/>
      </w:pPr>
      <w:r>
        <w:separator/>
      </w:r>
    </w:p>
  </w:footnote>
  <w:footnote w:type="continuationSeparator" w:id="0">
    <w:p w14:paraId="5FDCA482" w14:textId="77777777" w:rsidR="000901AA" w:rsidRDefault="000901AA" w:rsidP="00AD3051">
      <w:pPr>
        <w:spacing w:before="0" w:after="0" w:line="240" w:lineRule="auto"/>
      </w:pPr>
      <w:r>
        <w:continuationSeparator/>
      </w:r>
    </w:p>
  </w:footnote>
  <w:footnote w:type="continuationNotice" w:id="1">
    <w:p w14:paraId="48247E31" w14:textId="77777777" w:rsidR="000901AA" w:rsidRDefault="000901A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B5737" w14:paraId="445D66D8" w14:textId="77777777" w:rsidTr="004A1731">
      <w:tc>
        <w:tcPr>
          <w:tcW w:w="2835" w:type="dxa"/>
          <w:vMerge w:val="restart"/>
        </w:tcPr>
        <w:p w14:paraId="445D66D6" w14:textId="77777777" w:rsidR="005B5737" w:rsidRPr="00AA6C60" w:rsidRDefault="002E635D" w:rsidP="004A1731">
          <w:pPr>
            <w:rPr>
              <w:b/>
            </w:rPr>
          </w:pPr>
          <w:r>
            <w:fldChar w:fldCharType="begin"/>
          </w:r>
          <w:r>
            <w:instrText xml:space="preserve"> DOCPROPERTY  Company  \* MERGEFORMAT </w:instrText>
          </w:r>
          <w:r>
            <w:fldChar w:fldCharType="separate"/>
          </w:r>
          <w:r w:rsidR="005B5737" w:rsidRPr="00527AD6">
            <w:rPr>
              <w:b/>
            </w:rPr>
            <w:t>&lt;Company Name&gt;</w:t>
          </w:r>
          <w:r>
            <w:rPr>
              <w:b/>
            </w:rPr>
            <w:fldChar w:fldCharType="end"/>
          </w:r>
        </w:p>
      </w:tc>
      <w:tc>
        <w:tcPr>
          <w:tcW w:w="6845" w:type="dxa"/>
          <w:gridSpan w:val="2"/>
        </w:tcPr>
        <w:p w14:paraId="445D66D7" w14:textId="77777777" w:rsidR="005B5737" w:rsidRDefault="002E635D" w:rsidP="004A1731">
          <w:fldSimple w:instr=" DOCPROPERTY  &quot;Doc Title&quot;  \* MERGEFORMAT ">
            <w:r w:rsidR="005B5737" w:rsidRPr="00527AD6">
              <w:rPr>
                <w:b/>
              </w:rPr>
              <w:t>&lt;Title&gt;</w:t>
            </w:r>
          </w:fldSimple>
        </w:p>
      </w:tc>
    </w:tr>
    <w:tr w:rsidR="005B5737" w14:paraId="445D66DC" w14:textId="77777777" w:rsidTr="004A1731">
      <w:tc>
        <w:tcPr>
          <w:tcW w:w="2835" w:type="dxa"/>
          <w:vMerge/>
        </w:tcPr>
        <w:p w14:paraId="445D66D9" w14:textId="77777777" w:rsidR="005B5737" w:rsidRDefault="005B5737" w:rsidP="004A1731"/>
      </w:tc>
      <w:tc>
        <w:tcPr>
          <w:tcW w:w="4075" w:type="dxa"/>
        </w:tcPr>
        <w:p w14:paraId="445D66DA" w14:textId="77777777" w:rsidR="005B5737" w:rsidRDefault="005B5737" w:rsidP="004A1731">
          <w:r w:rsidRPr="00AA6C60">
            <w:rPr>
              <w:sz w:val="18"/>
              <w:szCs w:val="18"/>
            </w:rPr>
            <w:t xml:space="preserve">Document ID: </w:t>
          </w:r>
          <w:fldSimple w:instr=" DOCPROPERTY  &quot;Doc ID&quot;  \* MERGEFORMAT ">
            <w:r w:rsidRPr="00527AD6">
              <w:rPr>
                <w:b/>
                <w:sz w:val="18"/>
                <w:szCs w:val="18"/>
              </w:rPr>
              <w:t>&lt;Doc ID&gt;</w:t>
            </w:r>
          </w:fldSimple>
        </w:p>
      </w:tc>
      <w:tc>
        <w:tcPr>
          <w:tcW w:w="2770" w:type="dxa"/>
        </w:tcPr>
        <w:p w14:paraId="445D66DB" w14:textId="77777777" w:rsidR="005B5737" w:rsidRDefault="005B5737" w:rsidP="004A1731">
          <w:r w:rsidRPr="00AA6C60">
            <w:rPr>
              <w:sz w:val="18"/>
              <w:szCs w:val="18"/>
            </w:rPr>
            <w:t xml:space="preserve">Revision No.: </w:t>
          </w:r>
          <w:fldSimple w:instr=" DOCPROPERTY  Revision  \* MERGEFORMAT ">
            <w:r w:rsidRPr="00527AD6">
              <w:rPr>
                <w:b/>
                <w:sz w:val="18"/>
                <w:szCs w:val="18"/>
              </w:rPr>
              <w:t>&lt;Rev No&gt;</w:t>
            </w:r>
          </w:fldSimple>
        </w:p>
      </w:tc>
    </w:tr>
  </w:tbl>
  <w:p w14:paraId="445D66DD" w14:textId="77777777" w:rsidR="005B5737" w:rsidRDefault="005B5737" w:rsidP="004A173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B5737" w14:paraId="03C12B02" w14:textId="77777777" w:rsidTr="00CC654A">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D71BE06" w14:textId="77777777" w:rsidR="005B5737" w:rsidRDefault="005B5737" w:rsidP="00CC654A">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F93C532" w14:textId="77777777" w:rsidR="005B5737" w:rsidRDefault="005B5737" w:rsidP="00CC654A">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98413FD-690A-414F-8637-E3784E5D7AC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300E0E8" w14:textId="58B9A009" w:rsidR="005B5737" w:rsidRDefault="005B5737" w:rsidP="00CC654A">
              <w:pPr>
                <w:pStyle w:val="Tabletextleft"/>
              </w:pPr>
              <w:r>
                <w:t>&lt;QP603&gt;</w:t>
              </w:r>
            </w:p>
          </w:tc>
        </w:sdtContent>
      </w:sdt>
    </w:tr>
    <w:tr w:rsidR="005B5737" w14:paraId="1B72CD85" w14:textId="77777777" w:rsidTr="00CC654A">
      <w:tc>
        <w:tcPr>
          <w:tcW w:w="9634" w:type="dxa"/>
          <w:vMerge/>
          <w:tcBorders>
            <w:top w:val="single" w:sz="4" w:space="0" w:color="auto"/>
            <w:left w:val="single" w:sz="4" w:space="0" w:color="auto"/>
            <w:bottom w:val="single" w:sz="4" w:space="0" w:color="auto"/>
            <w:right w:val="single" w:sz="4" w:space="0" w:color="auto"/>
          </w:tcBorders>
          <w:vAlign w:val="center"/>
          <w:hideMark/>
        </w:tcPr>
        <w:p w14:paraId="249B8F9F" w14:textId="77777777" w:rsidR="005B5737" w:rsidRDefault="005B5737" w:rsidP="00CC654A">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E17A75" w14:textId="77777777" w:rsidR="005B5737" w:rsidRDefault="005B5737" w:rsidP="00CC654A">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98413FD-690A-414F-8637-E3784E5D7AC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B23E772" w14:textId="03A7E6AB" w:rsidR="005B5737" w:rsidRDefault="005B5737" w:rsidP="00CC654A">
              <w:pPr>
                <w:pStyle w:val="Tabletextleft"/>
              </w:pPr>
              <w:r>
                <w:t>&lt;</w:t>
              </w:r>
              <w:proofErr w:type="spellStart"/>
              <w:r>
                <w:t>nn</w:t>
              </w:r>
              <w:proofErr w:type="spellEnd"/>
              <w:r>
                <w:t>&gt;</w:t>
              </w:r>
            </w:p>
          </w:tc>
        </w:sdtContent>
      </w:sdt>
    </w:tr>
    <w:tr w:rsidR="005B5737" w14:paraId="0EE09580" w14:textId="77777777" w:rsidTr="00CC654A">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E431746" w14:textId="67F53F81" w:rsidR="005B5737" w:rsidRDefault="005B5737" w:rsidP="00CC654A">
              <w:pPr>
                <w:pStyle w:val="Tabletextleft"/>
              </w:pPr>
              <w:r>
                <w:t>Pest Management</w:t>
              </w:r>
            </w:p>
          </w:tc>
        </w:sdtContent>
      </w:sdt>
    </w:tr>
  </w:tbl>
  <w:p w14:paraId="445D66E5" w14:textId="77777777" w:rsidR="005B5737" w:rsidRPr="00F351C3" w:rsidRDefault="005B5737" w:rsidP="002F572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B5737" w14:paraId="19CDF674" w14:textId="77777777" w:rsidTr="0006389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3EE3DA3" w14:textId="77777777" w:rsidR="005B5737" w:rsidRDefault="005B5737" w:rsidP="00CC654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5BF426C" w14:textId="77777777" w:rsidR="005B5737" w:rsidRDefault="005B5737" w:rsidP="00CC654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98413FD-690A-414F-8637-E3784E5D7AC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5640984" w14:textId="1135EFCA" w:rsidR="005B5737" w:rsidRDefault="005B5737" w:rsidP="00CC654A">
              <w:pPr>
                <w:pStyle w:val="Tabletextleft"/>
              </w:pPr>
              <w:r>
                <w:t>&lt;QP603&gt;</w:t>
              </w:r>
            </w:p>
          </w:tc>
        </w:sdtContent>
      </w:sdt>
    </w:tr>
    <w:tr w:rsidR="005B5737" w14:paraId="39793B8D" w14:textId="77777777" w:rsidTr="00063893">
      <w:tc>
        <w:tcPr>
          <w:tcW w:w="5947" w:type="dxa"/>
          <w:vMerge/>
          <w:tcBorders>
            <w:top w:val="single" w:sz="4" w:space="0" w:color="auto"/>
            <w:left w:val="single" w:sz="4" w:space="0" w:color="auto"/>
            <w:bottom w:val="single" w:sz="4" w:space="0" w:color="auto"/>
            <w:right w:val="single" w:sz="4" w:space="0" w:color="auto"/>
          </w:tcBorders>
          <w:vAlign w:val="center"/>
          <w:hideMark/>
        </w:tcPr>
        <w:p w14:paraId="0D749064" w14:textId="77777777" w:rsidR="005B5737" w:rsidRDefault="005B5737" w:rsidP="00CC654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BD41469" w14:textId="77777777" w:rsidR="005B5737" w:rsidRDefault="005B5737" w:rsidP="00CC654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98413FD-690A-414F-8637-E3784E5D7AC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21FCFF2" w14:textId="5801B9EB" w:rsidR="005B5737" w:rsidRDefault="005B5737" w:rsidP="00CC654A">
              <w:pPr>
                <w:pStyle w:val="Tabletextleft"/>
              </w:pPr>
              <w:r>
                <w:t>&lt;</w:t>
              </w:r>
              <w:proofErr w:type="spellStart"/>
              <w:r>
                <w:t>nn</w:t>
              </w:r>
              <w:proofErr w:type="spellEnd"/>
              <w:r>
                <w:t>&gt;</w:t>
              </w:r>
            </w:p>
          </w:tc>
        </w:sdtContent>
      </w:sdt>
    </w:tr>
    <w:tr w:rsidR="005B5737" w14:paraId="18B48D95" w14:textId="77777777" w:rsidTr="00063893">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AEE5262" w14:textId="776F861F" w:rsidR="005B5737" w:rsidRDefault="005B5737" w:rsidP="00063893">
              <w:pPr>
                <w:pStyle w:val="Tabletextleft"/>
              </w:pPr>
              <w:r>
                <w:t>Pest Management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23DB625A" w14:textId="2BA9C862" w:rsidR="005B5737" w:rsidRDefault="005B5737" w:rsidP="00063893">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258EE23" w14:textId="60B8ACC2" w:rsidR="005B5737" w:rsidRDefault="005B5737" w:rsidP="00063893">
              <w:pPr>
                <w:pStyle w:val="Tabletextleft"/>
                <w:ind w:left="0"/>
              </w:pPr>
              <w:r>
                <w:t>&lt;date&gt;</w:t>
              </w:r>
            </w:p>
          </w:tc>
        </w:sdtContent>
      </w:sdt>
    </w:tr>
  </w:tbl>
  <w:p w14:paraId="445D66F7" w14:textId="77777777" w:rsidR="005B5737" w:rsidRPr="00CC654A" w:rsidRDefault="005B5737" w:rsidP="00CC65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4A5510"/>
    <w:multiLevelType w:val="hybridMultilevel"/>
    <w:tmpl w:val="F9FE20C8"/>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4" w15:restartNumberingAfterBreak="0">
    <w:nsid w:val="0E6B45DB"/>
    <w:multiLevelType w:val="hybridMultilevel"/>
    <w:tmpl w:val="5FAA6366"/>
    <w:lvl w:ilvl="0" w:tplc="B59CC866">
      <w:start w:val="1"/>
      <w:numFmt w:val="bullet"/>
      <w:pStyle w:val="SOPBulletedparagraphstyle"/>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6"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8"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9"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5"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AC23895"/>
    <w:multiLevelType w:val="singleLevel"/>
    <w:tmpl w:val="2ABE0A84"/>
    <w:lvl w:ilvl="0">
      <w:start w:val="1"/>
      <w:numFmt w:val="bullet"/>
      <w:pStyle w:val="TableofFigures"/>
      <w:lvlText w:val="–"/>
      <w:lvlJc w:val="left"/>
      <w:pPr>
        <w:tabs>
          <w:tab w:val="num" w:pos="576"/>
        </w:tabs>
        <w:ind w:left="432" w:hanging="216"/>
      </w:pPr>
      <w:rPr>
        <w:rFonts w:ascii="Times New Roman" w:hAnsi="Times New Roman" w:cs="Times New Roman" w:hint="default"/>
        <w:sz w:val="20"/>
      </w:rPr>
    </w:lvl>
  </w:abstractNum>
  <w:abstractNum w:abstractNumId="18"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9"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F6C4DF2"/>
    <w:multiLevelType w:val="hybridMultilevel"/>
    <w:tmpl w:val="ED02E9BA"/>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22"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9"/>
  </w:num>
  <w:num w:numId="2">
    <w:abstractNumId w:val="19"/>
  </w:num>
  <w:num w:numId="3">
    <w:abstractNumId w:val="16"/>
  </w:num>
  <w:num w:numId="4">
    <w:abstractNumId w:val="5"/>
  </w:num>
  <w:num w:numId="5">
    <w:abstractNumId w:val="15"/>
  </w:num>
  <w:num w:numId="6">
    <w:abstractNumId w:val="13"/>
  </w:num>
  <w:num w:numId="7">
    <w:abstractNumId w:val="0"/>
  </w:num>
  <w:num w:numId="8">
    <w:abstractNumId w:val="7"/>
  </w:num>
  <w:num w:numId="9">
    <w:abstractNumId w:val="11"/>
  </w:num>
  <w:num w:numId="10">
    <w:abstractNumId w:val="10"/>
  </w:num>
  <w:num w:numId="11">
    <w:abstractNumId w:val="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num>
  <w:num w:numId="16">
    <w:abstractNumId w:val="6"/>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5"/>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5"/>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3"/>
  </w:num>
  <w:num w:numId="31">
    <w:abstractNumId w:val="21"/>
  </w:num>
  <w:num w:numId="32">
    <w:abstractNumId w:val="17"/>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E33"/>
    <w:rsid w:val="000309DB"/>
    <w:rsid w:val="00063893"/>
    <w:rsid w:val="000901AA"/>
    <w:rsid w:val="000962AC"/>
    <w:rsid w:val="000B2030"/>
    <w:rsid w:val="0016529B"/>
    <w:rsid w:val="0016771D"/>
    <w:rsid w:val="00183E33"/>
    <w:rsid w:val="00192137"/>
    <w:rsid w:val="001B20D1"/>
    <w:rsid w:val="00225ECB"/>
    <w:rsid w:val="00250BF1"/>
    <w:rsid w:val="00256EC5"/>
    <w:rsid w:val="002762BA"/>
    <w:rsid w:val="002E635D"/>
    <w:rsid w:val="002F5729"/>
    <w:rsid w:val="00312726"/>
    <w:rsid w:val="003239F5"/>
    <w:rsid w:val="00331AEE"/>
    <w:rsid w:val="00360A6E"/>
    <w:rsid w:val="00486D64"/>
    <w:rsid w:val="004A1731"/>
    <w:rsid w:val="004D5D11"/>
    <w:rsid w:val="005B5737"/>
    <w:rsid w:val="005D3C54"/>
    <w:rsid w:val="006356A8"/>
    <w:rsid w:val="00636DDA"/>
    <w:rsid w:val="00651A9D"/>
    <w:rsid w:val="00660E79"/>
    <w:rsid w:val="006625AA"/>
    <w:rsid w:val="006C6C21"/>
    <w:rsid w:val="006D34FD"/>
    <w:rsid w:val="00754A76"/>
    <w:rsid w:val="00761BA7"/>
    <w:rsid w:val="007C0DC8"/>
    <w:rsid w:val="0081027E"/>
    <w:rsid w:val="00811AF9"/>
    <w:rsid w:val="00865749"/>
    <w:rsid w:val="00880F0B"/>
    <w:rsid w:val="008E6BC5"/>
    <w:rsid w:val="00937394"/>
    <w:rsid w:val="00943A51"/>
    <w:rsid w:val="0099256D"/>
    <w:rsid w:val="00A61743"/>
    <w:rsid w:val="00A704EF"/>
    <w:rsid w:val="00AB660E"/>
    <w:rsid w:val="00AD01EA"/>
    <w:rsid w:val="00AD3051"/>
    <w:rsid w:val="00B204FC"/>
    <w:rsid w:val="00B22F67"/>
    <w:rsid w:val="00B8108C"/>
    <w:rsid w:val="00CC2F20"/>
    <w:rsid w:val="00CC654A"/>
    <w:rsid w:val="00DA7025"/>
    <w:rsid w:val="00DD35B2"/>
    <w:rsid w:val="00EB3D69"/>
    <w:rsid w:val="00F44AA4"/>
    <w:rsid w:val="00F51F3A"/>
    <w:rsid w:val="00FE4C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5D6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83E3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183E3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183E33"/>
    <w:rPr>
      <w:rFonts w:ascii="Tahoma" w:hAnsi="Tahoma"/>
      <w:spacing w:val="5"/>
      <w:kern w:val="28"/>
      <w:sz w:val="40"/>
      <w:szCs w:val="40"/>
      <w:lang w:eastAsia="en-US"/>
    </w:rPr>
  </w:style>
  <w:style w:type="paragraph" w:styleId="TOC1">
    <w:name w:val="toc 1"/>
    <w:basedOn w:val="Normal"/>
    <w:next w:val="Normal"/>
    <w:uiPriority w:val="39"/>
    <w:unhideWhenUsed/>
    <w:qFormat/>
    <w:rsid w:val="00183E3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183E33"/>
    <w:pPr>
      <w:tabs>
        <w:tab w:val="left" w:pos="1560"/>
        <w:tab w:val="left" w:pos="9498"/>
      </w:tabs>
      <w:spacing w:after="120"/>
    </w:pPr>
    <w:rPr>
      <w:noProof/>
    </w:rPr>
  </w:style>
  <w:style w:type="character" w:styleId="Hyperlink">
    <w:name w:val="Hyperlink"/>
    <w:basedOn w:val="DefaultParagraphFont"/>
    <w:uiPriority w:val="99"/>
    <w:unhideWhenUsed/>
    <w:rsid w:val="00183E33"/>
    <w:rPr>
      <w:color w:val="0000FF"/>
      <w:u w:val="single"/>
    </w:rPr>
  </w:style>
  <w:style w:type="paragraph" w:customStyle="1" w:styleId="Tablecontent0">
    <w:name w:val="Table content"/>
    <w:basedOn w:val="Normal"/>
    <w:rsid w:val="00183E33"/>
    <w:pPr>
      <w:spacing w:before="120" w:after="120"/>
      <w:ind w:left="113"/>
    </w:pPr>
    <w:rPr>
      <w:sz w:val="18"/>
    </w:rPr>
  </w:style>
  <w:style w:type="paragraph" w:customStyle="1" w:styleId="L2BulletPoint">
    <w:name w:val="L2 Bullet Point"/>
    <w:basedOn w:val="Normal"/>
    <w:rsid w:val="00183E3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83E3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83E33"/>
    <w:rPr>
      <w:rFonts w:ascii="Tahoma" w:hAnsi="Tahoma"/>
      <w:sz w:val="32"/>
      <w:szCs w:val="24"/>
      <w:lang w:eastAsia="en-US"/>
    </w:rPr>
  </w:style>
  <w:style w:type="paragraph" w:customStyle="1" w:styleId="Tableheadingleft">
    <w:name w:val="Table heading left"/>
    <w:basedOn w:val="Normal"/>
    <w:qFormat/>
    <w:rsid w:val="00183E33"/>
    <w:pPr>
      <w:spacing w:before="40" w:after="40"/>
      <w:ind w:left="57"/>
    </w:pPr>
    <w:rPr>
      <w:b/>
      <w:sz w:val="18"/>
    </w:rPr>
  </w:style>
  <w:style w:type="paragraph" w:customStyle="1" w:styleId="Tabletextleft">
    <w:name w:val="Table text left"/>
    <w:basedOn w:val="Normal"/>
    <w:qFormat/>
    <w:rsid w:val="00183E33"/>
    <w:pPr>
      <w:spacing w:before="40" w:after="40"/>
      <w:ind w:left="57"/>
    </w:pPr>
    <w:rPr>
      <w:sz w:val="18"/>
    </w:rPr>
  </w:style>
  <w:style w:type="paragraph" w:customStyle="1" w:styleId="Tableheadingcentre">
    <w:name w:val="Table heading centre"/>
    <w:basedOn w:val="Normal"/>
    <w:qFormat/>
    <w:rsid w:val="00183E33"/>
    <w:pPr>
      <w:spacing w:before="40" w:after="40"/>
      <w:ind w:left="0"/>
      <w:jc w:val="center"/>
    </w:pPr>
    <w:rPr>
      <w:b/>
      <w:sz w:val="18"/>
    </w:rPr>
  </w:style>
  <w:style w:type="paragraph" w:customStyle="1" w:styleId="Tabletextcentre">
    <w:name w:val="Table text centre"/>
    <w:basedOn w:val="Normal"/>
    <w:qFormat/>
    <w:rsid w:val="00183E33"/>
    <w:pPr>
      <w:spacing w:before="40" w:after="40"/>
      <w:ind w:left="0"/>
      <w:jc w:val="center"/>
    </w:pPr>
    <w:rPr>
      <w:sz w:val="18"/>
    </w:rPr>
  </w:style>
  <w:style w:type="paragraph" w:customStyle="1" w:styleId="DocumentEnd0">
    <w:name w:val="Document End"/>
    <w:basedOn w:val="Normal"/>
    <w:rsid w:val="00183E33"/>
    <w:pPr>
      <w:spacing w:before="240"/>
      <w:ind w:left="0"/>
      <w:jc w:val="center"/>
    </w:pPr>
    <w:rPr>
      <w:caps/>
      <w:sz w:val="24"/>
    </w:rPr>
  </w:style>
  <w:style w:type="paragraph" w:styleId="TOC3">
    <w:name w:val="toc 3"/>
    <w:basedOn w:val="Normal"/>
    <w:next w:val="Normal"/>
    <w:uiPriority w:val="39"/>
    <w:unhideWhenUsed/>
    <w:qFormat/>
    <w:rsid w:val="00183E33"/>
    <w:pPr>
      <w:tabs>
        <w:tab w:val="left" w:pos="1560"/>
        <w:tab w:val="right" w:pos="9639"/>
      </w:tabs>
      <w:spacing w:after="120"/>
    </w:pPr>
    <w:rPr>
      <w:noProof/>
    </w:rPr>
  </w:style>
  <w:style w:type="paragraph" w:styleId="TOC4">
    <w:name w:val="toc 4"/>
    <w:basedOn w:val="Normal"/>
    <w:next w:val="Normal"/>
    <w:uiPriority w:val="39"/>
    <w:unhideWhenUsed/>
    <w:rsid w:val="00183E33"/>
    <w:pPr>
      <w:tabs>
        <w:tab w:val="right" w:pos="9639"/>
      </w:tabs>
      <w:spacing w:after="120"/>
      <w:ind w:left="1560"/>
    </w:pPr>
    <w:rPr>
      <w:smallCaps/>
      <w:noProof/>
    </w:rPr>
  </w:style>
  <w:style w:type="paragraph" w:customStyle="1" w:styleId="Bullet2">
    <w:name w:val="Bullet 2"/>
    <w:basedOn w:val="Normal"/>
    <w:qFormat/>
    <w:rsid w:val="00183E33"/>
    <w:pPr>
      <w:numPr>
        <w:numId w:val="15"/>
      </w:numPr>
      <w:tabs>
        <w:tab w:val="left" w:pos="1701"/>
      </w:tabs>
      <w:ind w:left="1701" w:hanging="425"/>
    </w:pPr>
  </w:style>
  <w:style w:type="paragraph" w:customStyle="1" w:styleId="Numberedstep1">
    <w:name w:val="Numbered step 1"/>
    <w:basedOn w:val="Normal"/>
    <w:qFormat/>
    <w:rsid w:val="00183E33"/>
    <w:pPr>
      <w:numPr>
        <w:numId w:val="16"/>
      </w:numPr>
      <w:ind w:left="1276" w:hanging="425"/>
    </w:pPr>
  </w:style>
  <w:style w:type="paragraph" w:customStyle="1" w:styleId="Numberedstep2">
    <w:name w:val="Numbered step 2"/>
    <w:basedOn w:val="Normal"/>
    <w:qFormat/>
    <w:rsid w:val="00183E33"/>
    <w:pPr>
      <w:numPr>
        <w:numId w:val="17"/>
      </w:numPr>
      <w:ind w:left="1701" w:hanging="425"/>
    </w:pPr>
  </w:style>
  <w:style w:type="paragraph" w:customStyle="1" w:styleId="Instruction">
    <w:name w:val="Instruction"/>
    <w:basedOn w:val="Normal"/>
    <w:qFormat/>
    <w:rsid w:val="00183E33"/>
    <w:pPr>
      <w:tabs>
        <w:tab w:val="center" w:pos="5954"/>
        <w:tab w:val="right" w:pos="10490"/>
      </w:tabs>
    </w:pPr>
    <w:rPr>
      <w:color w:val="FF0000"/>
      <w:szCs w:val="18"/>
    </w:rPr>
  </w:style>
  <w:style w:type="character" w:styleId="SubtleEmphasis">
    <w:name w:val="Subtle Emphasis"/>
    <w:basedOn w:val="DefaultParagraphFont"/>
    <w:uiPriority w:val="19"/>
    <w:qFormat/>
    <w:rsid w:val="00183E33"/>
    <w:rPr>
      <w:i/>
      <w:iCs/>
      <w:color w:val="auto"/>
    </w:rPr>
  </w:style>
  <w:style w:type="table" w:styleId="TableGrid">
    <w:name w:val="Table Grid"/>
    <w:basedOn w:val="TableNormal"/>
    <w:uiPriority w:val="59"/>
    <w:rsid w:val="00CC6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CC654A"/>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CC654A"/>
    <w:rPr>
      <w:rFonts w:ascii="Tahoma" w:eastAsia="Calibri" w:hAnsi="Tahoma"/>
      <w:sz w:val="22"/>
      <w:szCs w:val="22"/>
      <w:lang w:eastAsia="en-US"/>
    </w:rPr>
  </w:style>
  <w:style w:type="paragraph" w:styleId="ListBullet">
    <w:name w:val="List Bullet"/>
    <w:basedOn w:val="Normal"/>
    <w:autoRedefine/>
    <w:uiPriority w:val="99"/>
    <w:semiHidden/>
    <w:unhideWhenUsed/>
    <w:qFormat/>
    <w:rsid w:val="00CC654A"/>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CC654A"/>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CC654A"/>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C654A"/>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C654A"/>
    <w:rPr>
      <w:rFonts w:ascii="Tahoma" w:hAnsi="Tahoma"/>
      <w:b/>
      <w:bCs/>
      <w:color w:val="000000"/>
      <w:sz w:val="22"/>
      <w:lang w:eastAsia="en-US"/>
    </w:rPr>
  </w:style>
  <w:style w:type="paragraph" w:styleId="ListParagraph">
    <w:name w:val="List Paragraph"/>
    <w:aliases w:val="Number 2"/>
    <w:basedOn w:val="Normal"/>
    <w:autoRedefine/>
    <w:uiPriority w:val="34"/>
    <w:qFormat/>
    <w:rsid w:val="00CC654A"/>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CC654A"/>
    <w:pPr>
      <w:numPr>
        <w:numId w:val="24"/>
      </w:numPr>
      <w:jc w:val="center"/>
    </w:pPr>
    <w:rPr>
      <w:sz w:val="20"/>
    </w:rPr>
  </w:style>
  <w:style w:type="paragraph" w:styleId="BodyTextIndent2">
    <w:name w:val="Body Text Indent 2"/>
    <w:basedOn w:val="Normal"/>
    <w:link w:val="BodyTextIndent2Char"/>
    <w:uiPriority w:val="99"/>
    <w:semiHidden/>
    <w:unhideWhenUsed/>
    <w:rsid w:val="00CC654A"/>
    <w:pPr>
      <w:spacing w:after="120" w:line="480" w:lineRule="auto"/>
      <w:ind w:left="283"/>
    </w:pPr>
  </w:style>
  <w:style w:type="character" w:customStyle="1" w:styleId="BodyTextIndent2Char">
    <w:name w:val="Body Text Indent 2 Char"/>
    <w:basedOn w:val="DefaultParagraphFont"/>
    <w:link w:val="BodyTextIndent2"/>
    <w:uiPriority w:val="99"/>
    <w:semiHidden/>
    <w:rsid w:val="00CC654A"/>
    <w:rPr>
      <w:rFonts w:ascii="Tahoma" w:eastAsia="Calibri" w:hAnsi="Tahoma"/>
      <w:sz w:val="22"/>
      <w:szCs w:val="22"/>
      <w:lang w:eastAsia="en-US"/>
    </w:rPr>
  </w:style>
  <w:style w:type="paragraph" w:customStyle="1" w:styleId="Headingtitle">
    <w:name w:val="Heading title"/>
    <w:basedOn w:val="Normal"/>
    <w:next w:val="Normal"/>
    <w:qFormat/>
    <w:rsid w:val="00B204FC"/>
    <w:pPr>
      <w:tabs>
        <w:tab w:val="left" w:pos="3525"/>
      </w:tabs>
      <w:spacing w:before="120" w:after="120"/>
      <w:ind w:left="0"/>
    </w:pPr>
    <w:rPr>
      <w:rFonts w:ascii="Arial" w:eastAsiaTheme="minorEastAsia" w:hAnsi="Arial"/>
      <w:b/>
      <w:snapToGrid w:val="0"/>
      <w:color w:val="000000"/>
      <w:sz w:val="32"/>
    </w:rPr>
  </w:style>
  <w:style w:type="paragraph" w:styleId="TableofFigures">
    <w:name w:val="table of figures"/>
    <w:basedOn w:val="Normal"/>
    <w:next w:val="Normal"/>
    <w:semiHidden/>
    <w:rsid w:val="00DA7025"/>
    <w:pPr>
      <w:numPr>
        <w:numId w:val="32"/>
      </w:numPr>
      <w:tabs>
        <w:tab w:val="clear" w:pos="576"/>
        <w:tab w:val="left" w:pos="1080"/>
        <w:tab w:val="right" w:leader="dot" w:pos="8998"/>
      </w:tabs>
      <w:spacing w:before="0" w:after="120" w:line="240" w:lineRule="auto"/>
      <w:ind w:left="1080" w:right="720" w:hanging="1080"/>
    </w:pPr>
    <w:rPr>
      <w:rFonts w:ascii="Times New Roman" w:eastAsia="Times New Roman" w:hAnsi="Times New Roman"/>
      <w:sz w:val="24"/>
      <w:szCs w:val="20"/>
    </w:rPr>
  </w:style>
  <w:style w:type="paragraph" w:customStyle="1" w:styleId="SOPBulletedparagraphstyle">
    <w:name w:val="SOP Bulleted paragraph style"/>
    <w:link w:val="SOPBulletedparagraphstyleChar"/>
    <w:qFormat/>
    <w:rsid w:val="00DA7025"/>
    <w:pPr>
      <w:numPr>
        <w:numId w:val="33"/>
      </w:numPr>
      <w:spacing w:before="60"/>
      <w:jc w:val="both"/>
    </w:pPr>
    <w:rPr>
      <w:rFonts w:ascii="Century Gothic" w:hAnsi="Century Gothic"/>
      <w:sz w:val="22"/>
      <w:lang w:val="en-US"/>
    </w:rPr>
  </w:style>
  <w:style w:type="character" w:customStyle="1" w:styleId="SOPBulletedparagraphstyleChar">
    <w:name w:val="SOP Bulleted paragraph style Char"/>
    <w:basedOn w:val="DefaultParagraphFont"/>
    <w:link w:val="SOPBulletedparagraphstyle"/>
    <w:rsid w:val="00DA7025"/>
    <w:rPr>
      <w:rFonts w:ascii="Century Gothic" w:hAnsi="Century Gothic"/>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448381">
      <w:bodyDiv w:val="1"/>
      <w:marLeft w:val="0"/>
      <w:marRight w:val="0"/>
      <w:marTop w:val="0"/>
      <w:marBottom w:val="0"/>
      <w:divBdr>
        <w:top w:val="none" w:sz="0" w:space="0" w:color="auto"/>
        <w:left w:val="none" w:sz="0" w:space="0" w:color="auto"/>
        <w:bottom w:val="none" w:sz="0" w:space="0" w:color="auto"/>
        <w:right w:val="none" w:sz="0" w:space="0" w:color="auto"/>
      </w:divBdr>
    </w:div>
    <w:div w:id="508377065">
      <w:bodyDiv w:val="1"/>
      <w:marLeft w:val="0"/>
      <w:marRight w:val="0"/>
      <w:marTop w:val="0"/>
      <w:marBottom w:val="0"/>
      <w:divBdr>
        <w:top w:val="none" w:sz="0" w:space="0" w:color="auto"/>
        <w:left w:val="none" w:sz="0" w:space="0" w:color="auto"/>
        <w:bottom w:val="none" w:sz="0" w:space="0" w:color="auto"/>
        <w:right w:val="none" w:sz="0" w:space="0" w:color="auto"/>
      </w:divBdr>
    </w:div>
    <w:div w:id="1097603002">
      <w:bodyDiv w:val="1"/>
      <w:marLeft w:val="0"/>
      <w:marRight w:val="0"/>
      <w:marTop w:val="0"/>
      <w:marBottom w:val="0"/>
      <w:divBdr>
        <w:top w:val="none" w:sz="0" w:space="0" w:color="auto"/>
        <w:left w:val="none" w:sz="0" w:space="0" w:color="auto"/>
        <w:bottom w:val="none" w:sz="0" w:space="0" w:color="auto"/>
        <w:right w:val="none" w:sz="0" w:space="0" w:color="auto"/>
      </w:divBdr>
    </w:div>
    <w:div w:id="1101074796">
      <w:bodyDiv w:val="1"/>
      <w:marLeft w:val="0"/>
      <w:marRight w:val="0"/>
      <w:marTop w:val="0"/>
      <w:marBottom w:val="0"/>
      <w:divBdr>
        <w:top w:val="none" w:sz="0" w:space="0" w:color="auto"/>
        <w:left w:val="none" w:sz="0" w:space="0" w:color="auto"/>
        <w:bottom w:val="none" w:sz="0" w:space="0" w:color="auto"/>
        <w:right w:val="none" w:sz="0" w:space="0" w:color="auto"/>
      </w:divBdr>
    </w:div>
    <w:div w:id="1110901863">
      <w:bodyDiv w:val="1"/>
      <w:marLeft w:val="0"/>
      <w:marRight w:val="0"/>
      <w:marTop w:val="0"/>
      <w:marBottom w:val="0"/>
      <w:divBdr>
        <w:top w:val="none" w:sz="0" w:space="0" w:color="auto"/>
        <w:left w:val="none" w:sz="0" w:space="0" w:color="auto"/>
        <w:bottom w:val="none" w:sz="0" w:space="0" w:color="auto"/>
        <w:right w:val="none" w:sz="0" w:space="0" w:color="auto"/>
      </w:divBdr>
    </w:div>
    <w:div w:id="1583025676">
      <w:bodyDiv w:val="1"/>
      <w:marLeft w:val="0"/>
      <w:marRight w:val="0"/>
      <w:marTop w:val="0"/>
      <w:marBottom w:val="0"/>
      <w:divBdr>
        <w:top w:val="none" w:sz="0" w:space="0" w:color="auto"/>
        <w:left w:val="none" w:sz="0" w:space="0" w:color="auto"/>
        <w:bottom w:val="none" w:sz="0" w:space="0" w:color="auto"/>
        <w:right w:val="none" w:sz="0" w:space="0" w:color="auto"/>
      </w:divBdr>
    </w:div>
    <w:div w:id="1586839664">
      <w:bodyDiv w:val="1"/>
      <w:marLeft w:val="0"/>
      <w:marRight w:val="0"/>
      <w:marTop w:val="0"/>
      <w:marBottom w:val="0"/>
      <w:divBdr>
        <w:top w:val="none" w:sz="0" w:space="0" w:color="auto"/>
        <w:left w:val="none" w:sz="0" w:space="0" w:color="auto"/>
        <w:bottom w:val="none" w:sz="0" w:space="0" w:color="auto"/>
        <w:right w:val="none" w:sz="0" w:space="0" w:color="auto"/>
      </w:divBdr>
    </w:div>
    <w:div w:id="2107576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ga.gov.au/publication/manufacturing-principles-medicinal-produc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4DE7C864335474BB94AE3E479393183"/>
        <w:category>
          <w:name w:val="General"/>
          <w:gallery w:val="placeholder"/>
        </w:category>
        <w:types>
          <w:type w:val="bbPlcHdr"/>
        </w:types>
        <w:behaviors>
          <w:behavior w:val="content"/>
        </w:behaviors>
        <w:guid w:val="{A4F2925C-8EFF-41DF-9DE2-005A37C7B91F}"/>
      </w:docPartPr>
      <w:docPartBody>
        <w:p w:rsidR="006E2E37" w:rsidRDefault="002E1C4E">
          <w:r w:rsidRPr="009A5338">
            <w:rPr>
              <w:rStyle w:val="PlaceholderText"/>
            </w:rPr>
            <w:t>[Title]</w:t>
          </w:r>
        </w:p>
      </w:docPartBody>
    </w:docPart>
    <w:docPart>
      <w:docPartPr>
        <w:name w:val="C43B27D5D90F4ADFB4C8A0DBF2AF73B1"/>
        <w:category>
          <w:name w:val="General"/>
          <w:gallery w:val="placeholder"/>
        </w:category>
        <w:types>
          <w:type w:val="bbPlcHdr"/>
        </w:types>
        <w:behaviors>
          <w:behavior w:val="content"/>
        </w:behaviors>
        <w:guid w:val="{0DAC6E59-95C6-4C79-A324-418301281124}"/>
      </w:docPartPr>
      <w:docPartBody>
        <w:p w:rsidR="00EA19E2" w:rsidRDefault="00723407" w:rsidP="00723407">
          <w:pPr>
            <w:pStyle w:val="C43B27D5D90F4ADFB4C8A0DBF2AF73B1"/>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1C4E"/>
    <w:rsid w:val="00212DE6"/>
    <w:rsid w:val="002E1C4E"/>
    <w:rsid w:val="003B08F8"/>
    <w:rsid w:val="006E2E37"/>
    <w:rsid w:val="007076ED"/>
    <w:rsid w:val="00723407"/>
    <w:rsid w:val="008C310B"/>
    <w:rsid w:val="00EA19E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E1C4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3407"/>
  </w:style>
  <w:style w:type="paragraph" w:customStyle="1" w:styleId="D2018F90EF7B4841B4B03E4C79DA2CC0">
    <w:name w:val="D2018F90EF7B4841B4B03E4C79DA2CC0"/>
    <w:rsid w:val="002E1C4E"/>
  </w:style>
  <w:style w:type="paragraph" w:customStyle="1" w:styleId="6095408B4B8847048EF3B38090BFF54D">
    <w:name w:val="6095408B4B8847048EF3B38090BFF54D"/>
    <w:rsid w:val="002E1C4E"/>
  </w:style>
  <w:style w:type="paragraph" w:customStyle="1" w:styleId="2DE1CEC2416849479519D9CF9389A69B">
    <w:name w:val="2DE1CEC2416849479519D9CF9389A69B"/>
    <w:rsid w:val="002E1C4E"/>
  </w:style>
  <w:style w:type="paragraph" w:customStyle="1" w:styleId="E4E92CDFB3E948C8B57A19E10E768BD7">
    <w:name w:val="E4E92CDFB3E948C8B57A19E10E768BD7"/>
    <w:rsid w:val="002E1C4E"/>
  </w:style>
  <w:style w:type="paragraph" w:customStyle="1" w:styleId="BC3B4E4DA24647E193C8F49F789AC2BB">
    <w:name w:val="BC3B4E4DA24647E193C8F49F789AC2BB"/>
    <w:rsid w:val="007076ED"/>
    <w:pPr>
      <w:spacing w:after="160" w:line="259" w:lineRule="auto"/>
    </w:pPr>
  </w:style>
  <w:style w:type="paragraph" w:customStyle="1" w:styleId="C43B27D5D90F4ADFB4C8A0DBF2AF73B1">
    <w:name w:val="C43B27D5D90F4ADFB4C8A0DBF2AF73B1"/>
    <w:rsid w:val="00723407"/>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Trevor Schoerie</DisplayName>
        <AccountId>38</AccountId>
        <AccountType/>
      </UserInfo>
      <UserInfo>
        <DisplayName>Seamus Orr</DisplayName>
        <AccountId>39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A5AFD-B545-4EE4-8A31-AFEBD285DCDC}">
  <ds:schemaRefs>
    <ds:schemaRef ds:uri="http://schemas.microsoft.com/sharepoint/v3/contenttype/forms"/>
  </ds:schemaRefs>
</ds:datastoreItem>
</file>

<file path=customXml/itemProps2.xml><?xml version="1.0" encoding="utf-8"?>
<ds:datastoreItem xmlns:ds="http://schemas.openxmlformats.org/officeDocument/2006/customXml" ds:itemID="{0596F5BC-223F-41C6-9D26-E521298ABCF7}"/>
</file>

<file path=customXml/itemProps3.xml><?xml version="1.0" encoding="utf-8"?>
<ds:datastoreItem xmlns:ds="http://schemas.openxmlformats.org/officeDocument/2006/customXml" ds:itemID="{A98413FD-690A-414F-8637-E3784E5D7ACE}">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4.xml><?xml version="1.0" encoding="utf-8"?>
<ds:datastoreItem xmlns:ds="http://schemas.openxmlformats.org/officeDocument/2006/customXml" ds:itemID="{6D51886D-F540-41DB-BADB-9C75417DC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392</TotalTime>
  <Pages>8</Pages>
  <Words>1245</Words>
  <Characters>7099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Pest Management</vt:lpstr>
    </vt:vector>
  </TitlesOfParts>
  <Manager/>
  <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Management</dc:title>
  <dc:creator/>
  <cp:lastModifiedBy/>
  <cp:revision>1</cp:revision>
  <dcterms:created xsi:type="dcterms:W3CDTF">2013-01-31T01:23:00Z</dcterms:created>
  <dcterms:modified xsi:type="dcterms:W3CDTF">2019-10-15T04:57:00Z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