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AB03A1" w14:textId="38F0B455" w:rsidR="00461C03" w:rsidRPr="00240591" w:rsidRDefault="00461C03" w:rsidP="00461C03">
      <w:pPr>
        <w:pStyle w:val="Title"/>
      </w:pPr>
      <w:bookmarkStart w:id="0" w:name="_Toc219615103"/>
      <w:r>
        <w:t xml:space="preserve">Procedure: </w:t>
      </w:r>
      <w:sdt>
        <w:sdtPr>
          <w:alias w:val="Title"/>
          <w:tag w:val=""/>
          <w:id w:val="-217051145"/>
          <w:placeholder>
            <w:docPart w:val="C98A369DC5FD48E7A8C7736D648E7053"/>
          </w:placeholder>
          <w:dataBinding w:prefixMappings="xmlns:ns0='http://purl.org/dc/elements/1.1/' xmlns:ns1='http://schemas.openxmlformats.org/package/2006/metadata/core-properties' " w:xpath="/ns1:coreProperties[1]/ns0:title[1]" w:storeItemID="{6C3C8BC8-F283-45AE-878A-BAB7291924A1}"/>
          <w:text/>
        </w:sdtPr>
        <w:sdtEndPr/>
        <w:sdtContent>
          <w:r w:rsidR="00FD7492">
            <w:t>Production Identification and Traceability</w:t>
          </w:r>
        </w:sdtContent>
      </w:sdt>
    </w:p>
    <w:p w14:paraId="03AB03A2" w14:textId="77777777" w:rsidR="00461C03" w:rsidRDefault="00461C03" w:rsidP="00461C03"/>
    <w:p w14:paraId="03AB03A3" w14:textId="77777777" w:rsidR="00461C03" w:rsidRDefault="00461C03" w:rsidP="00461C03"/>
    <w:p w14:paraId="03AB03A4" w14:textId="77777777" w:rsidR="00461C03" w:rsidRDefault="00461C03" w:rsidP="00461C03"/>
    <w:p w14:paraId="03AB03A5" w14:textId="77777777" w:rsidR="00461C03" w:rsidRDefault="00461C03" w:rsidP="00461C03"/>
    <w:p w14:paraId="03AB03A6" w14:textId="77777777" w:rsidR="00461C03" w:rsidRDefault="00461C03" w:rsidP="00461C03"/>
    <w:p w14:paraId="03AB03A7" w14:textId="77777777" w:rsidR="00461C03" w:rsidRDefault="00461C03" w:rsidP="00461C03"/>
    <w:p w14:paraId="03AB03A8" w14:textId="77777777" w:rsidR="00461C03" w:rsidRPr="00963149" w:rsidRDefault="00461C03" w:rsidP="00461C03"/>
    <w:p w14:paraId="03AB03A9" w14:textId="77777777" w:rsidR="00461C03" w:rsidRDefault="00461C03" w:rsidP="00461C03"/>
    <w:p w14:paraId="03AB03AA" w14:textId="77777777" w:rsidR="00461C03" w:rsidRDefault="00461C03" w:rsidP="00461C03"/>
    <w:p w14:paraId="78FE754B" w14:textId="4F6DAD5C" w:rsidR="000871B7" w:rsidRDefault="000871B7" w:rsidP="00461C03"/>
    <w:p w14:paraId="63F1D462" w14:textId="77777777" w:rsidR="000871B7" w:rsidRDefault="000871B7" w:rsidP="00461C03"/>
    <w:p w14:paraId="12F3A226" w14:textId="77777777" w:rsidR="000871B7" w:rsidRDefault="000871B7" w:rsidP="00461C03"/>
    <w:p w14:paraId="03AB03AB" w14:textId="77777777" w:rsidR="00461C03" w:rsidRDefault="00461C03" w:rsidP="00461C03"/>
    <w:p w14:paraId="03AB03AC" w14:textId="77777777" w:rsidR="00461C03" w:rsidRDefault="00461C03" w:rsidP="00461C03"/>
    <w:p w14:paraId="03AB03AD" w14:textId="77777777" w:rsidR="00461C03" w:rsidRDefault="00461C03" w:rsidP="00461C03"/>
    <w:p w14:paraId="03AB03AE" w14:textId="77777777" w:rsidR="00461C03" w:rsidRDefault="00461C03" w:rsidP="00461C0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871B7" w14:paraId="42CDFBEE"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E392F08" w14:textId="77777777" w:rsidR="000871B7" w:rsidRDefault="000871B7">
            <w:pPr>
              <w:pStyle w:val="Tableheadingleft"/>
              <w:rPr>
                <w:sz w:val="20"/>
              </w:rPr>
            </w:pPr>
            <w:r>
              <w:t>Document information, authorship and approvals</w:t>
            </w:r>
          </w:p>
        </w:tc>
      </w:tr>
      <w:tr w:rsidR="000871B7" w14:paraId="7A22C519"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346B1E0" w14:textId="77777777" w:rsidR="000871B7" w:rsidRDefault="000871B7">
            <w:pPr>
              <w:pStyle w:val="Tableheadingleft"/>
            </w:pPr>
            <w:r>
              <w:t>Author signs to confirm technical content</w:t>
            </w:r>
          </w:p>
        </w:tc>
      </w:tr>
      <w:tr w:rsidR="000871B7" w14:paraId="4BCB5BD6" w14:textId="77777777" w:rsidTr="000871B7">
        <w:trPr>
          <w:cantSplit/>
        </w:trPr>
        <w:tc>
          <w:tcPr>
            <w:tcW w:w="2948" w:type="dxa"/>
            <w:tcBorders>
              <w:top w:val="single" w:sz="4" w:space="0" w:color="auto"/>
              <w:left w:val="single" w:sz="4" w:space="0" w:color="auto"/>
              <w:bottom w:val="single" w:sz="4" w:space="0" w:color="auto"/>
              <w:right w:val="single" w:sz="4" w:space="0" w:color="auto"/>
            </w:tcBorders>
          </w:tcPr>
          <w:p w14:paraId="22F0517C" w14:textId="77777777" w:rsidR="000871B7" w:rsidRDefault="000871B7">
            <w:pPr>
              <w:pStyle w:val="Tabletextleft"/>
            </w:pPr>
            <w:r>
              <w:t>Prepared by:</w:t>
            </w:r>
          </w:p>
          <w:p w14:paraId="7872D032" w14:textId="77777777" w:rsidR="000871B7" w:rsidRDefault="000871B7">
            <w:pPr>
              <w:pStyle w:val="Tabletextleft"/>
            </w:pPr>
          </w:p>
          <w:p w14:paraId="67A9F94F" w14:textId="77777777" w:rsidR="000871B7" w:rsidRDefault="000871B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ECE424F" w14:textId="77777777" w:rsidR="000871B7" w:rsidRDefault="000871B7">
            <w:pPr>
              <w:pStyle w:val="Tabletextleft"/>
            </w:pPr>
            <w:r>
              <w:t>Job title:</w:t>
            </w:r>
          </w:p>
          <w:p w14:paraId="49D2BF25" w14:textId="77777777" w:rsidR="000871B7" w:rsidRDefault="000871B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4FBBE64" w14:textId="77777777" w:rsidR="000871B7" w:rsidRDefault="000871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8C3D4E6" w14:textId="77777777" w:rsidR="000871B7" w:rsidRDefault="000871B7">
            <w:pPr>
              <w:pStyle w:val="Tabletextleft"/>
            </w:pPr>
            <w:r>
              <w:t>Date:</w:t>
            </w:r>
          </w:p>
        </w:tc>
      </w:tr>
      <w:tr w:rsidR="000871B7" w14:paraId="3188BCC6"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38F0A3E" w14:textId="77777777" w:rsidR="000871B7" w:rsidRDefault="000871B7">
            <w:pPr>
              <w:pStyle w:val="Tableheadingleft"/>
            </w:pPr>
            <w:r>
              <w:t>Subject matter expert reviewer signs to confirm technical content</w:t>
            </w:r>
          </w:p>
        </w:tc>
      </w:tr>
      <w:tr w:rsidR="000871B7" w14:paraId="63DCEA92" w14:textId="77777777" w:rsidTr="000871B7">
        <w:trPr>
          <w:cantSplit/>
        </w:trPr>
        <w:tc>
          <w:tcPr>
            <w:tcW w:w="2948" w:type="dxa"/>
            <w:tcBorders>
              <w:top w:val="single" w:sz="4" w:space="0" w:color="auto"/>
              <w:left w:val="single" w:sz="4" w:space="0" w:color="auto"/>
              <w:bottom w:val="single" w:sz="4" w:space="0" w:color="auto"/>
              <w:right w:val="single" w:sz="4" w:space="0" w:color="auto"/>
            </w:tcBorders>
          </w:tcPr>
          <w:p w14:paraId="65BEC002" w14:textId="77777777" w:rsidR="000871B7" w:rsidRDefault="000871B7">
            <w:pPr>
              <w:pStyle w:val="Tabletextleft"/>
            </w:pPr>
            <w:r>
              <w:t>Reviewed by:</w:t>
            </w:r>
          </w:p>
          <w:p w14:paraId="61D902E3" w14:textId="77777777" w:rsidR="000871B7" w:rsidRDefault="000871B7">
            <w:pPr>
              <w:pStyle w:val="Tabletextleft"/>
            </w:pPr>
          </w:p>
          <w:p w14:paraId="5D50A976" w14:textId="77777777" w:rsidR="000871B7" w:rsidRDefault="000871B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A81FC64" w14:textId="77777777" w:rsidR="000871B7" w:rsidRDefault="000871B7">
            <w:pPr>
              <w:pStyle w:val="Tabletextleft"/>
            </w:pPr>
            <w:r>
              <w:t>Job title:</w:t>
            </w:r>
          </w:p>
          <w:p w14:paraId="67BC7113" w14:textId="77777777" w:rsidR="000871B7" w:rsidRDefault="000871B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34AE3B5" w14:textId="77777777" w:rsidR="000871B7" w:rsidRDefault="000871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B0E6F9F" w14:textId="77777777" w:rsidR="000871B7" w:rsidRDefault="000871B7">
            <w:pPr>
              <w:pStyle w:val="Tabletextleft"/>
            </w:pPr>
            <w:r>
              <w:t>Date:</w:t>
            </w:r>
          </w:p>
        </w:tc>
      </w:tr>
      <w:tr w:rsidR="000871B7" w14:paraId="37D41BEF" w14:textId="77777777" w:rsidTr="000871B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D1FCBA4" w14:textId="77777777" w:rsidR="000871B7" w:rsidRDefault="000871B7">
            <w:pPr>
              <w:pStyle w:val="Tableheadingleft"/>
            </w:pPr>
            <w:r>
              <w:t>Quality representative signs to confirm document complies with quality management system</w:t>
            </w:r>
          </w:p>
        </w:tc>
      </w:tr>
      <w:tr w:rsidR="000871B7" w14:paraId="099EDBE7" w14:textId="77777777" w:rsidTr="000871B7">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F4072FE" w14:textId="77777777" w:rsidR="000871B7" w:rsidRDefault="000871B7">
            <w:pPr>
              <w:pStyle w:val="Tabletextleft"/>
            </w:pPr>
            <w:r>
              <w:t>Authorised by:</w:t>
            </w:r>
          </w:p>
          <w:p w14:paraId="46886BF1" w14:textId="77777777" w:rsidR="000871B7" w:rsidRDefault="000871B7">
            <w:pPr>
              <w:pStyle w:val="Tabletextleft"/>
            </w:pPr>
          </w:p>
          <w:p w14:paraId="7AA1C514" w14:textId="77777777" w:rsidR="000871B7" w:rsidRDefault="000871B7">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B1289E0" w14:textId="77777777" w:rsidR="000871B7" w:rsidRDefault="000871B7">
            <w:pPr>
              <w:pStyle w:val="Tabletextleft"/>
            </w:pPr>
            <w:r>
              <w:t>Job title:</w:t>
            </w:r>
          </w:p>
          <w:p w14:paraId="014028BA" w14:textId="77777777" w:rsidR="000871B7" w:rsidRDefault="000871B7">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5670C96" w14:textId="77777777" w:rsidR="000871B7" w:rsidRDefault="000871B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D5AA5FE" w14:textId="61299C89" w:rsidR="000871B7" w:rsidRDefault="000871B7">
            <w:pPr>
              <w:pStyle w:val="Tabletextleft"/>
            </w:pPr>
            <w:r>
              <w:t>Date:</w:t>
            </w:r>
          </w:p>
        </w:tc>
      </w:tr>
    </w:tbl>
    <w:p w14:paraId="03AB03D5" w14:textId="154D59AC" w:rsidR="00461C03" w:rsidRPr="007D2198" w:rsidRDefault="00461C03" w:rsidP="00461C03">
      <w:pPr>
        <w:pStyle w:val="Subtitle"/>
      </w:pPr>
      <w:r w:rsidRPr="007D2198">
        <w:br w:type="page"/>
      </w:r>
      <w:bookmarkStart w:id="1" w:name="_Toc235848835"/>
      <w:r w:rsidRPr="007D2198">
        <w:lastRenderedPageBreak/>
        <w:t>Table of Contents</w:t>
      </w:r>
      <w:bookmarkEnd w:id="1"/>
    </w:p>
    <w:p w14:paraId="6281107B" w14:textId="77777777" w:rsidR="00347A74" w:rsidRDefault="00461C0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68765" w:history="1">
        <w:r w:rsidR="00347A74" w:rsidRPr="00882E3B">
          <w:rPr>
            <w:rStyle w:val="Hyperlink"/>
          </w:rPr>
          <w:t>1.</w:t>
        </w:r>
        <w:r w:rsidR="00347A74">
          <w:rPr>
            <w:rFonts w:asciiTheme="minorHAnsi" w:eastAsiaTheme="minorEastAsia" w:hAnsiTheme="minorHAnsi" w:cstheme="minorBidi"/>
            <w:b w:val="0"/>
            <w:lang w:eastAsia="en-AU"/>
          </w:rPr>
          <w:tab/>
        </w:r>
        <w:r w:rsidR="00347A74" w:rsidRPr="00882E3B">
          <w:rPr>
            <w:rStyle w:val="Hyperlink"/>
          </w:rPr>
          <w:t>Purpose</w:t>
        </w:r>
        <w:r w:rsidR="00347A74">
          <w:rPr>
            <w:webHidden/>
          </w:rPr>
          <w:tab/>
        </w:r>
        <w:r w:rsidR="00347A74">
          <w:rPr>
            <w:webHidden/>
          </w:rPr>
          <w:fldChar w:fldCharType="begin"/>
        </w:r>
        <w:r w:rsidR="00347A74">
          <w:rPr>
            <w:webHidden/>
          </w:rPr>
          <w:instrText xml:space="preserve"> PAGEREF _Toc406568765 \h </w:instrText>
        </w:r>
        <w:r w:rsidR="00347A74">
          <w:rPr>
            <w:webHidden/>
          </w:rPr>
        </w:r>
        <w:r w:rsidR="00347A74">
          <w:rPr>
            <w:webHidden/>
          </w:rPr>
          <w:fldChar w:fldCharType="separate"/>
        </w:r>
        <w:r w:rsidR="00347A74">
          <w:rPr>
            <w:webHidden/>
          </w:rPr>
          <w:t>3</w:t>
        </w:r>
        <w:r w:rsidR="00347A74">
          <w:rPr>
            <w:webHidden/>
          </w:rPr>
          <w:fldChar w:fldCharType="end"/>
        </w:r>
      </w:hyperlink>
    </w:p>
    <w:p w14:paraId="0C621C0C" w14:textId="77777777" w:rsidR="00347A74" w:rsidRDefault="0093303B">
      <w:pPr>
        <w:pStyle w:val="TOC1"/>
        <w:rPr>
          <w:rFonts w:asciiTheme="minorHAnsi" w:eastAsiaTheme="minorEastAsia" w:hAnsiTheme="minorHAnsi" w:cstheme="minorBidi"/>
          <w:b w:val="0"/>
          <w:lang w:eastAsia="en-AU"/>
        </w:rPr>
      </w:pPr>
      <w:hyperlink w:anchor="_Toc406568766" w:history="1">
        <w:r w:rsidR="00347A74" w:rsidRPr="00882E3B">
          <w:rPr>
            <w:rStyle w:val="Hyperlink"/>
          </w:rPr>
          <w:t>2.</w:t>
        </w:r>
        <w:r w:rsidR="00347A74">
          <w:rPr>
            <w:rFonts w:asciiTheme="minorHAnsi" w:eastAsiaTheme="minorEastAsia" w:hAnsiTheme="minorHAnsi" w:cstheme="minorBidi"/>
            <w:b w:val="0"/>
            <w:lang w:eastAsia="en-AU"/>
          </w:rPr>
          <w:tab/>
        </w:r>
        <w:r w:rsidR="00347A74" w:rsidRPr="00882E3B">
          <w:rPr>
            <w:rStyle w:val="Hyperlink"/>
          </w:rPr>
          <w:t>Scope</w:t>
        </w:r>
        <w:r w:rsidR="00347A74">
          <w:rPr>
            <w:webHidden/>
          </w:rPr>
          <w:tab/>
        </w:r>
        <w:r w:rsidR="00347A74">
          <w:rPr>
            <w:webHidden/>
          </w:rPr>
          <w:fldChar w:fldCharType="begin"/>
        </w:r>
        <w:r w:rsidR="00347A74">
          <w:rPr>
            <w:webHidden/>
          </w:rPr>
          <w:instrText xml:space="preserve"> PAGEREF _Toc406568766 \h </w:instrText>
        </w:r>
        <w:r w:rsidR="00347A74">
          <w:rPr>
            <w:webHidden/>
          </w:rPr>
        </w:r>
        <w:r w:rsidR="00347A74">
          <w:rPr>
            <w:webHidden/>
          </w:rPr>
          <w:fldChar w:fldCharType="separate"/>
        </w:r>
        <w:r w:rsidR="00347A74">
          <w:rPr>
            <w:webHidden/>
          </w:rPr>
          <w:t>3</w:t>
        </w:r>
        <w:r w:rsidR="00347A74">
          <w:rPr>
            <w:webHidden/>
          </w:rPr>
          <w:fldChar w:fldCharType="end"/>
        </w:r>
      </w:hyperlink>
    </w:p>
    <w:p w14:paraId="2ADAB846" w14:textId="77777777" w:rsidR="00347A74" w:rsidRDefault="0093303B">
      <w:pPr>
        <w:pStyle w:val="TOC1"/>
        <w:rPr>
          <w:rFonts w:asciiTheme="minorHAnsi" w:eastAsiaTheme="minorEastAsia" w:hAnsiTheme="minorHAnsi" w:cstheme="minorBidi"/>
          <w:b w:val="0"/>
          <w:lang w:eastAsia="en-AU"/>
        </w:rPr>
      </w:pPr>
      <w:hyperlink w:anchor="_Toc406568767" w:history="1">
        <w:r w:rsidR="00347A74" w:rsidRPr="00882E3B">
          <w:rPr>
            <w:rStyle w:val="Hyperlink"/>
          </w:rPr>
          <w:t>3.</w:t>
        </w:r>
        <w:r w:rsidR="00347A74">
          <w:rPr>
            <w:rFonts w:asciiTheme="minorHAnsi" w:eastAsiaTheme="minorEastAsia" w:hAnsiTheme="minorHAnsi" w:cstheme="minorBidi"/>
            <w:b w:val="0"/>
            <w:lang w:eastAsia="en-AU"/>
          </w:rPr>
          <w:tab/>
        </w:r>
        <w:r w:rsidR="00347A74" w:rsidRPr="00882E3B">
          <w:rPr>
            <w:rStyle w:val="Hyperlink"/>
          </w:rPr>
          <w:t>Responsibilities</w:t>
        </w:r>
        <w:r w:rsidR="00347A74">
          <w:rPr>
            <w:webHidden/>
          </w:rPr>
          <w:tab/>
        </w:r>
        <w:r w:rsidR="00347A74">
          <w:rPr>
            <w:webHidden/>
          </w:rPr>
          <w:fldChar w:fldCharType="begin"/>
        </w:r>
        <w:r w:rsidR="00347A74">
          <w:rPr>
            <w:webHidden/>
          </w:rPr>
          <w:instrText xml:space="preserve"> PAGEREF _Toc406568767 \h </w:instrText>
        </w:r>
        <w:r w:rsidR="00347A74">
          <w:rPr>
            <w:webHidden/>
          </w:rPr>
        </w:r>
        <w:r w:rsidR="00347A74">
          <w:rPr>
            <w:webHidden/>
          </w:rPr>
          <w:fldChar w:fldCharType="separate"/>
        </w:r>
        <w:r w:rsidR="00347A74">
          <w:rPr>
            <w:webHidden/>
          </w:rPr>
          <w:t>3</w:t>
        </w:r>
        <w:r w:rsidR="00347A74">
          <w:rPr>
            <w:webHidden/>
          </w:rPr>
          <w:fldChar w:fldCharType="end"/>
        </w:r>
      </w:hyperlink>
    </w:p>
    <w:p w14:paraId="23DC2CF3" w14:textId="77777777" w:rsidR="00347A74" w:rsidRDefault="0093303B">
      <w:pPr>
        <w:pStyle w:val="TOC1"/>
        <w:rPr>
          <w:rFonts w:asciiTheme="minorHAnsi" w:eastAsiaTheme="minorEastAsia" w:hAnsiTheme="minorHAnsi" w:cstheme="minorBidi"/>
          <w:b w:val="0"/>
          <w:lang w:eastAsia="en-AU"/>
        </w:rPr>
      </w:pPr>
      <w:hyperlink w:anchor="_Toc406568768" w:history="1">
        <w:r w:rsidR="00347A74" w:rsidRPr="00882E3B">
          <w:rPr>
            <w:rStyle w:val="Hyperlink"/>
          </w:rPr>
          <w:t>4.</w:t>
        </w:r>
        <w:r w:rsidR="00347A74">
          <w:rPr>
            <w:rFonts w:asciiTheme="minorHAnsi" w:eastAsiaTheme="minorEastAsia" w:hAnsiTheme="minorHAnsi" w:cstheme="minorBidi"/>
            <w:b w:val="0"/>
            <w:lang w:eastAsia="en-AU"/>
          </w:rPr>
          <w:tab/>
        </w:r>
        <w:r w:rsidR="00347A74" w:rsidRPr="00882E3B">
          <w:rPr>
            <w:rStyle w:val="Hyperlink"/>
          </w:rPr>
          <w:t>Procedure</w:t>
        </w:r>
        <w:r w:rsidR="00347A74">
          <w:rPr>
            <w:webHidden/>
          </w:rPr>
          <w:tab/>
        </w:r>
        <w:r w:rsidR="00347A74">
          <w:rPr>
            <w:webHidden/>
          </w:rPr>
          <w:fldChar w:fldCharType="begin"/>
        </w:r>
        <w:r w:rsidR="00347A74">
          <w:rPr>
            <w:webHidden/>
          </w:rPr>
          <w:instrText xml:space="preserve"> PAGEREF _Toc406568768 \h </w:instrText>
        </w:r>
        <w:r w:rsidR="00347A74">
          <w:rPr>
            <w:webHidden/>
          </w:rPr>
        </w:r>
        <w:r w:rsidR="00347A74">
          <w:rPr>
            <w:webHidden/>
          </w:rPr>
          <w:fldChar w:fldCharType="separate"/>
        </w:r>
        <w:r w:rsidR="00347A74">
          <w:rPr>
            <w:webHidden/>
          </w:rPr>
          <w:t>3</w:t>
        </w:r>
        <w:r w:rsidR="00347A74">
          <w:rPr>
            <w:webHidden/>
          </w:rPr>
          <w:fldChar w:fldCharType="end"/>
        </w:r>
      </w:hyperlink>
    </w:p>
    <w:p w14:paraId="50B51FBF" w14:textId="77777777" w:rsidR="00347A74" w:rsidRDefault="0093303B">
      <w:pPr>
        <w:pStyle w:val="TOC2"/>
        <w:rPr>
          <w:rFonts w:asciiTheme="minorHAnsi" w:eastAsiaTheme="minorEastAsia" w:hAnsiTheme="minorHAnsi" w:cstheme="minorBidi"/>
          <w:lang w:eastAsia="en-AU"/>
        </w:rPr>
      </w:pPr>
      <w:hyperlink w:anchor="_Toc406568769" w:history="1">
        <w:r w:rsidR="00347A74" w:rsidRPr="00882E3B">
          <w:rPr>
            <w:rStyle w:val="Hyperlink"/>
          </w:rPr>
          <w:t>4.1.</w:t>
        </w:r>
        <w:r w:rsidR="00347A74">
          <w:rPr>
            <w:rFonts w:asciiTheme="minorHAnsi" w:eastAsiaTheme="minorEastAsia" w:hAnsiTheme="minorHAnsi" w:cstheme="minorBidi"/>
            <w:lang w:eastAsia="en-AU"/>
          </w:rPr>
          <w:tab/>
        </w:r>
        <w:r w:rsidR="00347A74" w:rsidRPr="00882E3B">
          <w:rPr>
            <w:rStyle w:val="Hyperlink"/>
          </w:rPr>
          <w:t>Identification of purchased products</w:t>
        </w:r>
        <w:r w:rsidR="00347A74">
          <w:rPr>
            <w:webHidden/>
          </w:rPr>
          <w:tab/>
        </w:r>
        <w:r w:rsidR="00347A74">
          <w:rPr>
            <w:webHidden/>
          </w:rPr>
          <w:fldChar w:fldCharType="begin"/>
        </w:r>
        <w:r w:rsidR="00347A74">
          <w:rPr>
            <w:webHidden/>
          </w:rPr>
          <w:instrText xml:space="preserve"> PAGEREF _Toc406568769 \h </w:instrText>
        </w:r>
        <w:r w:rsidR="00347A74">
          <w:rPr>
            <w:webHidden/>
          </w:rPr>
        </w:r>
        <w:r w:rsidR="00347A74">
          <w:rPr>
            <w:webHidden/>
          </w:rPr>
          <w:fldChar w:fldCharType="separate"/>
        </w:r>
        <w:r w:rsidR="00347A74">
          <w:rPr>
            <w:webHidden/>
          </w:rPr>
          <w:t>3</w:t>
        </w:r>
        <w:r w:rsidR="00347A74">
          <w:rPr>
            <w:webHidden/>
          </w:rPr>
          <w:fldChar w:fldCharType="end"/>
        </w:r>
      </w:hyperlink>
    </w:p>
    <w:p w14:paraId="4F8FC870" w14:textId="77777777" w:rsidR="00347A74" w:rsidRDefault="0093303B">
      <w:pPr>
        <w:pStyle w:val="TOC2"/>
        <w:rPr>
          <w:rFonts w:asciiTheme="minorHAnsi" w:eastAsiaTheme="minorEastAsia" w:hAnsiTheme="minorHAnsi" w:cstheme="minorBidi"/>
          <w:lang w:eastAsia="en-AU"/>
        </w:rPr>
      </w:pPr>
      <w:hyperlink w:anchor="_Toc406568770" w:history="1">
        <w:r w:rsidR="00347A74" w:rsidRPr="00882E3B">
          <w:rPr>
            <w:rStyle w:val="Hyperlink"/>
          </w:rPr>
          <w:t>4.2.</w:t>
        </w:r>
        <w:r w:rsidR="00347A74">
          <w:rPr>
            <w:rFonts w:asciiTheme="minorHAnsi" w:eastAsiaTheme="minorEastAsia" w:hAnsiTheme="minorHAnsi" w:cstheme="minorBidi"/>
            <w:lang w:eastAsia="en-AU"/>
          </w:rPr>
          <w:tab/>
        </w:r>
        <w:r w:rsidR="00347A74" w:rsidRPr="00882E3B">
          <w:rPr>
            <w:rStyle w:val="Hyperlink"/>
          </w:rPr>
          <w:t>Identification during production</w:t>
        </w:r>
        <w:r w:rsidR="00347A74">
          <w:rPr>
            <w:webHidden/>
          </w:rPr>
          <w:tab/>
        </w:r>
        <w:r w:rsidR="00347A74">
          <w:rPr>
            <w:webHidden/>
          </w:rPr>
          <w:fldChar w:fldCharType="begin"/>
        </w:r>
        <w:r w:rsidR="00347A74">
          <w:rPr>
            <w:webHidden/>
          </w:rPr>
          <w:instrText xml:space="preserve"> PAGEREF _Toc406568770 \h </w:instrText>
        </w:r>
        <w:r w:rsidR="00347A74">
          <w:rPr>
            <w:webHidden/>
          </w:rPr>
        </w:r>
        <w:r w:rsidR="00347A74">
          <w:rPr>
            <w:webHidden/>
          </w:rPr>
          <w:fldChar w:fldCharType="separate"/>
        </w:r>
        <w:r w:rsidR="00347A74">
          <w:rPr>
            <w:webHidden/>
          </w:rPr>
          <w:t>4</w:t>
        </w:r>
        <w:r w:rsidR="00347A74">
          <w:rPr>
            <w:webHidden/>
          </w:rPr>
          <w:fldChar w:fldCharType="end"/>
        </w:r>
      </w:hyperlink>
    </w:p>
    <w:p w14:paraId="5A0959A9" w14:textId="77777777" w:rsidR="00347A74" w:rsidRDefault="0093303B">
      <w:pPr>
        <w:pStyle w:val="TOC2"/>
        <w:rPr>
          <w:rFonts w:asciiTheme="minorHAnsi" w:eastAsiaTheme="minorEastAsia" w:hAnsiTheme="minorHAnsi" w:cstheme="minorBidi"/>
          <w:lang w:eastAsia="en-AU"/>
        </w:rPr>
      </w:pPr>
      <w:hyperlink w:anchor="_Toc406568771" w:history="1">
        <w:r w:rsidR="00347A74" w:rsidRPr="00882E3B">
          <w:rPr>
            <w:rStyle w:val="Hyperlink"/>
          </w:rPr>
          <w:t>4.3.</w:t>
        </w:r>
        <w:r w:rsidR="00347A74">
          <w:rPr>
            <w:rFonts w:asciiTheme="minorHAnsi" w:eastAsiaTheme="minorEastAsia" w:hAnsiTheme="minorHAnsi" w:cstheme="minorBidi"/>
            <w:lang w:eastAsia="en-AU"/>
          </w:rPr>
          <w:tab/>
        </w:r>
        <w:r w:rsidR="00347A74" w:rsidRPr="00882E3B">
          <w:rPr>
            <w:rStyle w:val="Hyperlink"/>
          </w:rPr>
          <w:t>Identification of finished product</w:t>
        </w:r>
        <w:r w:rsidR="00347A74">
          <w:rPr>
            <w:webHidden/>
          </w:rPr>
          <w:tab/>
        </w:r>
        <w:r w:rsidR="00347A74">
          <w:rPr>
            <w:webHidden/>
          </w:rPr>
          <w:fldChar w:fldCharType="begin"/>
        </w:r>
        <w:r w:rsidR="00347A74">
          <w:rPr>
            <w:webHidden/>
          </w:rPr>
          <w:instrText xml:space="preserve"> PAGEREF _Toc406568771 \h </w:instrText>
        </w:r>
        <w:r w:rsidR="00347A74">
          <w:rPr>
            <w:webHidden/>
          </w:rPr>
        </w:r>
        <w:r w:rsidR="00347A74">
          <w:rPr>
            <w:webHidden/>
          </w:rPr>
          <w:fldChar w:fldCharType="separate"/>
        </w:r>
        <w:r w:rsidR="00347A74">
          <w:rPr>
            <w:webHidden/>
          </w:rPr>
          <w:t>4</w:t>
        </w:r>
        <w:r w:rsidR="00347A74">
          <w:rPr>
            <w:webHidden/>
          </w:rPr>
          <w:fldChar w:fldCharType="end"/>
        </w:r>
      </w:hyperlink>
    </w:p>
    <w:p w14:paraId="33C19498" w14:textId="77777777" w:rsidR="00347A74" w:rsidRDefault="0093303B">
      <w:pPr>
        <w:pStyle w:val="TOC2"/>
        <w:rPr>
          <w:rFonts w:asciiTheme="minorHAnsi" w:eastAsiaTheme="minorEastAsia" w:hAnsiTheme="minorHAnsi" w:cstheme="minorBidi"/>
          <w:lang w:eastAsia="en-AU"/>
        </w:rPr>
      </w:pPr>
      <w:hyperlink w:anchor="_Toc406568772" w:history="1">
        <w:r w:rsidR="00347A74" w:rsidRPr="00882E3B">
          <w:rPr>
            <w:rStyle w:val="Hyperlink"/>
          </w:rPr>
          <w:t>4.4.</w:t>
        </w:r>
        <w:r w:rsidR="00347A74">
          <w:rPr>
            <w:rFonts w:asciiTheme="minorHAnsi" w:eastAsiaTheme="minorEastAsia" w:hAnsiTheme="minorHAnsi" w:cstheme="minorBidi"/>
            <w:lang w:eastAsia="en-AU"/>
          </w:rPr>
          <w:tab/>
        </w:r>
        <w:r w:rsidR="00347A74" w:rsidRPr="00882E3B">
          <w:rPr>
            <w:rStyle w:val="Hyperlink"/>
          </w:rPr>
          <w:t>Identification of returned product</w:t>
        </w:r>
        <w:r w:rsidR="00347A74">
          <w:rPr>
            <w:webHidden/>
          </w:rPr>
          <w:tab/>
        </w:r>
        <w:r w:rsidR="00347A74">
          <w:rPr>
            <w:webHidden/>
          </w:rPr>
          <w:fldChar w:fldCharType="begin"/>
        </w:r>
        <w:r w:rsidR="00347A74">
          <w:rPr>
            <w:webHidden/>
          </w:rPr>
          <w:instrText xml:space="preserve"> PAGEREF _Toc406568772 \h </w:instrText>
        </w:r>
        <w:r w:rsidR="00347A74">
          <w:rPr>
            <w:webHidden/>
          </w:rPr>
        </w:r>
        <w:r w:rsidR="00347A74">
          <w:rPr>
            <w:webHidden/>
          </w:rPr>
          <w:fldChar w:fldCharType="separate"/>
        </w:r>
        <w:r w:rsidR="00347A74">
          <w:rPr>
            <w:webHidden/>
          </w:rPr>
          <w:t>4</w:t>
        </w:r>
        <w:r w:rsidR="00347A74">
          <w:rPr>
            <w:webHidden/>
          </w:rPr>
          <w:fldChar w:fldCharType="end"/>
        </w:r>
      </w:hyperlink>
    </w:p>
    <w:p w14:paraId="246E49C9" w14:textId="77777777" w:rsidR="00347A74" w:rsidRDefault="0093303B">
      <w:pPr>
        <w:pStyle w:val="TOC2"/>
        <w:rPr>
          <w:rFonts w:asciiTheme="minorHAnsi" w:eastAsiaTheme="minorEastAsia" w:hAnsiTheme="minorHAnsi" w:cstheme="minorBidi"/>
          <w:lang w:eastAsia="en-AU"/>
        </w:rPr>
      </w:pPr>
      <w:hyperlink w:anchor="_Toc406568773" w:history="1">
        <w:r w:rsidR="00347A74" w:rsidRPr="00882E3B">
          <w:rPr>
            <w:rStyle w:val="Hyperlink"/>
          </w:rPr>
          <w:t>4.5.</w:t>
        </w:r>
        <w:r w:rsidR="00347A74">
          <w:rPr>
            <w:rFonts w:asciiTheme="minorHAnsi" w:eastAsiaTheme="minorEastAsia" w:hAnsiTheme="minorHAnsi" w:cstheme="minorBidi"/>
            <w:lang w:eastAsia="en-AU"/>
          </w:rPr>
          <w:tab/>
        </w:r>
        <w:r w:rsidR="00347A74" w:rsidRPr="00882E3B">
          <w:rPr>
            <w:rStyle w:val="Hyperlink"/>
          </w:rPr>
          <w:t>Traceability</w:t>
        </w:r>
        <w:r w:rsidR="00347A74">
          <w:rPr>
            <w:webHidden/>
          </w:rPr>
          <w:tab/>
        </w:r>
        <w:r w:rsidR="00347A74">
          <w:rPr>
            <w:webHidden/>
          </w:rPr>
          <w:fldChar w:fldCharType="begin"/>
        </w:r>
        <w:r w:rsidR="00347A74">
          <w:rPr>
            <w:webHidden/>
          </w:rPr>
          <w:instrText xml:space="preserve"> PAGEREF _Toc406568773 \h </w:instrText>
        </w:r>
        <w:r w:rsidR="00347A74">
          <w:rPr>
            <w:webHidden/>
          </w:rPr>
        </w:r>
        <w:r w:rsidR="00347A74">
          <w:rPr>
            <w:webHidden/>
          </w:rPr>
          <w:fldChar w:fldCharType="separate"/>
        </w:r>
        <w:r w:rsidR="00347A74">
          <w:rPr>
            <w:webHidden/>
          </w:rPr>
          <w:t>5</w:t>
        </w:r>
        <w:r w:rsidR="00347A74">
          <w:rPr>
            <w:webHidden/>
          </w:rPr>
          <w:fldChar w:fldCharType="end"/>
        </w:r>
      </w:hyperlink>
    </w:p>
    <w:p w14:paraId="36117132" w14:textId="77777777" w:rsidR="00347A74" w:rsidRDefault="0093303B">
      <w:pPr>
        <w:pStyle w:val="TOC2"/>
        <w:rPr>
          <w:rFonts w:asciiTheme="minorHAnsi" w:eastAsiaTheme="minorEastAsia" w:hAnsiTheme="minorHAnsi" w:cstheme="minorBidi"/>
          <w:lang w:eastAsia="en-AU"/>
        </w:rPr>
      </w:pPr>
      <w:hyperlink w:anchor="_Toc406568774" w:history="1">
        <w:r w:rsidR="00347A74" w:rsidRPr="00882E3B">
          <w:rPr>
            <w:rStyle w:val="Hyperlink"/>
          </w:rPr>
          <w:t>4.6.</w:t>
        </w:r>
        <w:r w:rsidR="00347A74">
          <w:rPr>
            <w:rFonts w:asciiTheme="minorHAnsi" w:eastAsiaTheme="minorEastAsia" w:hAnsiTheme="minorHAnsi" w:cstheme="minorBidi"/>
            <w:lang w:eastAsia="en-AU"/>
          </w:rPr>
          <w:tab/>
        </w:r>
        <w:r w:rsidR="00347A74" w:rsidRPr="00882E3B">
          <w:rPr>
            <w:rStyle w:val="Hyperlink"/>
          </w:rPr>
          <w:t>Traceability records</w:t>
        </w:r>
        <w:r w:rsidR="00347A74">
          <w:rPr>
            <w:webHidden/>
          </w:rPr>
          <w:tab/>
        </w:r>
        <w:r w:rsidR="00347A74">
          <w:rPr>
            <w:webHidden/>
          </w:rPr>
          <w:fldChar w:fldCharType="begin"/>
        </w:r>
        <w:r w:rsidR="00347A74">
          <w:rPr>
            <w:webHidden/>
          </w:rPr>
          <w:instrText xml:space="preserve"> PAGEREF _Toc406568774 \h </w:instrText>
        </w:r>
        <w:r w:rsidR="00347A74">
          <w:rPr>
            <w:webHidden/>
          </w:rPr>
        </w:r>
        <w:r w:rsidR="00347A74">
          <w:rPr>
            <w:webHidden/>
          </w:rPr>
          <w:fldChar w:fldCharType="separate"/>
        </w:r>
        <w:r w:rsidR="00347A74">
          <w:rPr>
            <w:webHidden/>
          </w:rPr>
          <w:t>6</w:t>
        </w:r>
        <w:r w:rsidR="00347A74">
          <w:rPr>
            <w:webHidden/>
          </w:rPr>
          <w:fldChar w:fldCharType="end"/>
        </w:r>
      </w:hyperlink>
    </w:p>
    <w:p w14:paraId="56306873" w14:textId="77777777" w:rsidR="00347A74" w:rsidRDefault="0093303B">
      <w:pPr>
        <w:pStyle w:val="TOC2"/>
        <w:rPr>
          <w:rFonts w:asciiTheme="minorHAnsi" w:eastAsiaTheme="minorEastAsia" w:hAnsiTheme="minorHAnsi" w:cstheme="minorBidi"/>
          <w:lang w:eastAsia="en-AU"/>
        </w:rPr>
      </w:pPr>
      <w:hyperlink w:anchor="_Toc406568775" w:history="1">
        <w:r w:rsidR="00347A74" w:rsidRPr="00882E3B">
          <w:rPr>
            <w:rStyle w:val="Hyperlink"/>
          </w:rPr>
          <w:t>4.7.</w:t>
        </w:r>
        <w:r w:rsidR="00347A74">
          <w:rPr>
            <w:rFonts w:asciiTheme="minorHAnsi" w:eastAsiaTheme="minorEastAsia" w:hAnsiTheme="minorHAnsi" w:cstheme="minorBidi"/>
            <w:lang w:eastAsia="en-AU"/>
          </w:rPr>
          <w:tab/>
        </w:r>
        <w:r w:rsidR="00347A74" w:rsidRPr="00882E3B">
          <w:rPr>
            <w:rStyle w:val="Hyperlink"/>
          </w:rPr>
          <w:t>Acceptance status identification</w:t>
        </w:r>
        <w:r w:rsidR="00347A74">
          <w:rPr>
            <w:webHidden/>
          </w:rPr>
          <w:tab/>
        </w:r>
        <w:r w:rsidR="00347A74">
          <w:rPr>
            <w:webHidden/>
          </w:rPr>
          <w:fldChar w:fldCharType="begin"/>
        </w:r>
        <w:r w:rsidR="00347A74">
          <w:rPr>
            <w:webHidden/>
          </w:rPr>
          <w:instrText xml:space="preserve"> PAGEREF _Toc406568775 \h </w:instrText>
        </w:r>
        <w:r w:rsidR="00347A74">
          <w:rPr>
            <w:webHidden/>
          </w:rPr>
        </w:r>
        <w:r w:rsidR="00347A74">
          <w:rPr>
            <w:webHidden/>
          </w:rPr>
          <w:fldChar w:fldCharType="separate"/>
        </w:r>
        <w:r w:rsidR="00347A74">
          <w:rPr>
            <w:webHidden/>
          </w:rPr>
          <w:t>6</w:t>
        </w:r>
        <w:r w:rsidR="00347A74">
          <w:rPr>
            <w:webHidden/>
          </w:rPr>
          <w:fldChar w:fldCharType="end"/>
        </w:r>
      </w:hyperlink>
    </w:p>
    <w:p w14:paraId="03AB03E5" w14:textId="77777777" w:rsidR="00461C03" w:rsidRDefault="00461C03" w:rsidP="000871B7">
      <w:pPr>
        <w:tabs>
          <w:tab w:val="left" w:pos="9356"/>
        </w:tabs>
      </w:pPr>
      <w:r>
        <w:rPr>
          <w:noProof/>
        </w:rPr>
        <w:fldChar w:fldCharType="end"/>
      </w:r>
    </w:p>
    <w:p w14:paraId="03AB03E6" w14:textId="77777777" w:rsidR="00461C03" w:rsidRPr="00203650" w:rsidRDefault="00461C03" w:rsidP="00461C03">
      <w:pPr>
        <w:pStyle w:val="Instruction"/>
      </w:pPr>
      <w:bookmarkStart w:id="2" w:name="_GoBack"/>
      <w:bookmarkEnd w:id="2"/>
      <w:r>
        <w:br w:type="page"/>
      </w:r>
      <w:bookmarkEnd w:id="0"/>
      <w:r w:rsidRPr="00203650">
        <w:lastRenderedPageBreak/>
        <w:t xml:space="preserve">Most product identification and part numbering systems are acceptable. Modify this document to describe how it is done in </w:t>
      </w:r>
      <w:r>
        <w:t>the company</w:t>
      </w:r>
      <w:r w:rsidRPr="00203650">
        <w:t>.</w:t>
      </w:r>
    </w:p>
    <w:p w14:paraId="03AB03E7" w14:textId="77777777" w:rsidR="00461C03" w:rsidRPr="00203650" w:rsidRDefault="00461C03" w:rsidP="00461C03">
      <w:pPr>
        <w:pStyle w:val="Heading1"/>
        <w:numPr>
          <w:ilvl w:val="0"/>
          <w:numId w:val="9"/>
        </w:numPr>
        <w:spacing w:before="480" w:after="200" w:line="240" w:lineRule="auto"/>
      </w:pPr>
      <w:bookmarkStart w:id="3" w:name="_Toc236033251"/>
      <w:bookmarkStart w:id="4" w:name="_Toc406568765"/>
      <w:r>
        <w:t>Purpose</w:t>
      </w:r>
      <w:bookmarkEnd w:id="3"/>
      <w:bookmarkEnd w:id="4"/>
    </w:p>
    <w:p w14:paraId="03AB03E8" w14:textId="77777777" w:rsidR="00461C03" w:rsidRPr="00203650" w:rsidRDefault="00461C03" w:rsidP="00461C03">
      <w:r w:rsidRPr="00203650">
        <w:t>This procedure describes a system, provides instructions and assigns responsibilities for product identification and traceability.</w:t>
      </w:r>
    </w:p>
    <w:p w14:paraId="03AB03E9" w14:textId="54A4D0B4" w:rsidR="00461C03" w:rsidRPr="00203650" w:rsidRDefault="00E74A2C" w:rsidP="00461C03">
      <w:pPr>
        <w:pStyle w:val="Heading1"/>
        <w:numPr>
          <w:ilvl w:val="0"/>
          <w:numId w:val="9"/>
        </w:numPr>
        <w:spacing w:before="480" w:after="200" w:line="240" w:lineRule="auto"/>
      </w:pPr>
      <w:bookmarkStart w:id="5" w:name="_Toc406568766"/>
      <w:r>
        <w:t>Scope</w:t>
      </w:r>
      <w:bookmarkEnd w:id="5"/>
    </w:p>
    <w:p w14:paraId="03AB03EA" w14:textId="36C5C8C9" w:rsidR="00461C03" w:rsidRPr="00203650" w:rsidRDefault="00461C03" w:rsidP="00461C03">
      <w:r w:rsidRPr="00203650">
        <w:t>Th</w:t>
      </w:r>
      <w:r w:rsidR="00E74A2C">
        <w:t>e scope of th</w:t>
      </w:r>
      <w:r w:rsidRPr="00203650">
        <w:t xml:space="preserve">is procedure </w:t>
      </w:r>
      <w:r w:rsidR="00E74A2C">
        <w:t>includes</w:t>
      </w:r>
      <w:r w:rsidRPr="00203650">
        <w:t xml:space="preserve"> materials, parts, subassemblies and other components and finished products</w:t>
      </w:r>
      <w:r w:rsidR="00E74A2C" w:rsidRPr="00E74A2C">
        <w:t xml:space="preserve"> </w:t>
      </w:r>
      <w:r w:rsidR="00E74A2C">
        <w:t>at</w:t>
      </w:r>
      <w:r w:rsidR="00E74A2C" w:rsidRPr="00A632AC">
        <w:t xml:space="preserve"> </w:t>
      </w:r>
      <w:sdt>
        <w:sdtPr>
          <w:alias w:val="Company"/>
          <w:tag w:val=""/>
          <w:id w:val="-1213650521"/>
          <w:placeholder>
            <w:docPart w:val="2F14719E245243BDB685844A7FC0960D"/>
          </w:placeholder>
          <w:showingPlcHdr/>
          <w:dataBinding w:prefixMappings="xmlns:ns0='http://schemas.openxmlformats.org/officeDocument/2006/extended-properties' " w:xpath="/ns0:Properties[1]/ns0:Company[1]" w:storeItemID="{6668398D-A668-4E3E-A5EB-62B293D839F1}"/>
          <w:text/>
        </w:sdtPr>
        <w:sdtEndPr/>
        <w:sdtContent>
          <w:r w:rsidR="00E96A92" w:rsidRPr="00E8158D">
            <w:rPr>
              <w:rStyle w:val="PlaceholderText"/>
            </w:rPr>
            <w:t>[Company]</w:t>
          </w:r>
        </w:sdtContent>
      </w:sdt>
      <w:r w:rsidRPr="00203650">
        <w:t>.</w:t>
      </w:r>
    </w:p>
    <w:p w14:paraId="03AB03EB" w14:textId="77777777" w:rsidR="00461C03" w:rsidRDefault="00461C03" w:rsidP="00461C03">
      <w:pPr>
        <w:pStyle w:val="Heading1"/>
        <w:numPr>
          <w:ilvl w:val="0"/>
          <w:numId w:val="9"/>
        </w:numPr>
        <w:spacing w:before="480" w:line="240" w:lineRule="atLeast"/>
      </w:pPr>
      <w:bookmarkStart w:id="6" w:name="_Toc251228259"/>
      <w:bookmarkStart w:id="7" w:name="_Toc406568767"/>
      <w:bookmarkStart w:id="8" w:name="_Toc236033253"/>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461C03" w14:paraId="03AB03EE" w14:textId="77777777" w:rsidTr="000871B7">
        <w:tc>
          <w:tcPr>
            <w:tcW w:w="1967" w:type="dxa"/>
          </w:tcPr>
          <w:p w14:paraId="03AB03EC" w14:textId="77777777" w:rsidR="00461C03" w:rsidRDefault="00461C03" w:rsidP="00E05C65">
            <w:pPr>
              <w:pStyle w:val="Tableheadingcentre"/>
            </w:pPr>
            <w:r>
              <w:t>Role</w:t>
            </w:r>
          </w:p>
        </w:tc>
        <w:tc>
          <w:tcPr>
            <w:tcW w:w="6684" w:type="dxa"/>
          </w:tcPr>
          <w:p w14:paraId="03AB03ED" w14:textId="77777777" w:rsidR="00461C03" w:rsidRDefault="00461C03" w:rsidP="00E05C65">
            <w:pPr>
              <w:pStyle w:val="Tableheadingleft"/>
            </w:pPr>
            <w:r>
              <w:t>Responsibility</w:t>
            </w:r>
          </w:p>
        </w:tc>
      </w:tr>
      <w:tr w:rsidR="00E05C65" w14:paraId="03AB03F1" w14:textId="77777777" w:rsidTr="000871B7">
        <w:tc>
          <w:tcPr>
            <w:tcW w:w="1967" w:type="dxa"/>
          </w:tcPr>
          <w:p w14:paraId="03AB03EF" w14:textId="2CE33973" w:rsidR="00E05C65" w:rsidRDefault="00E05C65" w:rsidP="00E05C65">
            <w:pPr>
              <w:pStyle w:val="Tabletextleft"/>
            </w:pPr>
            <w:r>
              <w:t>Engineering Manager</w:t>
            </w:r>
          </w:p>
        </w:tc>
        <w:tc>
          <w:tcPr>
            <w:tcW w:w="6684" w:type="dxa"/>
          </w:tcPr>
          <w:p w14:paraId="03AB03F0" w14:textId="77777777" w:rsidR="00E05C65" w:rsidRDefault="00E05C65" w:rsidP="00E05C65">
            <w:pPr>
              <w:pStyle w:val="Tabletextleft"/>
            </w:pPr>
          </w:p>
        </w:tc>
      </w:tr>
      <w:tr w:rsidR="00E05C65" w14:paraId="03AB03F4" w14:textId="77777777" w:rsidTr="000871B7">
        <w:tc>
          <w:tcPr>
            <w:tcW w:w="1967" w:type="dxa"/>
          </w:tcPr>
          <w:p w14:paraId="03AB03F2" w14:textId="241FB7BD" w:rsidR="00E05C65" w:rsidRDefault="00E05C65" w:rsidP="00E05C65">
            <w:pPr>
              <w:pStyle w:val="Tabletextleft"/>
            </w:pPr>
            <w:r>
              <w:t>Production Manager</w:t>
            </w:r>
          </w:p>
        </w:tc>
        <w:tc>
          <w:tcPr>
            <w:tcW w:w="6684" w:type="dxa"/>
          </w:tcPr>
          <w:p w14:paraId="03AB03F3" w14:textId="77777777" w:rsidR="00E05C65" w:rsidRDefault="00E05C65" w:rsidP="00E05C65">
            <w:pPr>
              <w:pStyle w:val="Tabletextleft"/>
            </w:pPr>
          </w:p>
        </w:tc>
      </w:tr>
      <w:tr w:rsidR="00E05C65" w14:paraId="03AB03F7" w14:textId="77777777" w:rsidTr="000871B7">
        <w:tc>
          <w:tcPr>
            <w:tcW w:w="1967" w:type="dxa"/>
          </w:tcPr>
          <w:p w14:paraId="03AB03F5" w14:textId="6FD881A8" w:rsidR="00E05C65" w:rsidRDefault="00E05C65" w:rsidP="00E05C65">
            <w:pPr>
              <w:pStyle w:val="Tabletextleft"/>
            </w:pPr>
            <w:r>
              <w:t>Quality Manager</w:t>
            </w:r>
          </w:p>
        </w:tc>
        <w:tc>
          <w:tcPr>
            <w:tcW w:w="6684" w:type="dxa"/>
          </w:tcPr>
          <w:p w14:paraId="03AB03F6" w14:textId="77777777" w:rsidR="00E05C65" w:rsidRDefault="00E05C65" w:rsidP="00E05C65">
            <w:pPr>
              <w:pStyle w:val="Tabletextleft"/>
            </w:pPr>
          </w:p>
        </w:tc>
      </w:tr>
      <w:tr w:rsidR="00E05C65" w14:paraId="03AB03FA" w14:textId="77777777" w:rsidTr="000871B7">
        <w:tc>
          <w:tcPr>
            <w:tcW w:w="1967" w:type="dxa"/>
          </w:tcPr>
          <w:p w14:paraId="03AB03F8" w14:textId="77F2D76F" w:rsidR="00E05C65" w:rsidRDefault="00E05C65" w:rsidP="00E05C65">
            <w:pPr>
              <w:pStyle w:val="Tabletextleft"/>
            </w:pPr>
          </w:p>
        </w:tc>
        <w:tc>
          <w:tcPr>
            <w:tcW w:w="6684" w:type="dxa"/>
          </w:tcPr>
          <w:p w14:paraId="03AB03F9" w14:textId="77777777" w:rsidR="00E05C65" w:rsidRDefault="00E05C65" w:rsidP="00E05C65">
            <w:pPr>
              <w:pStyle w:val="Tabletextleft"/>
            </w:pPr>
          </w:p>
        </w:tc>
      </w:tr>
    </w:tbl>
    <w:p w14:paraId="03AB03FB" w14:textId="77777777" w:rsidR="00461C03" w:rsidRPr="001A7640" w:rsidRDefault="00461C03" w:rsidP="00461C03">
      <w:pPr>
        <w:pStyle w:val="Instruction"/>
      </w:pPr>
      <w:r>
        <w:t>Amend roles and responsibilities according to your company processes and structure.</w:t>
      </w:r>
    </w:p>
    <w:p w14:paraId="03AB03FC" w14:textId="77777777" w:rsidR="00461C03" w:rsidRPr="00203650" w:rsidRDefault="00461C03" w:rsidP="00461C03">
      <w:pPr>
        <w:pStyle w:val="Heading1"/>
        <w:numPr>
          <w:ilvl w:val="0"/>
          <w:numId w:val="9"/>
        </w:numPr>
        <w:spacing w:before="480" w:after="200" w:line="240" w:lineRule="auto"/>
      </w:pPr>
      <w:bookmarkStart w:id="9" w:name="_Toc406568768"/>
      <w:r>
        <w:t>Procedure</w:t>
      </w:r>
      <w:bookmarkEnd w:id="8"/>
      <w:bookmarkEnd w:id="9"/>
    </w:p>
    <w:p w14:paraId="03AB03FD" w14:textId="77777777" w:rsidR="00461C03" w:rsidRPr="00203650" w:rsidRDefault="00461C03" w:rsidP="00461C03">
      <w:pPr>
        <w:pStyle w:val="Heading2"/>
        <w:numPr>
          <w:ilvl w:val="1"/>
          <w:numId w:val="9"/>
        </w:numPr>
        <w:tabs>
          <w:tab w:val="left" w:pos="900"/>
        </w:tabs>
        <w:spacing w:before="360" w:after="200" w:line="240" w:lineRule="auto"/>
      </w:pPr>
      <w:bookmarkStart w:id="10" w:name="_Toc222198509"/>
      <w:bookmarkStart w:id="11" w:name="_Toc226370814"/>
      <w:bookmarkStart w:id="12" w:name="_Toc236033254"/>
      <w:bookmarkStart w:id="13" w:name="_Toc406568769"/>
      <w:r w:rsidRPr="00203650">
        <w:t>Identification of purchased products</w:t>
      </w:r>
      <w:bookmarkEnd w:id="10"/>
      <w:bookmarkEnd w:id="11"/>
      <w:bookmarkEnd w:id="12"/>
      <w:bookmarkEnd w:id="13"/>
    </w:p>
    <w:p w14:paraId="03AB03FE" w14:textId="77777777" w:rsidR="00461C03" w:rsidRPr="00203650" w:rsidRDefault="00461C03" w:rsidP="00461C03">
      <w:pPr>
        <w:pStyle w:val="Instruction"/>
      </w:pPr>
      <w:r w:rsidRPr="00203650">
        <w:t xml:space="preserve">Edit this procedure to describe the product identification system use at </w:t>
      </w:r>
      <w:r>
        <w:t>the company</w:t>
      </w:r>
      <w:r w:rsidRPr="00203650">
        <w:t>. Ensure that any changes are matched in the quality manual.</w:t>
      </w:r>
    </w:p>
    <w:p w14:paraId="03AB03FF" w14:textId="77777777" w:rsidR="00461C03" w:rsidRPr="00203650" w:rsidRDefault="00461C03" w:rsidP="00461C03">
      <w:r w:rsidRPr="00203650">
        <w:t>Purchased materials, parts and components are identified with unique part numbers, codes or descriptive names. This same identification is used throughout the device’s life cycle.</w:t>
      </w:r>
    </w:p>
    <w:p w14:paraId="03AB0400" w14:textId="163324A0" w:rsidR="00461C03" w:rsidRPr="00203650" w:rsidRDefault="00461C03" w:rsidP="00461C03">
      <w:r w:rsidRPr="00203650">
        <w:t>If purchased products are marked with another name or number that is not used in</w:t>
      </w:r>
      <w:r w:rsidR="00FD7492">
        <w:t xml:space="preserve"> </w:t>
      </w:r>
      <w:sdt>
        <w:sdtPr>
          <w:alias w:val="Company"/>
          <w:tag w:val=""/>
          <w:id w:val="-1781950685"/>
          <w:placeholder>
            <w:docPart w:val="5D0030DDB365442E89FF6922A80F9D1D"/>
          </w:placeholder>
          <w:showingPlcHdr/>
          <w:dataBinding w:prefixMappings="xmlns:ns0='http://schemas.openxmlformats.org/officeDocument/2006/extended-properties' " w:xpath="/ns0:Properties[1]/ns0:Company[1]" w:storeItemID="{6668398D-A668-4E3E-A5EB-62B293D839F1}"/>
          <w:text/>
        </w:sdtPr>
        <w:sdtEndPr/>
        <w:sdtContent>
          <w:r w:rsidR="00E96A92" w:rsidRPr="003049E7">
            <w:rPr>
              <w:rStyle w:val="PlaceholderText"/>
            </w:rPr>
            <w:t>[Company]</w:t>
          </w:r>
        </w:sdtContent>
      </w:sdt>
      <w:r w:rsidRPr="00203650">
        <w:t xml:space="preserve">, the products are relabelled either by the supplier or by the company’s storeman (refer </w:t>
      </w:r>
      <w:r>
        <w:t xml:space="preserve">to </w:t>
      </w:r>
      <w:r w:rsidRPr="00157AFB">
        <w:rPr>
          <w:rStyle w:val="SubtleEmphasis"/>
        </w:rPr>
        <w:t>Procedure QP707: Verification of Purchased Product</w:t>
      </w:r>
      <w:r w:rsidRPr="00203650">
        <w:t>).</w:t>
      </w:r>
    </w:p>
    <w:p w14:paraId="03AB0401" w14:textId="77777777" w:rsidR="00461C03" w:rsidRPr="00203650" w:rsidRDefault="00461C03" w:rsidP="00461C03">
      <w:r w:rsidRPr="00203650">
        <w:t>Purchased products are identified by marking, labelling or tagging the packaging or containers and, where appropriate and practical, by labelling the products itself. Products may also be identified by labelling a dedicated location for holding the product (i.e. a dedicated bin or rack in the warehouse).</w:t>
      </w:r>
    </w:p>
    <w:p w14:paraId="03AB0402" w14:textId="77777777" w:rsidR="00461C03" w:rsidRPr="00203650" w:rsidRDefault="00461C03" w:rsidP="00461C03">
      <w:r w:rsidRPr="00203650">
        <w:t>Component identification is retained, either on the part or the container, while the product is in storage and when released for production. Identification is maintained until the component is incorporated into the device.</w:t>
      </w:r>
    </w:p>
    <w:p w14:paraId="03AB0403" w14:textId="77777777" w:rsidR="00461C03" w:rsidRPr="00203650" w:rsidRDefault="00461C03" w:rsidP="00461C03">
      <w:r w:rsidRPr="00203650">
        <w:t>Production documentation must identify all the components used in the manufacture of a device (including part and any batch or lot numbers).</w:t>
      </w:r>
    </w:p>
    <w:p w14:paraId="03AB0404" w14:textId="77777777" w:rsidR="00461C03" w:rsidRPr="00203650" w:rsidRDefault="00461C03" w:rsidP="00461C03">
      <w:pPr>
        <w:pStyle w:val="Heading2"/>
        <w:numPr>
          <w:ilvl w:val="1"/>
          <w:numId w:val="9"/>
        </w:numPr>
        <w:tabs>
          <w:tab w:val="left" w:pos="900"/>
        </w:tabs>
        <w:spacing w:before="360" w:after="200" w:line="240" w:lineRule="auto"/>
      </w:pPr>
      <w:bookmarkStart w:id="14" w:name="_Toc222198510"/>
      <w:bookmarkStart w:id="15" w:name="_Toc226370815"/>
      <w:bookmarkStart w:id="16" w:name="_Toc236033255"/>
      <w:bookmarkStart w:id="17" w:name="_Toc406568770"/>
      <w:r w:rsidRPr="00203650">
        <w:lastRenderedPageBreak/>
        <w:t>Identification during production</w:t>
      </w:r>
      <w:bookmarkEnd w:id="14"/>
      <w:bookmarkEnd w:id="15"/>
      <w:bookmarkEnd w:id="16"/>
      <w:bookmarkEnd w:id="17"/>
    </w:p>
    <w:p w14:paraId="03AB0405" w14:textId="77777777" w:rsidR="00461C03" w:rsidRPr="00203650" w:rsidRDefault="00461C03" w:rsidP="00461C03">
      <w:pPr>
        <w:pStyle w:val="Instruction"/>
      </w:pPr>
      <w:r w:rsidRPr="00203650">
        <w:t xml:space="preserve">Describe how </w:t>
      </w:r>
      <w:r>
        <w:t>the company’s</w:t>
      </w:r>
      <w:r w:rsidRPr="00203650">
        <w:t xml:space="preserve"> products are identified during production.</w:t>
      </w:r>
    </w:p>
    <w:p w14:paraId="03AB0406" w14:textId="77777777" w:rsidR="00461C03" w:rsidRPr="00203650" w:rsidRDefault="00461C03" w:rsidP="00461C03">
      <w:pPr>
        <w:pStyle w:val="Instruction"/>
      </w:pPr>
      <w:r w:rsidRPr="00203650">
        <w:t>This procedure utilises work orders to trace part and lot numbers. If work orders are not used, products must be securely identified by an alternative method.</w:t>
      </w:r>
    </w:p>
    <w:p w14:paraId="03AB0407" w14:textId="77777777" w:rsidR="00461C03" w:rsidRPr="00203650" w:rsidRDefault="00461C03" w:rsidP="00461C03">
      <w:r w:rsidRPr="00203650">
        <w:t xml:space="preserve">Manufactured parts and subassemblies are identified by work orders through-out production. The work order accompanies products as they move through work stations (refer </w:t>
      </w:r>
      <w:r>
        <w:t xml:space="preserve">to </w:t>
      </w:r>
      <w:r w:rsidRPr="00157AFB">
        <w:rPr>
          <w:rStyle w:val="SubtleEmphasis"/>
        </w:rPr>
        <w:t>Procedure QP708: Production Work Order and History Record</w:t>
      </w:r>
      <w:r w:rsidRPr="00203650">
        <w:t>) and are kept with the materials or retained by the supervisor of the areas where the associated product is being processed.</w:t>
      </w:r>
    </w:p>
    <w:p w14:paraId="03AB0408" w14:textId="77777777" w:rsidR="00461C03" w:rsidRPr="00203650" w:rsidRDefault="00461C03" w:rsidP="00461C03">
      <w:r w:rsidRPr="00203650">
        <w:t>Alternative or additional safeguards are for the bin or container holding the components to be identified with the part numbers or for the parts themselves to be marked with the number directly.</w:t>
      </w:r>
    </w:p>
    <w:p w14:paraId="03AB0409" w14:textId="77777777" w:rsidR="00461C03" w:rsidRPr="00203650" w:rsidRDefault="00461C03" w:rsidP="00461C03">
      <w:pPr>
        <w:pStyle w:val="Heading2"/>
        <w:numPr>
          <w:ilvl w:val="1"/>
          <w:numId w:val="9"/>
        </w:numPr>
        <w:tabs>
          <w:tab w:val="left" w:pos="900"/>
        </w:tabs>
        <w:spacing w:before="360" w:after="200" w:line="240" w:lineRule="auto"/>
      </w:pPr>
      <w:bookmarkStart w:id="18" w:name="_Toc222198511"/>
      <w:bookmarkStart w:id="19" w:name="_Toc226370816"/>
      <w:bookmarkStart w:id="20" w:name="_Toc236033256"/>
      <w:bookmarkStart w:id="21" w:name="_Toc406568771"/>
      <w:r w:rsidRPr="00203650">
        <w:t>Identification of finished product</w:t>
      </w:r>
      <w:bookmarkEnd w:id="18"/>
      <w:bookmarkEnd w:id="19"/>
      <w:bookmarkEnd w:id="20"/>
      <w:bookmarkEnd w:id="21"/>
    </w:p>
    <w:p w14:paraId="03AB040A" w14:textId="77777777" w:rsidR="00461C03" w:rsidRPr="00203650" w:rsidRDefault="00461C03" w:rsidP="00461C03">
      <w:r w:rsidRPr="00203650">
        <w:t>Finished products are identified by a label, permanently affixed to the product. The label includes:</w:t>
      </w:r>
    </w:p>
    <w:p w14:paraId="03AB040B" w14:textId="77777777" w:rsidR="00461C03" w:rsidRPr="000871B7" w:rsidRDefault="00461C03" w:rsidP="000871B7">
      <w:pPr>
        <w:pStyle w:val="Bullet1"/>
      </w:pPr>
      <w:r w:rsidRPr="000871B7">
        <w:t>the name and model of the product</w:t>
      </w:r>
    </w:p>
    <w:p w14:paraId="03AB040C" w14:textId="77777777" w:rsidR="00461C03" w:rsidRPr="000871B7" w:rsidRDefault="00461C03" w:rsidP="000871B7">
      <w:pPr>
        <w:pStyle w:val="Bullet1"/>
      </w:pPr>
      <w:r w:rsidRPr="000871B7">
        <w:t>the name, address and phone number of the manufacturer</w:t>
      </w:r>
    </w:p>
    <w:p w14:paraId="03AB040D" w14:textId="3425CFE2" w:rsidR="00461C03" w:rsidRPr="00203650" w:rsidRDefault="00461C03" w:rsidP="000871B7">
      <w:pPr>
        <w:pStyle w:val="Bullet1"/>
      </w:pPr>
      <w:r w:rsidRPr="000871B7">
        <w:t>a unique serial number</w:t>
      </w:r>
    </w:p>
    <w:p w14:paraId="03AB040E" w14:textId="77777777" w:rsidR="00461C03" w:rsidRPr="00203650" w:rsidRDefault="00461C03" w:rsidP="00461C03">
      <w:r w:rsidRPr="00203650">
        <w:t xml:space="preserve">Labels are designed, manufactured, controlled and applied in accordance with </w:t>
      </w:r>
      <w:r w:rsidRPr="00157AFB">
        <w:rPr>
          <w:rStyle w:val="SubtleEmphasis"/>
        </w:rPr>
        <w:t xml:space="preserve">Procedure </w:t>
      </w:r>
      <w:r w:rsidRPr="00203650">
        <w:rPr>
          <w:i/>
        </w:rPr>
        <w:t>QP713</w:t>
      </w:r>
      <w:r>
        <w:rPr>
          <w:i/>
        </w:rPr>
        <w:t>:</w:t>
      </w:r>
      <w:r w:rsidRPr="00203650">
        <w:rPr>
          <w:i/>
        </w:rPr>
        <w:t xml:space="preserve"> Labelling and Packaging</w:t>
      </w:r>
      <w:r w:rsidRPr="00203650">
        <w:t>.</w:t>
      </w:r>
    </w:p>
    <w:p w14:paraId="03AB040F" w14:textId="77777777" w:rsidR="00461C03" w:rsidRPr="00203650" w:rsidRDefault="00461C03" w:rsidP="00461C03">
      <w:pPr>
        <w:pStyle w:val="Instruction"/>
      </w:pPr>
      <w:r w:rsidRPr="00203650">
        <w:t xml:space="preserve">Labels for small devices may be on the container in which they are packed. Edit the above as applicable to </w:t>
      </w:r>
      <w:r>
        <w:t>the company</w:t>
      </w:r>
      <w:r w:rsidRPr="00203650">
        <w:t>. The identification may contain any information that uniquely identifies the product. Delete references to serial numbers if not relevant.</w:t>
      </w:r>
    </w:p>
    <w:p w14:paraId="03AB0410" w14:textId="77777777" w:rsidR="00461C03" w:rsidRPr="00203650" w:rsidRDefault="00461C03" w:rsidP="00461C03">
      <w:r w:rsidRPr="00203650">
        <w:t>Identification of finished products is verified at final inspection (refer</w:t>
      </w:r>
      <w:r>
        <w:t xml:space="preserve"> to </w:t>
      </w:r>
      <w:r w:rsidRPr="00157AFB">
        <w:rPr>
          <w:rStyle w:val="SubtleEmphasis"/>
        </w:rPr>
        <w:t>Procedure Q</w:t>
      </w:r>
      <w:r w:rsidRPr="00203650">
        <w:rPr>
          <w:i/>
        </w:rPr>
        <w:t>P804</w:t>
      </w:r>
      <w:r>
        <w:rPr>
          <w:i/>
        </w:rPr>
        <w:t>:</w:t>
      </w:r>
      <w:r w:rsidRPr="00203650">
        <w:rPr>
          <w:i/>
        </w:rPr>
        <w:t xml:space="preserve"> Final Acceptance Inspection</w:t>
      </w:r>
      <w:r w:rsidRPr="00203650">
        <w:t>).</w:t>
      </w:r>
    </w:p>
    <w:p w14:paraId="03AB0411" w14:textId="77777777" w:rsidR="00461C03" w:rsidRPr="00203650" w:rsidRDefault="00461C03" w:rsidP="00461C03">
      <w:pPr>
        <w:pStyle w:val="Heading2"/>
        <w:numPr>
          <w:ilvl w:val="1"/>
          <w:numId w:val="9"/>
        </w:numPr>
        <w:tabs>
          <w:tab w:val="left" w:pos="900"/>
        </w:tabs>
        <w:spacing w:before="360" w:after="200" w:line="240" w:lineRule="auto"/>
      </w:pPr>
      <w:bookmarkStart w:id="22" w:name="_Toc222198512"/>
      <w:bookmarkStart w:id="23" w:name="_Toc226370817"/>
      <w:bookmarkStart w:id="24" w:name="_Toc236033257"/>
      <w:bookmarkStart w:id="25" w:name="_Toc406568772"/>
      <w:r w:rsidRPr="00203650">
        <w:t>Identification of returned product</w:t>
      </w:r>
      <w:bookmarkEnd w:id="22"/>
      <w:bookmarkEnd w:id="23"/>
      <w:bookmarkEnd w:id="24"/>
      <w:bookmarkEnd w:id="25"/>
    </w:p>
    <w:p w14:paraId="03AB0412" w14:textId="77777777" w:rsidR="00461C03" w:rsidRPr="00203650" w:rsidRDefault="00461C03" w:rsidP="00461C03">
      <w:r w:rsidRPr="00203650">
        <w:t xml:space="preserve">Products returned for servicing are brought to the service desk in the service department and tagged with a job number. This process is described in </w:t>
      </w:r>
      <w:r w:rsidRPr="00157AFB">
        <w:rPr>
          <w:rStyle w:val="SubtleEmphasis"/>
        </w:rPr>
        <w:t>Procedure QP711: Installation</w:t>
      </w:r>
      <w:r w:rsidRPr="00203650">
        <w:rPr>
          <w:i/>
        </w:rPr>
        <w:t xml:space="preserve"> and Servicing</w:t>
      </w:r>
      <w:r w:rsidRPr="00203650">
        <w:t>.</w:t>
      </w:r>
    </w:p>
    <w:p w14:paraId="03AB0413" w14:textId="77777777" w:rsidR="00461C03" w:rsidRPr="00203650" w:rsidRDefault="00461C03" w:rsidP="00461C03">
      <w:pPr>
        <w:pStyle w:val="Instruction"/>
      </w:pPr>
      <w:r w:rsidRPr="00203650">
        <w:t>Delete this clause if products are not received for servicing.</w:t>
      </w:r>
    </w:p>
    <w:p w14:paraId="03AB0414" w14:textId="77777777" w:rsidR="00461C03" w:rsidRPr="00203650" w:rsidRDefault="00461C03" w:rsidP="00461C03">
      <w:r w:rsidRPr="00203650">
        <w:t>New products returned for exchange, refund or some other reason are labelled HOLD and placed in a designate</w:t>
      </w:r>
      <w:r>
        <w:t>d</w:t>
      </w:r>
      <w:r w:rsidRPr="00203650">
        <w:t xml:space="preserve"> holding (quarantine) area.</w:t>
      </w:r>
    </w:p>
    <w:p w14:paraId="03AB0415" w14:textId="1014E9DB" w:rsidR="00461C03" w:rsidRPr="00203650" w:rsidRDefault="00461C03" w:rsidP="00461C03">
      <w:r w:rsidRPr="00203650">
        <w:t xml:space="preserve">Where biological contamination is possible or suspected, the products are labelled BIO HAZARD and transferred to a decontamination area (refer </w:t>
      </w:r>
      <w:r>
        <w:t>to P</w:t>
      </w:r>
      <w:r w:rsidRPr="00157AFB">
        <w:rPr>
          <w:rStyle w:val="SubtleEmphasis"/>
        </w:rPr>
        <w:t xml:space="preserve">rocedure </w:t>
      </w:r>
      <w:r w:rsidRPr="00203650">
        <w:rPr>
          <w:i/>
        </w:rPr>
        <w:t>QP709</w:t>
      </w:r>
      <w:r>
        <w:rPr>
          <w:i/>
        </w:rPr>
        <w:t>:</w:t>
      </w:r>
      <w:r w:rsidRPr="00203650">
        <w:rPr>
          <w:i/>
        </w:rPr>
        <w:t xml:space="preserve"> Cleanliness and </w:t>
      </w:r>
      <w:r w:rsidR="00E55692" w:rsidRPr="00203650">
        <w:rPr>
          <w:i/>
        </w:rPr>
        <w:t>Cont</w:t>
      </w:r>
      <w:r w:rsidR="00E55692">
        <w:rPr>
          <w:i/>
        </w:rPr>
        <w:t>rol</w:t>
      </w:r>
      <w:r w:rsidR="00E55692" w:rsidRPr="00203650">
        <w:rPr>
          <w:i/>
        </w:rPr>
        <w:t xml:space="preserve"> </w:t>
      </w:r>
      <w:r w:rsidRPr="00203650">
        <w:rPr>
          <w:i/>
        </w:rPr>
        <w:t>of Product</w:t>
      </w:r>
      <w:r w:rsidRPr="00203650">
        <w:t>).</w:t>
      </w:r>
    </w:p>
    <w:p w14:paraId="03AB0416" w14:textId="77777777" w:rsidR="00461C03" w:rsidRPr="00203650" w:rsidRDefault="00461C03" w:rsidP="00461C03">
      <w:pPr>
        <w:pStyle w:val="Instruction"/>
      </w:pPr>
      <w:r w:rsidRPr="00203650">
        <w:t xml:space="preserve">Delete </w:t>
      </w:r>
      <w:r>
        <w:t>the above clause</w:t>
      </w:r>
      <w:r w:rsidRPr="00203650">
        <w:t xml:space="preserve"> if biological contamination is not an issue. Adjust procedure QP709 accordingly.</w:t>
      </w:r>
    </w:p>
    <w:p w14:paraId="03AB0417" w14:textId="77777777" w:rsidR="00461C03" w:rsidRPr="00203650" w:rsidRDefault="00461C03" w:rsidP="00461C03">
      <w:pPr>
        <w:pStyle w:val="Heading2"/>
        <w:numPr>
          <w:ilvl w:val="1"/>
          <w:numId w:val="9"/>
        </w:numPr>
        <w:tabs>
          <w:tab w:val="left" w:pos="900"/>
        </w:tabs>
        <w:spacing w:before="360" w:after="200" w:line="240" w:lineRule="auto"/>
      </w:pPr>
      <w:bookmarkStart w:id="26" w:name="_Toc222198513"/>
      <w:bookmarkStart w:id="27" w:name="_Toc226370818"/>
      <w:bookmarkStart w:id="28" w:name="_Toc236033258"/>
      <w:bookmarkStart w:id="29" w:name="_Toc406568773"/>
      <w:r w:rsidRPr="00203650">
        <w:lastRenderedPageBreak/>
        <w:t>Traceability</w:t>
      </w:r>
      <w:bookmarkEnd w:id="26"/>
      <w:bookmarkEnd w:id="27"/>
      <w:bookmarkEnd w:id="28"/>
      <w:bookmarkEnd w:id="29"/>
    </w:p>
    <w:p w14:paraId="03AB0418" w14:textId="77777777" w:rsidR="00461C03" w:rsidRPr="00203650" w:rsidRDefault="00461C03" w:rsidP="00461C03">
      <w:pPr>
        <w:pStyle w:val="Instruction"/>
      </w:pPr>
      <w:r w:rsidRPr="00203650">
        <w:t>Traceability is only required for implantable and active implantable devices. However, it is common practice for most companies to maintain some degree of traceability of their product and its components.</w:t>
      </w:r>
    </w:p>
    <w:p w14:paraId="03AB0419" w14:textId="77777777" w:rsidR="00461C03" w:rsidRPr="00203650" w:rsidRDefault="00461C03" w:rsidP="00461C03">
      <w:pPr>
        <w:pStyle w:val="Instruction"/>
      </w:pPr>
      <w:r w:rsidRPr="00203650">
        <w:t>ISO 13485 specifies, “In defining the records required for traceability, the organization shall include records of all components, materials and work environment conditions, if these could cause the medical device not to satisfy its specified requirements.” It may therefore be important to retain records of the environmental conditions under which the product was manufactured.</w:t>
      </w:r>
    </w:p>
    <w:p w14:paraId="03AB041A" w14:textId="77777777" w:rsidR="00461C03" w:rsidRPr="00203650" w:rsidRDefault="00461C03" w:rsidP="00461C03">
      <w:pPr>
        <w:pStyle w:val="Instruction"/>
      </w:pPr>
      <w:r w:rsidRPr="00203650">
        <w:t>Traceability also extends to distribution of the finished product. The standard specifies, “The organization shall require that its agents or distributors maintain records of the distribution of medical devices to al</w:t>
      </w:r>
      <w:r w:rsidR="007A4EF4">
        <w:t xml:space="preserve">low traceability and that these records </w:t>
      </w:r>
      <w:r w:rsidRPr="00203650">
        <w:t>are available for inspection. Records of the name and address of the shipping package consignee shall be maintained.”</w:t>
      </w:r>
    </w:p>
    <w:p w14:paraId="03AB041B" w14:textId="77777777" w:rsidR="00461C03" w:rsidRPr="00203650" w:rsidRDefault="00461C03" w:rsidP="00461C03">
      <w:pPr>
        <w:pStyle w:val="Instruction"/>
      </w:pPr>
      <w:r w:rsidRPr="00203650">
        <w:t>If traceability is not required, specify this in the quality manual, delete this section from the procedure and remove traceability from the title.</w:t>
      </w:r>
    </w:p>
    <w:p w14:paraId="03AB041C" w14:textId="77777777" w:rsidR="00461C03" w:rsidRPr="00203650" w:rsidRDefault="00461C03" w:rsidP="00461C03">
      <w:pPr>
        <w:pStyle w:val="Instruction"/>
      </w:pPr>
      <w:r w:rsidRPr="00203650">
        <w:t>This procedure addresses both regulatory and voluntary systems of traceability - modify as appropriate.</w:t>
      </w:r>
    </w:p>
    <w:p w14:paraId="03AB041D" w14:textId="77777777" w:rsidR="00461C03" w:rsidRPr="00203650" w:rsidRDefault="00461C03" w:rsidP="00461C03">
      <w:r w:rsidRPr="00203650">
        <w:t>Traceability is maintained for regulatory requirements and/or for internal needs, to facilitate corrective actions. Traceability is based on identifying components and finished product or batches with unique control numbers and on recording environmental conditions under which the device is manufactured.</w:t>
      </w:r>
    </w:p>
    <w:p w14:paraId="03AB041E" w14:textId="77777777" w:rsidR="00461C03" w:rsidRPr="00203650" w:rsidRDefault="00461C03" w:rsidP="00461C03">
      <w:pPr>
        <w:pStyle w:val="Instruction"/>
      </w:pPr>
      <w:r w:rsidRPr="00203650">
        <w:t>Edit to reflect whether individual products or batches are tracked or date/time stamps are used, etc.</w:t>
      </w:r>
    </w:p>
    <w:p w14:paraId="03AB041F" w14:textId="77777777" w:rsidR="00461C03" w:rsidRPr="00203650" w:rsidRDefault="00461C03" w:rsidP="00461C03">
      <w:r w:rsidRPr="00203650">
        <w:t>Where traceability is a regulatory requirement, the Engineering, Production and QA Managers identify the parts, components and environment for which traceability is needed.</w:t>
      </w:r>
    </w:p>
    <w:p w14:paraId="03AB0420" w14:textId="77777777" w:rsidR="00461C03" w:rsidRPr="00203650" w:rsidRDefault="00461C03" w:rsidP="00461C03">
      <w:r w:rsidRPr="00203650">
        <w:t>The selection process focuses on components and systems which could result in sudden, catastrophic device failure and that could be expected to cause significant injury to the end user.</w:t>
      </w:r>
    </w:p>
    <w:p w14:paraId="03AB0421" w14:textId="77777777" w:rsidR="00461C03" w:rsidRPr="00203650" w:rsidRDefault="00461C03" w:rsidP="00461C03">
      <w:r w:rsidRPr="00203650">
        <w:t>Traceability requirements must be justified and the justification documented in the Device Master Record (refer</w:t>
      </w:r>
      <w:r>
        <w:t xml:space="preserve"> to </w:t>
      </w:r>
      <w:r w:rsidRPr="00157AFB">
        <w:rPr>
          <w:rStyle w:val="SubtleEmphasis"/>
        </w:rPr>
        <w:t>Procedure QP402: Device Master Record</w:t>
      </w:r>
      <w:r w:rsidRPr="00203650">
        <w:t>).</w:t>
      </w:r>
    </w:p>
    <w:p w14:paraId="03AB0422" w14:textId="77777777" w:rsidR="00461C03" w:rsidRPr="00203650" w:rsidRDefault="00461C03" w:rsidP="00461C03">
      <w:pPr>
        <w:pStyle w:val="Instruction"/>
      </w:pPr>
      <w:r w:rsidRPr="00203650">
        <w:t>Expand this section to explain in more detail how the selection of components for traceability is made and justified. It may also be necessary to justify why components are not traced.</w:t>
      </w:r>
    </w:p>
    <w:p w14:paraId="03AB0423" w14:textId="77777777" w:rsidR="00461C03" w:rsidRPr="00203650" w:rsidRDefault="00461C03" w:rsidP="00461C03">
      <w:r w:rsidRPr="00203650">
        <w:t>Where traceability is not a regulatory requirement, QA may specify some traceability to facilitate corrective and preventive actions or to address other needs. This is based o</w:t>
      </w:r>
      <w:r>
        <w:t>n</w:t>
      </w:r>
      <w:r w:rsidRPr="00203650">
        <w:t xml:space="preserve"> specific internal needs, e.g. to:</w:t>
      </w:r>
    </w:p>
    <w:p w14:paraId="03AB0424" w14:textId="77777777" w:rsidR="00461C03" w:rsidRPr="000871B7" w:rsidRDefault="00461C03" w:rsidP="000871B7">
      <w:pPr>
        <w:pStyle w:val="Bullet1"/>
      </w:pPr>
      <w:r w:rsidRPr="000871B7">
        <w:t>support a system of configuration management</w:t>
      </w:r>
    </w:p>
    <w:p w14:paraId="03AB0425" w14:textId="77777777" w:rsidR="00461C03" w:rsidRPr="000871B7" w:rsidRDefault="00461C03" w:rsidP="000871B7">
      <w:pPr>
        <w:pStyle w:val="Bullet1"/>
      </w:pPr>
      <w:r w:rsidRPr="000871B7">
        <w:t>facilitate processing of warranty claims</w:t>
      </w:r>
    </w:p>
    <w:p w14:paraId="03AB0426" w14:textId="77777777" w:rsidR="00461C03" w:rsidRPr="000871B7" w:rsidRDefault="00461C03" w:rsidP="000871B7">
      <w:pPr>
        <w:pStyle w:val="Bullet1"/>
      </w:pPr>
      <w:r w:rsidRPr="000871B7">
        <w:t>collect data for performance or reliability studies</w:t>
      </w:r>
    </w:p>
    <w:p w14:paraId="03AB0427" w14:textId="77777777" w:rsidR="00461C03" w:rsidRPr="000871B7" w:rsidRDefault="00461C03" w:rsidP="000871B7">
      <w:pPr>
        <w:pStyle w:val="Bullet1"/>
      </w:pPr>
      <w:r w:rsidRPr="000871B7">
        <w:t>monitor performance of a supplier</w:t>
      </w:r>
    </w:p>
    <w:p w14:paraId="03AB0428" w14:textId="41A92749" w:rsidR="00461C03" w:rsidRPr="00203650" w:rsidRDefault="00461C03" w:rsidP="000871B7">
      <w:pPr>
        <w:pStyle w:val="Bullet1"/>
      </w:pPr>
      <w:r w:rsidRPr="000871B7">
        <w:t>manage legal</w:t>
      </w:r>
      <w:r w:rsidR="00E05C65">
        <w:t xml:space="preserve"> risks</w:t>
      </w:r>
    </w:p>
    <w:p w14:paraId="1C36D3AB" w14:textId="77777777" w:rsidR="00E05C65" w:rsidRDefault="00E05C65" w:rsidP="00461C03"/>
    <w:p w14:paraId="5FA4BB39" w14:textId="77777777" w:rsidR="00E05C65" w:rsidRDefault="00E05C65" w:rsidP="00461C03"/>
    <w:p w14:paraId="03AB0429" w14:textId="77777777" w:rsidR="00461C03" w:rsidRPr="00203650" w:rsidRDefault="00461C03" w:rsidP="00461C03">
      <w:r w:rsidRPr="00203650">
        <w:lastRenderedPageBreak/>
        <w:t>The extent of traceability includes:</w:t>
      </w:r>
    </w:p>
    <w:p w14:paraId="03AB042A" w14:textId="77777777" w:rsidR="00461C03" w:rsidRPr="000871B7" w:rsidRDefault="00461C03" w:rsidP="000871B7">
      <w:pPr>
        <w:pStyle w:val="Bullet1"/>
      </w:pPr>
      <w:r w:rsidRPr="000871B7">
        <w:t>serial or batch</w:t>
      </w:r>
      <w:r w:rsidR="001102E6" w:rsidRPr="000871B7">
        <w:t xml:space="preserve"> or lot</w:t>
      </w:r>
      <w:r w:rsidRPr="000871B7">
        <w:t xml:space="preserve"> numbers</w:t>
      </w:r>
    </w:p>
    <w:p w14:paraId="03AB042B" w14:textId="77777777" w:rsidR="00461C03" w:rsidRPr="000871B7" w:rsidRDefault="00461C03" w:rsidP="000871B7">
      <w:pPr>
        <w:pStyle w:val="Bullet1"/>
      </w:pPr>
      <w:r w:rsidRPr="000871B7">
        <w:t xml:space="preserve">identification of purchase orders for critical materials and components </w:t>
      </w:r>
    </w:p>
    <w:p w14:paraId="03AB042C" w14:textId="77777777" w:rsidR="00461C03" w:rsidRPr="000871B7" w:rsidRDefault="00461C03" w:rsidP="000871B7">
      <w:pPr>
        <w:pStyle w:val="Bullet1"/>
      </w:pPr>
      <w:r w:rsidRPr="000871B7">
        <w:t>identification of key process and inspection equipment</w:t>
      </w:r>
    </w:p>
    <w:p w14:paraId="03AB042D" w14:textId="77777777" w:rsidR="00461C03" w:rsidRPr="000871B7" w:rsidRDefault="00461C03" w:rsidP="000871B7">
      <w:pPr>
        <w:pStyle w:val="Bullet1"/>
      </w:pPr>
      <w:r w:rsidRPr="000871B7">
        <w:t>identification of production operators and inspectors</w:t>
      </w:r>
    </w:p>
    <w:p w14:paraId="03AB042E" w14:textId="77777777" w:rsidR="00461C03" w:rsidRPr="000871B7" w:rsidRDefault="00461C03" w:rsidP="000871B7">
      <w:pPr>
        <w:pStyle w:val="Bullet1"/>
      </w:pPr>
      <w:r w:rsidRPr="000871B7">
        <w:t>process parameters for selected manufacturing processes</w:t>
      </w:r>
    </w:p>
    <w:p w14:paraId="03AB042F" w14:textId="77777777" w:rsidR="00461C03" w:rsidRPr="000871B7" w:rsidRDefault="00461C03" w:rsidP="000871B7">
      <w:pPr>
        <w:pStyle w:val="Bullet1"/>
      </w:pPr>
      <w:r w:rsidRPr="000871B7">
        <w:t>environmental monitoring data</w:t>
      </w:r>
    </w:p>
    <w:p w14:paraId="03AB0430" w14:textId="23A9A2AA" w:rsidR="00461C03" w:rsidRPr="00203650" w:rsidRDefault="00461C03" w:rsidP="000871B7">
      <w:pPr>
        <w:pStyle w:val="Bullet1"/>
      </w:pPr>
      <w:r w:rsidRPr="00203650">
        <w:t xml:space="preserve">inspection </w:t>
      </w:r>
      <w:r w:rsidR="00E05C65">
        <w:t>and test procedures and results</w:t>
      </w:r>
    </w:p>
    <w:p w14:paraId="03AB0431" w14:textId="77777777" w:rsidR="00461C03" w:rsidRPr="00203650" w:rsidRDefault="00461C03" w:rsidP="00461C03">
      <w:r w:rsidRPr="00203650">
        <w:t xml:space="preserve">The traceability information required for a product is identified and recorded in the work order for that product (refer </w:t>
      </w:r>
      <w:r>
        <w:t xml:space="preserve">to </w:t>
      </w:r>
      <w:r w:rsidRPr="00157AFB">
        <w:rPr>
          <w:rStyle w:val="SubtleEmphasis"/>
        </w:rPr>
        <w:t>Procedure Q</w:t>
      </w:r>
      <w:r w:rsidRPr="000D39BC">
        <w:rPr>
          <w:i/>
        </w:rPr>
        <w:t>P708</w:t>
      </w:r>
      <w:r>
        <w:rPr>
          <w:i/>
        </w:rPr>
        <w:t>:</w:t>
      </w:r>
      <w:r w:rsidRPr="000D39BC">
        <w:rPr>
          <w:i/>
        </w:rPr>
        <w:t xml:space="preserve"> Production Work Order and History Record</w:t>
      </w:r>
      <w:r w:rsidRPr="00203650">
        <w:t>).</w:t>
      </w:r>
    </w:p>
    <w:p w14:paraId="03AB0432" w14:textId="77777777" w:rsidR="00461C03" w:rsidRPr="00203650" w:rsidRDefault="00461C03" w:rsidP="00461C03">
      <w:pPr>
        <w:pStyle w:val="Instruction"/>
      </w:pPr>
      <w:r w:rsidRPr="00203650">
        <w:t>Add to or delete from the above list, as applicable. Explain how traceability requirements are documented. This procedure assumes that work orders are used.</w:t>
      </w:r>
    </w:p>
    <w:p w14:paraId="03AB0433" w14:textId="77777777" w:rsidR="00461C03" w:rsidRPr="00203650" w:rsidRDefault="00461C03" w:rsidP="00461C03">
      <w:pPr>
        <w:pStyle w:val="Heading2"/>
        <w:numPr>
          <w:ilvl w:val="1"/>
          <w:numId w:val="9"/>
        </w:numPr>
        <w:tabs>
          <w:tab w:val="left" w:pos="900"/>
        </w:tabs>
        <w:spacing w:before="360" w:after="200" w:line="240" w:lineRule="auto"/>
      </w:pPr>
      <w:bookmarkStart w:id="30" w:name="_Toc222198514"/>
      <w:bookmarkStart w:id="31" w:name="_Toc226370819"/>
      <w:bookmarkStart w:id="32" w:name="_Toc236033259"/>
      <w:bookmarkStart w:id="33" w:name="_Toc406568774"/>
      <w:r w:rsidRPr="00203650">
        <w:t>Traceability records</w:t>
      </w:r>
      <w:bookmarkEnd w:id="30"/>
      <w:bookmarkEnd w:id="31"/>
      <w:bookmarkEnd w:id="32"/>
      <w:bookmarkEnd w:id="33"/>
    </w:p>
    <w:p w14:paraId="03AB0434" w14:textId="77777777" w:rsidR="00461C03" w:rsidRPr="00203650" w:rsidRDefault="00461C03" w:rsidP="00461C03">
      <w:pPr>
        <w:pStyle w:val="Instruction"/>
      </w:pPr>
      <w:r w:rsidRPr="00203650">
        <w:t>Edit this section to reflect the company’s actual procedures and practices.</w:t>
      </w:r>
    </w:p>
    <w:p w14:paraId="03AB0435" w14:textId="77777777" w:rsidR="00461C03" w:rsidRPr="00203650" w:rsidRDefault="00461C03" w:rsidP="00461C03">
      <w:r w:rsidRPr="00203650">
        <w:t>Purchase orders provide the link between purchased materials, parts and components and the final manufactured product. Records include:</w:t>
      </w:r>
    </w:p>
    <w:p w14:paraId="03AB0436" w14:textId="77777777" w:rsidR="00461C03" w:rsidRPr="000871B7" w:rsidRDefault="00461C03" w:rsidP="000871B7">
      <w:pPr>
        <w:pStyle w:val="Bullet1"/>
      </w:pPr>
      <w:r w:rsidRPr="000871B7">
        <w:t>materials certificates</w:t>
      </w:r>
    </w:p>
    <w:p w14:paraId="03AB0437" w14:textId="77777777" w:rsidR="00461C03" w:rsidRPr="000871B7" w:rsidRDefault="00461C03" w:rsidP="000871B7">
      <w:pPr>
        <w:pStyle w:val="Bullet1"/>
      </w:pPr>
      <w:r w:rsidRPr="000871B7">
        <w:t>certificates of analysis</w:t>
      </w:r>
    </w:p>
    <w:p w14:paraId="03AB0438" w14:textId="2334E2AB" w:rsidR="00461C03" w:rsidRPr="00203650" w:rsidRDefault="00461C03" w:rsidP="000871B7">
      <w:pPr>
        <w:pStyle w:val="Bullet1"/>
      </w:pPr>
      <w:r w:rsidRPr="000871B7">
        <w:t>inspection and</w:t>
      </w:r>
      <w:r w:rsidR="00E05C65">
        <w:t xml:space="preserve"> test reports</w:t>
      </w:r>
    </w:p>
    <w:p w14:paraId="03AB0439" w14:textId="77777777" w:rsidR="00461C03" w:rsidRPr="00203650" w:rsidRDefault="00461C03" w:rsidP="00461C03">
      <w:r w:rsidRPr="00203650">
        <w:t>Work orders are the traceability record linking the product to its production history. Additionally, some data may also be recorded in logs, tables or databases associated with a work station or processes. Work orders and other records are maintained in the Device History Record.</w:t>
      </w:r>
    </w:p>
    <w:p w14:paraId="03AB043A" w14:textId="77777777" w:rsidR="00461C03" w:rsidRPr="00203650" w:rsidRDefault="00461C03" w:rsidP="00461C03">
      <w:pPr>
        <w:pStyle w:val="Heading2"/>
        <w:numPr>
          <w:ilvl w:val="1"/>
          <w:numId w:val="9"/>
        </w:numPr>
        <w:tabs>
          <w:tab w:val="left" w:pos="900"/>
        </w:tabs>
        <w:spacing w:before="360" w:after="200" w:line="240" w:lineRule="auto"/>
      </w:pPr>
      <w:bookmarkStart w:id="34" w:name="_Toc222198515"/>
      <w:bookmarkStart w:id="35" w:name="_Toc226370820"/>
      <w:bookmarkStart w:id="36" w:name="_Toc236033260"/>
      <w:bookmarkStart w:id="37" w:name="_Toc406568775"/>
      <w:r w:rsidRPr="00203650">
        <w:t>Acceptance status identification</w:t>
      </w:r>
      <w:bookmarkEnd w:id="34"/>
      <w:bookmarkEnd w:id="35"/>
      <w:bookmarkEnd w:id="36"/>
      <w:bookmarkEnd w:id="37"/>
    </w:p>
    <w:p w14:paraId="03AB043B" w14:textId="77777777" w:rsidR="00461C03" w:rsidRPr="00203650" w:rsidRDefault="00461C03" w:rsidP="00461C03">
      <w:pPr>
        <w:pStyle w:val="Instruction"/>
      </w:pPr>
      <w:r w:rsidRPr="00203650">
        <w:t>This section follows the Quality Manual section 7.5.3 and procedures QP707, QP803 and QP804. Ensure that these are coordinated and do not conflict.</w:t>
      </w:r>
    </w:p>
    <w:p w14:paraId="03AB043C" w14:textId="77777777" w:rsidR="00461C03" w:rsidRPr="00203650" w:rsidRDefault="00461C03" w:rsidP="00461C03">
      <w:pPr>
        <w:pStyle w:val="Instruction"/>
      </w:pPr>
      <w:r w:rsidRPr="00203650">
        <w:t>The status of both passed and failed materials must be identified at all times, either by labelling or by secure segregation/quarantine. (It is not sufficient to label rejected materials and assume unlabelled materials are satisfactory.) The standard specifically requires that all materials are identified at all times.</w:t>
      </w:r>
    </w:p>
    <w:p w14:paraId="03AB043D" w14:textId="77777777" w:rsidR="00461C03" w:rsidRPr="00203650" w:rsidRDefault="00461C03" w:rsidP="00461C03">
      <w:r w:rsidRPr="00203650">
        <w:t>In order to prevent misuse of non</w:t>
      </w:r>
      <w:r>
        <w:t>-</w:t>
      </w:r>
      <w:r w:rsidRPr="00203650">
        <w:t>conforming materials, the pass/fail status of parts, components, intermediates or product must be clearly identified after each inspection or test.</w:t>
      </w:r>
    </w:p>
    <w:p w14:paraId="03AB043E" w14:textId="77777777" w:rsidR="00461C03" w:rsidRPr="00203650" w:rsidRDefault="00461C03" w:rsidP="00461C03">
      <w:r w:rsidRPr="00203650">
        <w:t>The status of product is identified by a label marking or location. Where location is the only means of identification, the location is clearly marked and segregated to prevent mixing with products with a different status.</w:t>
      </w:r>
    </w:p>
    <w:p w14:paraId="03AB043F" w14:textId="77777777" w:rsidR="00461C03" w:rsidRPr="00203650" w:rsidRDefault="00461C03" w:rsidP="00461C03">
      <w:r w:rsidRPr="00203650">
        <w:t xml:space="preserve">Identification of acceptance status is described in </w:t>
      </w:r>
      <w:r>
        <w:t>the following documents</w:t>
      </w:r>
      <w:r w:rsidRPr="00203650">
        <w:t>:</w:t>
      </w:r>
    </w:p>
    <w:p w14:paraId="03AB0440" w14:textId="77777777" w:rsidR="00461C03" w:rsidRPr="000871B7" w:rsidRDefault="00461C03" w:rsidP="000871B7">
      <w:pPr>
        <w:pStyle w:val="Bullet1"/>
        <w:rPr>
          <w:rStyle w:val="SubtleEmphasis"/>
          <w:iCs w:val="0"/>
        </w:rPr>
      </w:pPr>
      <w:r w:rsidRPr="000871B7">
        <w:rPr>
          <w:rStyle w:val="SubtleEmphasis"/>
          <w:iCs w:val="0"/>
        </w:rPr>
        <w:t>Procedure QP707: Verification of Purchased Product</w:t>
      </w:r>
    </w:p>
    <w:p w14:paraId="03AB0441" w14:textId="77777777" w:rsidR="00461C03" w:rsidRPr="000871B7" w:rsidRDefault="00461C03" w:rsidP="000871B7">
      <w:pPr>
        <w:pStyle w:val="Bullet1"/>
        <w:rPr>
          <w:rStyle w:val="SubtleEmphasis"/>
          <w:iCs w:val="0"/>
        </w:rPr>
      </w:pPr>
      <w:r w:rsidRPr="000871B7">
        <w:rPr>
          <w:rStyle w:val="SubtleEmphasis"/>
          <w:iCs w:val="0"/>
        </w:rPr>
        <w:t>Procedure QP803: In-Process Inspections</w:t>
      </w:r>
    </w:p>
    <w:p w14:paraId="03AB0442" w14:textId="77777777" w:rsidR="00461C03" w:rsidRPr="000D39BC" w:rsidRDefault="00461C03" w:rsidP="000871B7">
      <w:pPr>
        <w:pStyle w:val="Bullet1"/>
      </w:pPr>
      <w:r w:rsidRPr="000871B7">
        <w:rPr>
          <w:rStyle w:val="SubtleEmphasis"/>
          <w:iCs w:val="0"/>
        </w:rPr>
        <w:t>Procedure</w:t>
      </w:r>
      <w:r w:rsidRPr="00157AFB">
        <w:rPr>
          <w:rStyle w:val="SubtleEmphasis"/>
        </w:rPr>
        <w:t xml:space="preserve"> QP804: Final Acceptance Inspection</w:t>
      </w:r>
      <w:r w:rsidRPr="000D39BC">
        <w:t>.</w:t>
      </w:r>
    </w:p>
    <w:p w14:paraId="03AB0443" w14:textId="6055A2AF" w:rsidR="00461C03" w:rsidRPr="00203650" w:rsidRDefault="00461C03" w:rsidP="00461C03">
      <w:r w:rsidRPr="00203650">
        <w:lastRenderedPageBreak/>
        <w:t>Non</w:t>
      </w:r>
      <w:r>
        <w:t>-</w:t>
      </w:r>
      <w:r w:rsidRPr="00203650">
        <w:t>conforming products are labelled REJECTED with sticker or label and/or are quarantined in a secure location. Whenever non</w:t>
      </w:r>
      <w:r>
        <w:t>-</w:t>
      </w:r>
      <w:r w:rsidRPr="00203650">
        <w:t>conforming product is identified, the non</w:t>
      </w:r>
      <w:r>
        <w:t>-</w:t>
      </w:r>
      <w:r w:rsidRPr="00203650">
        <w:t xml:space="preserve">conformity is documented using a Non-Conformance Report (NCR) as per </w:t>
      </w:r>
      <w:r w:rsidRPr="00157AFB">
        <w:rPr>
          <w:rStyle w:val="SubtleEmphasis"/>
        </w:rPr>
        <w:t xml:space="preserve">Procedure </w:t>
      </w:r>
      <w:r w:rsidRPr="00F93FD9">
        <w:rPr>
          <w:i/>
        </w:rPr>
        <w:t>QP805</w:t>
      </w:r>
      <w:r>
        <w:rPr>
          <w:i/>
        </w:rPr>
        <w:t>:</w:t>
      </w:r>
      <w:r w:rsidRPr="00F93FD9">
        <w:rPr>
          <w:i/>
        </w:rPr>
        <w:t xml:space="preserve"> Control of </w:t>
      </w:r>
      <w:r>
        <w:rPr>
          <w:i/>
        </w:rPr>
        <w:t>Non-conforming</w:t>
      </w:r>
      <w:r w:rsidRPr="00F93FD9">
        <w:rPr>
          <w:i/>
        </w:rPr>
        <w:t xml:space="preserve"> Product</w:t>
      </w:r>
      <w:r w:rsidRPr="00203650">
        <w:t>.</w:t>
      </w:r>
    </w:p>
    <w:p w14:paraId="03C5D89B" w14:textId="77777777" w:rsidR="00E55692" w:rsidRDefault="00461C03" w:rsidP="00E55692">
      <w:pPr>
        <w:pStyle w:val="Subtitle"/>
      </w:pPr>
      <w:r w:rsidRPr="00A24BA8">
        <w:br w:type="page"/>
      </w:r>
      <w:bookmarkStart w:id="38" w:name="_Toc235848842"/>
      <w:r w:rsidR="00E55692">
        <w:lastRenderedPageBreak/>
        <w:t>Appendices</w:t>
      </w:r>
    </w:p>
    <w:p w14:paraId="5813602A" w14:textId="77777777" w:rsidR="00E55692" w:rsidRDefault="00E55692" w:rsidP="00E55692">
      <w:pPr>
        <w:pStyle w:val="Instruction"/>
        <w:ind w:left="0"/>
      </w:pPr>
      <w:r>
        <w:t xml:space="preserve">Amend as required or delete. </w:t>
      </w:r>
    </w:p>
    <w:p w14:paraId="7A5D0B63" w14:textId="77777777" w:rsidR="00E55692" w:rsidRDefault="00E55692" w:rsidP="00E55692">
      <w:pPr>
        <w:spacing w:before="0" w:after="0"/>
        <w:ind w:left="0"/>
        <w:rPr>
          <w:color w:val="FF0000"/>
          <w:szCs w:val="18"/>
        </w:rPr>
      </w:pPr>
      <w:r>
        <w:br w:type="page"/>
      </w:r>
    </w:p>
    <w:p w14:paraId="6D4C728F" w14:textId="77777777" w:rsidR="00E55692" w:rsidRDefault="00E55692" w:rsidP="00E55692">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8D3C053" w14:textId="77777777" w:rsidR="00E55692" w:rsidRDefault="00E55692" w:rsidP="00E55692">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E55692" w14:paraId="74CEB5C5" w14:textId="77777777" w:rsidTr="00E05C65">
        <w:trPr>
          <w:tblHeader/>
        </w:trPr>
        <w:tc>
          <w:tcPr>
            <w:tcW w:w="2689" w:type="dxa"/>
          </w:tcPr>
          <w:p w14:paraId="5E860B0A" w14:textId="77777777" w:rsidR="00E55692" w:rsidRDefault="00E55692" w:rsidP="00E05C65">
            <w:pPr>
              <w:pStyle w:val="TableHeading"/>
            </w:pPr>
            <w:r>
              <w:t>Term</w:t>
            </w:r>
          </w:p>
        </w:tc>
        <w:tc>
          <w:tcPr>
            <w:tcW w:w="6769" w:type="dxa"/>
          </w:tcPr>
          <w:p w14:paraId="57626522" w14:textId="77777777" w:rsidR="00E55692" w:rsidRDefault="00E55692" w:rsidP="00E05C65">
            <w:pPr>
              <w:pStyle w:val="TableHeading"/>
            </w:pPr>
            <w:r>
              <w:t>Definition</w:t>
            </w:r>
          </w:p>
        </w:tc>
      </w:tr>
      <w:tr w:rsidR="00E55692" w14:paraId="0D0B2597" w14:textId="77777777" w:rsidTr="00E05C65">
        <w:tc>
          <w:tcPr>
            <w:tcW w:w="2689" w:type="dxa"/>
          </w:tcPr>
          <w:p w14:paraId="39204067" w14:textId="77777777" w:rsidR="00E55692" w:rsidRDefault="00E55692" w:rsidP="00E05C65">
            <w:pPr>
              <w:pStyle w:val="TableContent"/>
            </w:pPr>
          </w:p>
        </w:tc>
        <w:tc>
          <w:tcPr>
            <w:tcW w:w="6769" w:type="dxa"/>
          </w:tcPr>
          <w:p w14:paraId="25537062" w14:textId="77777777" w:rsidR="00E55692" w:rsidRPr="008C055C" w:rsidRDefault="00E55692" w:rsidP="00E05C6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E55692" w14:paraId="16699D14" w14:textId="77777777" w:rsidTr="00E05C65">
        <w:tc>
          <w:tcPr>
            <w:tcW w:w="2689" w:type="dxa"/>
          </w:tcPr>
          <w:p w14:paraId="7FADB7FE" w14:textId="77777777" w:rsidR="00E55692" w:rsidRDefault="00E55692" w:rsidP="00E05C65">
            <w:pPr>
              <w:pStyle w:val="TableContent"/>
            </w:pPr>
          </w:p>
        </w:tc>
        <w:tc>
          <w:tcPr>
            <w:tcW w:w="6769" w:type="dxa"/>
          </w:tcPr>
          <w:p w14:paraId="46787692" w14:textId="77777777" w:rsidR="00E55692" w:rsidRDefault="00E55692" w:rsidP="00E05C65">
            <w:pPr>
              <w:pStyle w:val="TableContent"/>
            </w:pPr>
          </w:p>
        </w:tc>
      </w:tr>
      <w:tr w:rsidR="00E55692" w14:paraId="0BD18B6E" w14:textId="77777777" w:rsidTr="00E05C65">
        <w:tc>
          <w:tcPr>
            <w:tcW w:w="2689" w:type="dxa"/>
          </w:tcPr>
          <w:p w14:paraId="6CBBBA2A" w14:textId="77777777" w:rsidR="00E55692" w:rsidRDefault="00E55692" w:rsidP="00E05C65">
            <w:pPr>
              <w:pStyle w:val="TableContent"/>
            </w:pPr>
          </w:p>
        </w:tc>
        <w:tc>
          <w:tcPr>
            <w:tcW w:w="6769" w:type="dxa"/>
          </w:tcPr>
          <w:p w14:paraId="78E1DC68" w14:textId="77777777" w:rsidR="00E55692" w:rsidRDefault="00E55692" w:rsidP="00E05C65">
            <w:pPr>
              <w:pStyle w:val="TableContent"/>
            </w:pPr>
          </w:p>
        </w:tc>
      </w:tr>
      <w:tr w:rsidR="00E55692" w14:paraId="3F5B88F6" w14:textId="77777777" w:rsidTr="00E05C65">
        <w:tc>
          <w:tcPr>
            <w:tcW w:w="2689" w:type="dxa"/>
          </w:tcPr>
          <w:p w14:paraId="00DEA201" w14:textId="77777777" w:rsidR="00E55692" w:rsidRDefault="00E55692" w:rsidP="00E05C65">
            <w:pPr>
              <w:pStyle w:val="TableContent"/>
            </w:pPr>
          </w:p>
        </w:tc>
        <w:tc>
          <w:tcPr>
            <w:tcW w:w="6769" w:type="dxa"/>
          </w:tcPr>
          <w:p w14:paraId="77F9A5D3" w14:textId="77777777" w:rsidR="00E55692" w:rsidRDefault="00E55692" w:rsidP="00E05C65">
            <w:pPr>
              <w:pStyle w:val="TableContent"/>
            </w:pPr>
          </w:p>
        </w:tc>
      </w:tr>
      <w:tr w:rsidR="00E55692" w14:paraId="06106D48" w14:textId="77777777" w:rsidTr="00E05C65">
        <w:tc>
          <w:tcPr>
            <w:tcW w:w="2689" w:type="dxa"/>
          </w:tcPr>
          <w:p w14:paraId="35A22DBE" w14:textId="77777777" w:rsidR="00E55692" w:rsidRDefault="00E55692" w:rsidP="00E05C65">
            <w:pPr>
              <w:pStyle w:val="TableContent"/>
            </w:pPr>
          </w:p>
        </w:tc>
        <w:tc>
          <w:tcPr>
            <w:tcW w:w="6769" w:type="dxa"/>
          </w:tcPr>
          <w:p w14:paraId="29C1ACD7" w14:textId="77777777" w:rsidR="00E55692" w:rsidRDefault="00E55692" w:rsidP="00E05C65">
            <w:pPr>
              <w:pStyle w:val="TableContent"/>
            </w:pPr>
          </w:p>
        </w:tc>
      </w:tr>
    </w:tbl>
    <w:p w14:paraId="44C5BE32" w14:textId="3F3D06F9" w:rsidR="000871B7" w:rsidRDefault="00E55692" w:rsidP="000871B7">
      <w:pPr>
        <w:pStyle w:val="Subtitle"/>
        <w:rPr>
          <w:sz w:val="20"/>
        </w:rPr>
      </w:pPr>
      <w:r w:rsidRPr="00A24BA8">
        <w:br w:type="page"/>
      </w:r>
      <w:r w:rsidR="000871B7">
        <w:lastRenderedPageBreak/>
        <w:t>Document Information</w:t>
      </w:r>
      <w:bookmarkEnd w:id="3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871B7" w14:paraId="37CF1E18" w14:textId="77777777" w:rsidTr="000871B7">
        <w:trPr>
          <w:cantSplit/>
          <w:tblHeader/>
        </w:trPr>
        <w:tc>
          <w:tcPr>
            <w:tcW w:w="9639" w:type="dxa"/>
            <w:gridSpan w:val="4"/>
            <w:tcBorders>
              <w:top w:val="single" w:sz="12" w:space="0" w:color="auto"/>
              <w:left w:val="nil"/>
              <w:bottom w:val="single" w:sz="6" w:space="0" w:color="auto"/>
              <w:right w:val="nil"/>
            </w:tcBorders>
            <w:hideMark/>
          </w:tcPr>
          <w:p w14:paraId="711E7082" w14:textId="77777777" w:rsidR="000871B7" w:rsidRDefault="000871B7">
            <w:pPr>
              <w:pStyle w:val="Tableheadingleft"/>
              <w:rPr>
                <w:sz w:val="20"/>
              </w:rPr>
            </w:pPr>
            <w:r>
              <w:rPr>
                <w:b w:val="0"/>
                <w:sz w:val="20"/>
              </w:rPr>
              <w:br w:type="page"/>
            </w:r>
            <w:r>
              <w:rPr>
                <w:b w:val="0"/>
                <w:sz w:val="20"/>
              </w:rPr>
              <w:br w:type="page"/>
            </w:r>
            <w:r>
              <w:rPr>
                <w:b w:val="0"/>
                <w:sz w:val="20"/>
              </w:rPr>
              <w:br w:type="page"/>
            </w:r>
            <w:r>
              <w:t>Revision History</w:t>
            </w:r>
          </w:p>
        </w:tc>
      </w:tr>
      <w:tr w:rsidR="000871B7" w14:paraId="4E5923BC" w14:textId="77777777" w:rsidTr="000871B7">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FC243BB" w14:textId="77777777" w:rsidR="000871B7" w:rsidRDefault="000871B7">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AAD1B92" w14:textId="77777777" w:rsidR="000871B7" w:rsidRDefault="000871B7">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E07AA8C" w14:textId="77777777" w:rsidR="000871B7" w:rsidRDefault="000871B7">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7269619" w14:textId="77777777" w:rsidR="000871B7" w:rsidRDefault="000871B7">
            <w:pPr>
              <w:pStyle w:val="Tableheadingleft"/>
            </w:pPr>
            <w:r>
              <w:t>Description of Change</w:t>
            </w:r>
          </w:p>
        </w:tc>
      </w:tr>
      <w:tr w:rsidR="000871B7" w14:paraId="2F650E5D" w14:textId="77777777" w:rsidTr="000871B7">
        <w:tc>
          <w:tcPr>
            <w:tcW w:w="1206" w:type="dxa"/>
            <w:tcBorders>
              <w:top w:val="single" w:sz="6" w:space="0" w:color="auto"/>
              <w:left w:val="single" w:sz="6" w:space="0" w:color="auto"/>
              <w:bottom w:val="single" w:sz="6" w:space="0" w:color="auto"/>
              <w:right w:val="single" w:sz="6" w:space="0" w:color="auto"/>
            </w:tcBorders>
            <w:hideMark/>
          </w:tcPr>
          <w:p w14:paraId="4CBCB74B" w14:textId="77777777" w:rsidR="000871B7" w:rsidRDefault="000871B7">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ED08378" w14:textId="77777777" w:rsidR="000871B7" w:rsidRDefault="000871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050A0E3" w14:textId="77777777" w:rsidR="000871B7" w:rsidRDefault="000871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038D58B" w14:textId="77777777" w:rsidR="000871B7" w:rsidRDefault="000871B7">
            <w:pPr>
              <w:pStyle w:val="Tabletextleft"/>
            </w:pPr>
          </w:p>
        </w:tc>
      </w:tr>
      <w:tr w:rsidR="000871B7" w14:paraId="0A70E9D7" w14:textId="77777777" w:rsidTr="000871B7">
        <w:tc>
          <w:tcPr>
            <w:tcW w:w="1206" w:type="dxa"/>
            <w:tcBorders>
              <w:top w:val="single" w:sz="6" w:space="0" w:color="auto"/>
              <w:left w:val="single" w:sz="6" w:space="0" w:color="auto"/>
              <w:bottom w:val="single" w:sz="6" w:space="0" w:color="auto"/>
              <w:right w:val="single" w:sz="6" w:space="0" w:color="auto"/>
            </w:tcBorders>
          </w:tcPr>
          <w:p w14:paraId="52E4C998" w14:textId="77777777" w:rsidR="000871B7" w:rsidRDefault="000871B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E16B4D2" w14:textId="77777777" w:rsidR="000871B7" w:rsidRDefault="000871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823A5A5" w14:textId="77777777" w:rsidR="000871B7" w:rsidRDefault="000871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A967E1D" w14:textId="77777777" w:rsidR="000871B7" w:rsidRDefault="000871B7">
            <w:pPr>
              <w:pStyle w:val="Tabletextleft"/>
            </w:pPr>
          </w:p>
        </w:tc>
      </w:tr>
      <w:tr w:rsidR="000871B7" w14:paraId="5219B208" w14:textId="77777777" w:rsidTr="000871B7">
        <w:tc>
          <w:tcPr>
            <w:tcW w:w="1206" w:type="dxa"/>
            <w:tcBorders>
              <w:top w:val="single" w:sz="6" w:space="0" w:color="auto"/>
              <w:left w:val="single" w:sz="6" w:space="0" w:color="auto"/>
              <w:bottom w:val="single" w:sz="6" w:space="0" w:color="auto"/>
              <w:right w:val="single" w:sz="6" w:space="0" w:color="auto"/>
            </w:tcBorders>
          </w:tcPr>
          <w:p w14:paraId="28C7A5A3" w14:textId="77777777" w:rsidR="000871B7" w:rsidRDefault="000871B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E2A3177" w14:textId="77777777" w:rsidR="000871B7" w:rsidRDefault="000871B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3B84E24" w14:textId="77777777" w:rsidR="000871B7" w:rsidRDefault="000871B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09A7F7D" w14:textId="77777777" w:rsidR="000871B7" w:rsidRDefault="000871B7">
            <w:pPr>
              <w:pStyle w:val="Tabletextleft"/>
            </w:pPr>
          </w:p>
        </w:tc>
      </w:tr>
    </w:tbl>
    <w:p w14:paraId="3ECFABA8" w14:textId="77777777" w:rsidR="000871B7" w:rsidRDefault="000871B7" w:rsidP="000871B7">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FF92233" w14:textId="77777777" w:rsidR="000871B7" w:rsidRDefault="000871B7" w:rsidP="000871B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0871B7" w14:paraId="024FA753" w14:textId="77777777" w:rsidTr="000871B7">
        <w:trPr>
          <w:cantSplit/>
          <w:tblHeader/>
        </w:trPr>
        <w:tc>
          <w:tcPr>
            <w:tcW w:w="9639" w:type="dxa"/>
            <w:gridSpan w:val="2"/>
            <w:tcBorders>
              <w:top w:val="single" w:sz="12" w:space="0" w:color="auto"/>
              <w:left w:val="nil"/>
              <w:bottom w:val="nil"/>
              <w:right w:val="nil"/>
            </w:tcBorders>
            <w:hideMark/>
          </w:tcPr>
          <w:p w14:paraId="53A1D405" w14:textId="77777777" w:rsidR="000871B7" w:rsidRDefault="000871B7">
            <w:pPr>
              <w:pStyle w:val="Tableheadingleft"/>
            </w:pPr>
            <w:r>
              <w:t>Associated forms and procedures</w:t>
            </w:r>
          </w:p>
        </w:tc>
      </w:tr>
      <w:tr w:rsidR="000871B7" w14:paraId="0FD3110B" w14:textId="77777777" w:rsidTr="000871B7">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44D2D705" w14:textId="77777777" w:rsidR="000871B7" w:rsidRDefault="000871B7">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678FB9AD" w14:textId="77777777" w:rsidR="000871B7" w:rsidRDefault="000871B7">
            <w:pPr>
              <w:pStyle w:val="Tableheadingleft"/>
            </w:pPr>
            <w:r>
              <w:t>Document Title</w:t>
            </w:r>
          </w:p>
        </w:tc>
      </w:tr>
      <w:tr w:rsidR="00E74A2C" w14:paraId="201D52A5"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0D31FE9D" w14:textId="5DCE9F64" w:rsidR="00E74A2C" w:rsidRPr="008C5455" w:rsidRDefault="00E55692">
            <w:pPr>
              <w:pStyle w:val="Tabletextcentre"/>
            </w:pPr>
            <w:r w:rsidRPr="008C5455">
              <w:t>QP402</w:t>
            </w:r>
          </w:p>
        </w:tc>
        <w:tc>
          <w:tcPr>
            <w:tcW w:w="7901" w:type="dxa"/>
            <w:tcBorders>
              <w:top w:val="single" w:sz="4" w:space="0" w:color="auto"/>
              <w:left w:val="single" w:sz="6" w:space="0" w:color="auto"/>
              <w:bottom w:val="single" w:sz="4" w:space="0" w:color="auto"/>
              <w:right w:val="single" w:sz="6" w:space="0" w:color="auto"/>
            </w:tcBorders>
          </w:tcPr>
          <w:p w14:paraId="52018A23" w14:textId="016E5349" w:rsidR="00E74A2C" w:rsidRPr="008C5455" w:rsidRDefault="00E55692">
            <w:pPr>
              <w:pStyle w:val="Tabletextleft"/>
            </w:pPr>
            <w:r w:rsidRPr="008C5455">
              <w:t>Device Master Record</w:t>
            </w:r>
          </w:p>
        </w:tc>
      </w:tr>
      <w:tr w:rsidR="00E55692" w14:paraId="53B25F03"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FE4C8CB" w14:textId="2B40DDAB" w:rsidR="00E55692" w:rsidRPr="008C5455" w:rsidRDefault="00E55692" w:rsidP="00E55692">
            <w:pPr>
              <w:pStyle w:val="Tabletextcentre"/>
            </w:pPr>
            <w:r w:rsidRPr="008C5455">
              <w:t>QP707</w:t>
            </w:r>
          </w:p>
        </w:tc>
        <w:tc>
          <w:tcPr>
            <w:tcW w:w="7901" w:type="dxa"/>
            <w:tcBorders>
              <w:top w:val="single" w:sz="4" w:space="0" w:color="auto"/>
              <w:left w:val="single" w:sz="6" w:space="0" w:color="auto"/>
              <w:bottom w:val="single" w:sz="4" w:space="0" w:color="auto"/>
              <w:right w:val="single" w:sz="6" w:space="0" w:color="auto"/>
            </w:tcBorders>
          </w:tcPr>
          <w:p w14:paraId="66F803B0" w14:textId="6BA00D04" w:rsidR="00E55692" w:rsidRPr="008C5455" w:rsidRDefault="00E55692" w:rsidP="00E55692">
            <w:pPr>
              <w:pStyle w:val="Tabletextleft"/>
            </w:pPr>
            <w:r w:rsidRPr="008C5455">
              <w:t>Verification of Purchased Product</w:t>
            </w:r>
          </w:p>
        </w:tc>
      </w:tr>
      <w:tr w:rsidR="00E74A2C" w14:paraId="00E85B01"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0B141716" w14:textId="6F98FA6B" w:rsidR="00E74A2C" w:rsidRPr="008C5455" w:rsidRDefault="00E74A2C">
            <w:pPr>
              <w:pStyle w:val="Tabletextcentre"/>
            </w:pPr>
            <w:r w:rsidRPr="008C5455">
              <w:t>QP708</w:t>
            </w:r>
          </w:p>
        </w:tc>
        <w:tc>
          <w:tcPr>
            <w:tcW w:w="7901" w:type="dxa"/>
            <w:tcBorders>
              <w:top w:val="single" w:sz="4" w:space="0" w:color="auto"/>
              <w:left w:val="single" w:sz="6" w:space="0" w:color="auto"/>
              <w:bottom w:val="single" w:sz="4" w:space="0" w:color="auto"/>
              <w:right w:val="single" w:sz="6" w:space="0" w:color="auto"/>
            </w:tcBorders>
          </w:tcPr>
          <w:p w14:paraId="1CC65CF1" w14:textId="762041B9" w:rsidR="00E74A2C" w:rsidRPr="008C5455" w:rsidRDefault="00E74A2C">
            <w:pPr>
              <w:pStyle w:val="Tabletextleft"/>
            </w:pPr>
            <w:r w:rsidRPr="008C5455">
              <w:t>Production Work Order and History Record</w:t>
            </w:r>
          </w:p>
        </w:tc>
      </w:tr>
      <w:tr w:rsidR="00E74A2C" w14:paraId="5831CDF6"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F7986AE" w14:textId="13B60023" w:rsidR="00E74A2C" w:rsidRPr="008C5455" w:rsidRDefault="00E55692">
            <w:pPr>
              <w:pStyle w:val="Tabletextcentre"/>
            </w:pPr>
            <w:r w:rsidRPr="008C5455">
              <w:t>QP70</w:t>
            </w:r>
            <w:r w:rsidR="00C817EC">
              <w:t>9</w:t>
            </w:r>
          </w:p>
        </w:tc>
        <w:tc>
          <w:tcPr>
            <w:tcW w:w="7901" w:type="dxa"/>
            <w:tcBorders>
              <w:top w:val="single" w:sz="4" w:space="0" w:color="auto"/>
              <w:left w:val="single" w:sz="6" w:space="0" w:color="auto"/>
              <w:bottom w:val="single" w:sz="4" w:space="0" w:color="auto"/>
              <w:right w:val="single" w:sz="6" w:space="0" w:color="auto"/>
            </w:tcBorders>
          </w:tcPr>
          <w:p w14:paraId="04309E33" w14:textId="0D893FE9" w:rsidR="00E74A2C" w:rsidRPr="008C5455" w:rsidRDefault="00E55692">
            <w:pPr>
              <w:pStyle w:val="Tabletextleft"/>
            </w:pPr>
            <w:r w:rsidRPr="008C5455">
              <w:t>Cleanliness and Control of Product</w:t>
            </w:r>
          </w:p>
        </w:tc>
      </w:tr>
      <w:tr w:rsidR="00E55692" w14:paraId="6AE2A4C1"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2E863C7" w14:textId="542DEF59" w:rsidR="00E55692" w:rsidRPr="008C5455" w:rsidRDefault="00E55692" w:rsidP="00E55692">
            <w:pPr>
              <w:pStyle w:val="Tabletextcentre"/>
            </w:pPr>
            <w:r w:rsidRPr="008C5455">
              <w:t>QP711</w:t>
            </w:r>
          </w:p>
        </w:tc>
        <w:tc>
          <w:tcPr>
            <w:tcW w:w="7901" w:type="dxa"/>
            <w:tcBorders>
              <w:top w:val="single" w:sz="4" w:space="0" w:color="auto"/>
              <w:left w:val="single" w:sz="6" w:space="0" w:color="auto"/>
              <w:bottom w:val="single" w:sz="4" w:space="0" w:color="auto"/>
              <w:right w:val="single" w:sz="6" w:space="0" w:color="auto"/>
            </w:tcBorders>
          </w:tcPr>
          <w:p w14:paraId="0848C60D" w14:textId="19AB1AC0" w:rsidR="00E55692" w:rsidRPr="008C5455" w:rsidRDefault="00E55692" w:rsidP="00E55692">
            <w:pPr>
              <w:pStyle w:val="Tabletextleft"/>
            </w:pPr>
            <w:r w:rsidRPr="008C5455">
              <w:t>Installation and Servicing</w:t>
            </w:r>
          </w:p>
        </w:tc>
      </w:tr>
      <w:tr w:rsidR="00C817EC" w14:paraId="0A148BF5"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EDFF3AB" w14:textId="7B306700" w:rsidR="00C817EC" w:rsidRPr="00E55692" w:rsidRDefault="00C817EC" w:rsidP="00E55692">
            <w:pPr>
              <w:pStyle w:val="Tabletextcentre"/>
            </w:pPr>
            <w:r w:rsidRPr="008C5455">
              <w:t>QP713</w:t>
            </w:r>
          </w:p>
        </w:tc>
        <w:tc>
          <w:tcPr>
            <w:tcW w:w="7901" w:type="dxa"/>
            <w:tcBorders>
              <w:top w:val="single" w:sz="4" w:space="0" w:color="auto"/>
              <w:left w:val="single" w:sz="6" w:space="0" w:color="auto"/>
              <w:bottom w:val="single" w:sz="4" w:space="0" w:color="auto"/>
              <w:right w:val="single" w:sz="6" w:space="0" w:color="auto"/>
            </w:tcBorders>
          </w:tcPr>
          <w:p w14:paraId="10939DAC" w14:textId="508268E0" w:rsidR="00C817EC" w:rsidRPr="00E55692" w:rsidRDefault="00C817EC" w:rsidP="00E55692">
            <w:pPr>
              <w:pStyle w:val="Tabletextleft"/>
            </w:pPr>
            <w:r w:rsidRPr="008C5455">
              <w:t>Labelling and Packaging</w:t>
            </w:r>
          </w:p>
        </w:tc>
      </w:tr>
      <w:tr w:rsidR="00E55692" w14:paraId="63B09D80"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732AEBE" w14:textId="6B7B5BCB" w:rsidR="00E55692" w:rsidRPr="008C5455" w:rsidRDefault="00E55692">
            <w:pPr>
              <w:pStyle w:val="Tabletextcentre"/>
            </w:pPr>
            <w:r w:rsidRPr="008C5455">
              <w:t>QP803</w:t>
            </w:r>
          </w:p>
        </w:tc>
        <w:tc>
          <w:tcPr>
            <w:tcW w:w="7901" w:type="dxa"/>
            <w:tcBorders>
              <w:top w:val="single" w:sz="4" w:space="0" w:color="auto"/>
              <w:left w:val="single" w:sz="6" w:space="0" w:color="auto"/>
              <w:bottom w:val="single" w:sz="4" w:space="0" w:color="auto"/>
              <w:right w:val="single" w:sz="6" w:space="0" w:color="auto"/>
            </w:tcBorders>
          </w:tcPr>
          <w:p w14:paraId="1E66AABB" w14:textId="0C19C8E5" w:rsidR="00E55692" w:rsidRPr="008C5455" w:rsidRDefault="00E55692">
            <w:pPr>
              <w:pStyle w:val="Tabletextleft"/>
            </w:pPr>
            <w:r w:rsidRPr="008C5455">
              <w:t>In-Process Inspections</w:t>
            </w:r>
          </w:p>
        </w:tc>
      </w:tr>
      <w:tr w:rsidR="00E55692" w14:paraId="6BDC0C07"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A7E3BA4" w14:textId="2E95AF57" w:rsidR="00E55692" w:rsidRPr="008C5455" w:rsidRDefault="00E55692">
            <w:pPr>
              <w:pStyle w:val="Tabletextcentre"/>
            </w:pPr>
            <w:r w:rsidRPr="008C5455">
              <w:t>QP804</w:t>
            </w:r>
          </w:p>
        </w:tc>
        <w:tc>
          <w:tcPr>
            <w:tcW w:w="7901" w:type="dxa"/>
            <w:tcBorders>
              <w:top w:val="single" w:sz="4" w:space="0" w:color="auto"/>
              <w:left w:val="single" w:sz="6" w:space="0" w:color="auto"/>
              <w:bottom w:val="single" w:sz="4" w:space="0" w:color="auto"/>
              <w:right w:val="single" w:sz="6" w:space="0" w:color="auto"/>
            </w:tcBorders>
          </w:tcPr>
          <w:p w14:paraId="57C2EBC7" w14:textId="6BF0B32E" w:rsidR="00E55692" w:rsidRPr="008C5455" w:rsidRDefault="00E55692">
            <w:pPr>
              <w:pStyle w:val="Tabletextleft"/>
            </w:pPr>
            <w:r w:rsidRPr="008C5455">
              <w:t>Final Acceptance Inspection</w:t>
            </w:r>
          </w:p>
        </w:tc>
      </w:tr>
      <w:tr w:rsidR="00E55692" w14:paraId="39960D74" w14:textId="77777777" w:rsidTr="000871B7">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D0568A7" w14:textId="60EB52B4" w:rsidR="00E55692" w:rsidRPr="008C5455" w:rsidRDefault="00E55692">
            <w:pPr>
              <w:pStyle w:val="Tabletextcentre"/>
            </w:pPr>
            <w:r w:rsidRPr="008C5455">
              <w:t>QP805</w:t>
            </w:r>
          </w:p>
        </w:tc>
        <w:tc>
          <w:tcPr>
            <w:tcW w:w="7901" w:type="dxa"/>
            <w:tcBorders>
              <w:top w:val="single" w:sz="4" w:space="0" w:color="auto"/>
              <w:left w:val="single" w:sz="6" w:space="0" w:color="auto"/>
              <w:bottom w:val="single" w:sz="4" w:space="0" w:color="auto"/>
              <w:right w:val="single" w:sz="6" w:space="0" w:color="auto"/>
            </w:tcBorders>
          </w:tcPr>
          <w:p w14:paraId="338CBF5C" w14:textId="0C1AEA04" w:rsidR="00E55692" w:rsidRPr="008C5455" w:rsidRDefault="00E55692">
            <w:pPr>
              <w:pStyle w:val="Tabletextleft"/>
            </w:pPr>
            <w:r w:rsidRPr="008C5455">
              <w:t>Control of Non-conforming Product</w:t>
            </w:r>
          </w:p>
        </w:tc>
      </w:tr>
    </w:tbl>
    <w:p w14:paraId="1DE75D8E" w14:textId="77777777" w:rsidR="000871B7" w:rsidRDefault="000871B7" w:rsidP="000871B7">
      <w:pPr>
        <w:pStyle w:val="Instruction"/>
      </w:pPr>
      <w:r>
        <w:t>List all controlled procedural documents referenced in this document (for example, policies, procedures, forms, lists, work/operator instructions</w:t>
      </w:r>
    </w:p>
    <w:p w14:paraId="4FFCCA48" w14:textId="77777777" w:rsidR="000871B7" w:rsidRDefault="000871B7" w:rsidP="000871B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871B7" w14:paraId="18CEA25D" w14:textId="77777777" w:rsidTr="000871B7">
        <w:trPr>
          <w:cantSplit/>
          <w:tblHeader/>
        </w:trPr>
        <w:tc>
          <w:tcPr>
            <w:tcW w:w="9639" w:type="dxa"/>
            <w:gridSpan w:val="2"/>
            <w:tcBorders>
              <w:top w:val="single" w:sz="12" w:space="0" w:color="auto"/>
              <w:left w:val="nil"/>
              <w:bottom w:val="nil"/>
              <w:right w:val="nil"/>
            </w:tcBorders>
            <w:hideMark/>
          </w:tcPr>
          <w:p w14:paraId="2FE900C0" w14:textId="77777777" w:rsidR="000871B7" w:rsidRDefault="000871B7">
            <w:pPr>
              <w:pStyle w:val="Tableheadingleft"/>
            </w:pPr>
            <w:r>
              <w:t>Associated records</w:t>
            </w:r>
          </w:p>
        </w:tc>
      </w:tr>
      <w:tr w:rsidR="000871B7" w14:paraId="5660E90D" w14:textId="77777777" w:rsidTr="000871B7">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A3790BE" w14:textId="77777777" w:rsidR="000871B7" w:rsidRDefault="000871B7">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0B8A363" w14:textId="77777777" w:rsidR="000871B7" w:rsidRDefault="000871B7">
            <w:pPr>
              <w:pStyle w:val="Tableheadingleft"/>
            </w:pPr>
            <w:r>
              <w:t>Document Title</w:t>
            </w:r>
          </w:p>
        </w:tc>
      </w:tr>
      <w:tr w:rsidR="000871B7" w14:paraId="011E13B6" w14:textId="77777777" w:rsidTr="000871B7">
        <w:trPr>
          <w:cantSplit/>
          <w:trHeight w:val="282"/>
        </w:trPr>
        <w:tc>
          <w:tcPr>
            <w:tcW w:w="1746" w:type="dxa"/>
            <w:tcBorders>
              <w:top w:val="nil"/>
              <w:left w:val="single" w:sz="6" w:space="0" w:color="auto"/>
              <w:bottom w:val="single" w:sz="6" w:space="0" w:color="auto"/>
              <w:right w:val="single" w:sz="6" w:space="0" w:color="auto"/>
            </w:tcBorders>
          </w:tcPr>
          <w:p w14:paraId="5ED97AA0" w14:textId="77777777" w:rsidR="000871B7" w:rsidRDefault="000871B7">
            <w:pPr>
              <w:pStyle w:val="Tabletextcentre"/>
            </w:pPr>
          </w:p>
        </w:tc>
        <w:tc>
          <w:tcPr>
            <w:tcW w:w="7893" w:type="dxa"/>
            <w:tcBorders>
              <w:top w:val="nil"/>
              <w:left w:val="single" w:sz="6" w:space="0" w:color="auto"/>
              <w:bottom w:val="single" w:sz="6" w:space="0" w:color="auto"/>
              <w:right w:val="single" w:sz="6" w:space="0" w:color="auto"/>
            </w:tcBorders>
          </w:tcPr>
          <w:p w14:paraId="58424356" w14:textId="77777777" w:rsidR="000871B7" w:rsidRDefault="000871B7">
            <w:pPr>
              <w:pStyle w:val="Tabletextleft"/>
            </w:pPr>
          </w:p>
        </w:tc>
      </w:tr>
    </w:tbl>
    <w:p w14:paraId="79E6DBF2" w14:textId="77777777" w:rsidR="000871B7" w:rsidRDefault="000871B7" w:rsidP="000871B7">
      <w:pPr>
        <w:pStyle w:val="Instruction"/>
      </w:pPr>
      <w:r>
        <w:t>List all other referenced records in this document. For example, regulatory documents, in-house controlled documents (such as batch record forms, reports, methods, protocols), compliance standards etc.</w:t>
      </w:r>
    </w:p>
    <w:p w14:paraId="2890C0E9" w14:textId="77777777" w:rsidR="000871B7" w:rsidRDefault="000871B7" w:rsidP="000871B7"/>
    <w:p w14:paraId="54458289" w14:textId="77777777" w:rsidR="000871B7" w:rsidRDefault="000871B7" w:rsidP="000871B7">
      <w:pPr>
        <w:pStyle w:val="PlainText"/>
      </w:pPr>
      <w:r>
        <w:t>DOCUMENT END</w:t>
      </w:r>
    </w:p>
    <w:p w14:paraId="03AB04A8" w14:textId="77777777" w:rsidR="00A61743" w:rsidRPr="000309DB" w:rsidRDefault="00A61743" w:rsidP="008C5455">
      <w:pPr>
        <w:pStyle w:val="Tablebullet1"/>
        <w:numPr>
          <w:ilvl w:val="0"/>
          <w:numId w:val="0"/>
        </w:numPr>
        <w:tabs>
          <w:tab w:val="clear" w:pos="284"/>
          <w:tab w:val="clear" w:pos="357"/>
          <w:tab w:val="clear" w:pos="1168"/>
        </w:tabs>
        <w:spacing w:before="60"/>
        <w:ind w:left="851"/>
      </w:pPr>
    </w:p>
    <w:sectPr w:rsidR="00A61743" w:rsidRPr="000309DB" w:rsidSect="000871B7">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44EF16" w14:textId="77777777" w:rsidR="0093303B" w:rsidRDefault="0093303B" w:rsidP="007A4EF4">
      <w:pPr>
        <w:spacing w:before="0" w:after="0" w:line="240" w:lineRule="auto"/>
      </w:pPr>
      <w:r>
        <w:separator/>
      </w:r>
    </w:p>
  </w:endnote>
  <w:endnote w:type="continuationSeparator" w:id="0">
    <w:p w14:paraId="4D4EE9BE" w14:textId="77777777" w:rsidR="0093303B" w:rsidRDefault="0093303B" w:rsidP="007A4EF4">
      <w:pPr>
        <w:spacing w:before="0" w:after="0" w:line="240" w:lineRule="auto"/>
      </w:pPr>
      <w:r>
        <w:continuationSeparator/>
      </w:r>
    </w:p>
  </w:endnote>
  <w:endnote w:type="continuationNotice" w:id="1">
    <w:p w14:paraId="68595F51" w14:textId="77777777" w:rsidR="0093303B" w:rsidRDefault="0093303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05C65" w14:paraId="03AB04BF" w14:textId="77777777" w:rsidTr="00E05C65">
      <w:tc>
        <w:tcPr>
          <w:tcW w:w="6160" w:type="dxa"/>
        </w:tcPr>
        <w:p w14:paraId="03AB04BD" w14:textId="77777777" w:rsidR="00E05C65" w:rsidRDefault="00E05C65" w:rsidP="00E05C65">
          <w:r w:rsidRPr="0096318A">
            <w:t>Document is current only if front page has “Controlled copy” stamped in red ink</w:t>
          </w:r>
        </w:p>
      </w:tc>
      <w:tc>
        <w:tcPr>
          <w:tcW w:w="3520" w:type="dxa"/>
        </w:tcPr>
        <w:p w14:paraId="03AB04BE" w14:textId="77777777" w:rsidR="00E05C65" w:rsidRDefault="00E05C65" w:rsidP="00E05C6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3AB04C0" w14:textId="77777777" w:rsidR="00E05C65" w:rsidRDefault="00E05C65" w:rsidP="00E05C65"/>
  <w:p w14:paraId="03AB04C1" w14:textId="77777777" w:rsidR="00E05C65" w:rsidRDefault="00E05C65" w:rsidP="00E05C65"/>
  <w:p w14:paraId="03AB04C2" w14:textId="77777777" w:rsidR="00E05C65" w:rsidRDefault="00E05C65" w:rsidP="00E05C65"/>
  <w:p w14:paraId="03AB04C3" w14:textId="77777777" w:rsidR="00E05C65" w:rsidRDefault="00E05C65" w:rsidP="00E05C65"/>
  <w:p w14:paraId="03AB04C4" w14:textId="77777777" w:rsidR="00E05C65" w:rsidRDefault="00E05C65" w:rsidP="00E05C65"/>
  <w:p w14:paraId="03AB04C5" w14:textId="77777777" w:rsidR="00E05C65" w:rsidRDefault="00E05C65" w:rsidP="00E05C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05C65" w14:paraId="5AE733DD" w14:textId="77777777" w:rsidTr="000871B7">
      <w:tc>
        <w:tcPr>
          <w:tcW w:w="7797" w:type="dxa"/>
          <w:tcBorders>
            <w:top w:val="single" w:sz="4" w:space="0" w:color="auto"/>
            <w:left w:val="nil"/>
            <w:bottom w:val="single" w:sz="4" w:space="0" w:color="FFFFFF" w:themeColor="background1"/>
            <w:right w:val="single" w:sz="4" w:space="0" w:color="FFFFFF" w:themeColor="background1"/>
          </w:tcBorders>
          <w:hideMark/>
        </w:tcPr>
        <w:p w14:paraId="6E100B18" w14:textId="21A651B1" w:rsidR="00E05C65" w:rsidRDefault="00E05C65" w:rsidP="000871B7">
          <w:pPr>
            <w:pStyle w:val="Tabletextleft"/>
            <w:rPr>
              <w:sz w:val="20"/>
            </w:rPr>
          </w:pPr>
          <w:r>
            <w:t xml:space="preserve">Document is current if front page has “Controlled copy” stamped </w:t>
          </w:r>
          <w:r w:rsidR="00D003D1" w:rsidRPr="00D003D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8867FF1" w14:textId="77777777" w:rsidR="00E05C65" w:rsidRDefault="00E05C65" w:rsidP="000871B7">
          <w:pPr>
            <w:pStyle w:val="Tabletextleft"/>
            <w:jc w:val="right"/>
          </w:pPr>
          <w:r>
            <w:t xml:space="preserve">Page </w:t>
          </w:r>
          <w:r>
            <w:fldChar w:fldCharType="begin"/>
          </w:r>
          <w:r>
            <w:instrText xml:space="preserve"> PAGE  \* Arabic  \* MERGEFORMAT </w:instrText>
          </w:r>
          <w:r>
            <w:fldChar w:fldCharType="separate"/>
          </w:r>
          <w:r w:rsidR="00A17438">
            <w:rPr>
              <w:noProof/>
            </w:rPr>
            <w:t>10</w:t>
          </w:r>
          <w:r>
            <w:fldChar w:fldCharType="end"/>
          </w:r>
          <w:r>
            <w:t xml:space="preserve"> of </w:t>
          </w:r>
          <w:fldSimple w:instr=" NUMPAGES  \* Arabic  \* MERGEFORMAT ">
            <w:r w:rsidR="00A17438">
              <w:rPr>
                <w:noProof/>
              </w:rPr>
              <w:t>10</w:t>
            </w:r>
          </w:fldSimple>
        </w:p>
      </w:tc>
    </w:tr>
  </w:tbl>
  <w:p w14:paraId="03AB04C9" w14:textId="77777777" w:rsidR="00E05C65" w:rsidRDefault="00E05C65" w:rsidP="000871B7">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05C65" w14:paraId="5B461423" w14:textId="77777777" w:rsidTr="000871B7">
      <w:tc>
        <w:tcPr>
          <w:tcW w:w="7797" w:type="dxa"/>
          <w:tcBorders>
            <w:top w:val="single" w:sz="4" w:space="0" w:color="auto"/>
            <w:left w:val="nil"/>
            <w:bottom w:val="single" w:sz="4" w:space="0" w:color="FFFFFF" w:themeColor="background1"/>
            <w:right w:val="single" w:sz="4" w:space="0" w:color="FFFFFF" w:themeColor="background1"/>
          </w:tcBorders>
          <w:hideMark/>
        </w:tcPr>
        <w:p w14:paraId="47A755A9" w14:textId="3B773CFF" w:rsidR="00E05C65" w:rsidRDefault="00E05C65" w:rsidP="000871B7">
          <w:pPr>
            <w:pStyle w:val="Tabletextleft"/>
            <w:rPr>
              <w:sz w:val="20"/>
            </w:rPr>
          </w:pPr>
          <w:r>
            <w:t xml:space="preserve">Document is current if front page has “Controlled copy” stamped </w:t>
          </w:r>
          <w:r w:rsidR="00D003D1" w:rsidRPr="00D003D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98E1845" w14:textId="77777777" w:rsidR="00E05C65" w:rsidRDefault="00E05C65" w:rsidP="000871B7">
          <w:pPr>
            <w:pStyle w:val="Tabletextleft"/>
            <w:jc w:val="right"/>
          </w:pPr>
          <w:r>
            <w:t xml:space="preserve">Page </w:t>
          </w:r>
          <w:r>
            <w:fldChar w:fldCharType="begin"/>
          </w:r>
          <w:r>
            <w:instrText xml:space="preserve"> PAGE  \* Arabic  \* MERGEFORMAT </w:instrText>
          </w:r>
          <w:r>
            <w:fldChar w:fldCharType="separate"/>
          </w:r>
          <w:r w:rsidR="00A17438">
            <w:rPr>
              <w:noProof/>
            </w:rPr>
            <w:t>1</w:t>
          </w:r>
          <w:r>
            <w:fldChar w:fldCharType="end"/>
          </w:r>
          <w:r>
            <w:t xml:space="preserve"> of </w:t>
          </w:r>
          <w:fldSimple w:instr=" NUMPAGES  \* Arabic  \* MERGEFORMAT ">
            <w:r w:rsidR="00A17438">
              <w:rPr>
                <w:noProof/>
              </w:rPr>
              <w:t>3</w:t>
            </w:r>
          </w:fldSimple>
        </w:p>
      </w:tc>
    </w:tr>
  </w:tbl>
  <w:p w14:paraId="03AB04D2" w14:textId="77777777" w:rsidR="00E05C65" w:rsidRDefault="00E05C65" w:rsidP="000871B7">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85816" w14:textId="77777777" w:rsidR="0093303B" w:rsidRDefault="0093303B" w:rsidP="007A4EF4">
      <w:pPr>
        <w:spacing w:before="0" w:after="0" w:line="240" w:lineRule="auto"/>
      </w:pPr>
      <w:r>
        <w:separator/>
      </w:r>
    </w:p>
  </w:footnote>
  <w:footnote w:type="continuationSeparator" w:id="0">
    <w:p w14:paraId="6BD30A1E" w14:textId="77777777" w:rsidR="0093303B" w:rsidRDefault="0093303B" w:rsidP="007A4EF4">
      <w:pPr>
        <w:spacing w:before="0" w:after="0" w:line="240" w:lineRule="auto"/>
      </w:pPr>
      <w:r>
        <w:continuationSeparator/>
      </w:r>
    </w:p>
  </w:footnote>
  <w:footnote w:type="continuationNotice" w:id="1">
    <w:p w14:paraId="727B00E2" w14:textId="77777777" w:rsidR="0093303B" w:rsidRDefault="0093303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05C65" w14:paraId="03AB04AF" w14:textId="77777777" w:rsidTr="00E05C65">
      <w:tc>
        <w:tcPr>
          <w:tcW w:w="2835" w:type="dxa"/>
          <w:vMerge w:val="restart"/>
        </w:tcPr>
        <w:p w14:paraId="03AB04AD" w14:textId="77777777" w:rsidR="00E05C65" w:rsidRPr="00AA6C60" w:rsidRDefault="00E96A92" w:rsidP="00E05C65">
          <w:pPr>
            <w:rPr>
              <w:b/>
            </w:rPr>
          </w:pPr>
          <w:r>
            <w:fldChar w:fldCharType="begin"/>
          </w:r>
          <w:r>
            <w:instrText xml:space="preserve"> DOCPROPERTY  Company  \* MERGEFORMAT </w:instrText>
          </w:r>
          <w:r>
            <w:fldChar w:fldCharType="separate"/>
          </w:r>
          <w:r w:rsidR="00E05C65" w:rsidRPr="00157AFB">
            <w:rPr>
              <w:b/>
            </w:rPr>
            <w:t>&lt;Company Name&gt;</w:t>
          </w:r>
          <w:r>
            <w:rPr>
              <w:b/>
            </w:rPr>
            <w:fldChar w:fldCharType="end"/>
          </w:r>
        </w:p>
      </w:tc>
      <w:tc>
        <w:tcPr>
          <w:tcW w:w="6845" w:type="dxa"/>
          <w:gridSpan w:val="2"/>
        </w:tcPr>
        <w:p w14:paraId="03AB04AE" w14:textId="77777777" w:rsidR="00E05C65" w:rsidRDefault="00E96A92" w:rsidP="00E05C65">
          <w:fldSimple w:instr=" DOCPROPERTY  &quot;Doc Title&quot;  \* MERGEFORMAT ">
            <w:r w:rsidR="00E05C65" w:rsidRPr="00157AFB">
              <w:rPr>
                <w:b/>
              </w:rPr>
              <w:t>&lt;Title&gt;</w:t>
            </w:r>
          </w:fldSimple>
        </w:p>
      </w:tc>
    </w:tr>
    <w:tr w:rsidR="00E05C65" w14:paraId="03AB04B3" w14:textId="77777777" w:rsidTr="00E05C65">
      <w:tc>
        <w:tcPr>
          <w:tcW w:w="2835" w:type="dxa"/>
          <w:vMerge/>
        </w:tcPr>
        <w:p w14:paraId="03AB04B0" w14:textId="77777777" w:rsidR="00E05C65" w:rsidRDefault="00E05C65" w:rsidP="00E05C65"/>
      </w:tc>
      <w:tc>
        <w:tcPr>
          <w:tcW w:w="4075" w:type="dxa"/>
        </w:tcPr>
        <w:p w14:paraId="03AB04B1" w14:textId="77777777" w:rsidR="00E05C65" w:rsidRDefault="00E05C65" w:rsidP="00E05C65">
          <w:r w:rsidRPr="00AA6C60">
            <w:rPr>
              <w:sz w:val="18"/>
              <w:szCs w:val="18"/>
            </w:rPr>
            <w:t xml:space="preserve">Document ID: </w:t>
          </w:r>
          <w:fldSimple w:instr=" DOCPROPERTY  &quot;Doc ID&quot;  \* MERGEFORMAT ">
            <w:r w:rsidRPr="00157AFB">
              <w:rPr>
                <w:b/>
                <w:sz w:val="18"/>
                <w:szCs w:val="18"/>
              </w:rPr>
              <w:t>&lt;Doc ID&gt;</w:t>
            </w:r>
          </w:fldSimple>
        </w:p>
      </w:tc>
      <w:tc>
        <w:tcPr>
          <w:tcW w:w="2770" w:type="dxa"/>
        </w:tcPr>
        <w:p w14:paraId="03AB04B2" w14:textId="77777777" w:rsidR="00E05C65" w:rsidRDefault="00E05C65" w:rsidP="00E05C65">
          <w:r w:rsidRPr="00AA6C60">
            <w:rPr>
              <w:sz w:val="18"/>
              <w:szCs w:val="18"/>
            </w:rPr>
            <w:t xml:space="preserve">Revision No.: </w:t>
          </w:r>
          <w:fldSimple w:instr=" DOCPROPERTY  Revision  \* MERGEFORMAT ">
            <w:r w:rsidRPr="00157AFB">
              <w:rPr>
                <w:b/>
                <w:sz w:val="18"/>
                <w:szCs w:val="18"/>
              </w:rPr>
              <w:t>&lt;Rev No&gt;</w:t>
            </w:r>
          </w:fldSimple>
        </w:p>
      </w:tc>
    </w:tr>
  </w:tbl>
  <w:p w14:paraId="03AB04B4" w14:textId="77777777" w:rsidR="00E05C65" w:rsidRDefault="00E05C65" w:rsidP="00E05C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05C65" w14:paraId="6EDB1EC7" w14:textId="77777777" w:rsidTr="000871B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4B29939" w14:textId="77777777" w:rsidR="00E05C65" w:rsidRDefault="00E05C65" w:rsidP="000871B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2ACF8DF" w14:textId="77777777" w:rsidR="00E05C65" w:rsidRDefault="00E05C65" w:rsidP="000871B7">
          <w:pPr>
            <w:pStyle w:val="Tabletextleft"/>
          </w:pPr>
          <w:r>
            <w:t>Document ID:</w:t>
          </w:r>
        </w:p>
      </w:tc>
      <w:sdt>
        <w:sdtPr>
          <w:alias w:val="Document ID"/>
          <w:tag w:val="Document_x0020_ID"/>
          <w:id w:val="-836461952"/>
          <w:placeholder>
            <w:docPart w:val="61741A0BC841454A96162250EC4882E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3EE1E45-A24C-4543-93C0-997196E121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0D462B3" w14:textId="096CB908" w:rsidR="00E05C65" w:rsidRDefault="00E05C65" w:rsidP="000871B7">
              <w:pPr>
                <w:pStyle w:val="Tabletextleft"/>
              </w:pPr>
              <w:r>
                <w:t>&lt;QP712&gt;</w:t>
              </w:r>
            </w:p>
          </w:tc>
        </w:sdtContent>
      </w:sdt>
    </w:tr>
    <w:tr w:rsidR="00E05C65" w14:paraId="601C8294" w14:textId="77777777" w:rsidTr="000871B7">
      <w:tc>
        <w:tcPr>
          <w:tcW w:w="9634" w:type="dxa"/>
          <w:vMerge/>
          <w:tcBorders>
            <w:top w:val="single" w:sz="4" w:space="0" w:color="auto"/>
            <w:left w:val="single" w:sz="4" w:space="0" w:color="auto"/>
            <w:bottom w:val="single" w:sz="4" w:space="0" w:color="auto"/>
            <w:right w:val="single" w:sz="4" w:space="0" w:color="auto"/>
          </w:tcBorders>
          <w:vAlign w:val="center"/>
          <w:hideMark/>
        </w:tcPr>
        <w:p w14:paraId="6738A982" w14:textId="77777777" w:rsidR="00E05C65" w:rsidRDefault="00E05C65" w:rsidP="000871B7">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3CBD74B" w14:textId="77777777" w:rsidR="00E05C65" w:rsidRDefault="00E05C65" w:rsidP="000871B7">
          <w:pPr>
            <w:pStyle w:val="Tabletextleft"/>
          </w:pPr>
          <w:r>
            <w:t>Revision No.:</w:t>
          </w:r>
        </w:p>
      </w:tc>
      <w:sdt>
        <w:sdtPr>
          <w:alias w:val="Revision"/>
          <w:tag w:val="Revision"/>
          <w:id w:val="1853215797"/>
          <w:placeholder>
            <w:docPart w:val="062F62F2947241CEBB8B8A38B7F723A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3EE1E45-A24C-4543-93C0-997196E121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E0EFD69" w14:textId="54C73435" w:rsidR="00E05C65" w:rsidRDefault="00E05C65" w:rsidP="000871B7">
              <w:pPr>
                <w:pStyle w:val="Tabletextleft"/>
              </w:pPr>
              <w:r>
                <w:t>&lt;</w:t>
              </w:r>
              <w:proofErr w:type="spellStart"/>
              <w:r>
                <w:t>nn</w:t>
              </w:r>
              <w:proofErr w:type="spellEnd"/>
              <w:r>
                <w:t>&gt;</w:t>
              </w:r>
            </w:p>
          </w:tc>
        </w:sdtContent>
      </w:sdt>
    </w:tr>
    <w:tr w:rsidR="00E05C65" w14:paraId="2D2C277D" w14:textId="77777777" w:rsidTr="000871B7">
      <w:sdt>
        <w:sdtPr>
          <w:alias w:val="Title"/>
          <w:id w:val="1580485916"/>
          <w:placeholder>
            <w:docPart w:val="F82C2D61857E41BF99B6580B984D2903"/>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0CA5503" w14:textId="68B18969" w:rsidR="00E05C65" w:rsidRDefault="00E05C65" w:rsidP="000871B7">
              <w:pPr>
                <w:pStyle w:val="Tabletextleft"/>
              </w:pPr>
              <w:r>
                <w:t>Production Identification and Traceability</w:t>
              </w:r>
            </w:p>
          </w:tc>
        </w:sdtContent>
      </w:sdt>
    </w:tr>
  </w:tbl>
  <w:p w14:paraId="03AB04BC" w14:textId="77777777" w:rsidR="00E05C65" w:rsidRPr="00F351C3" w:rsidRDefault="00E05C65" w:rsidP="000871B7">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05C65" w14:paraId="0DC3DF15" w14:textId="77777777" w:rsidTr="005F6D28">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709E545" w14:textId="77777777" w:rsidR="00E05C65" w:rsidRDefault="00E05C65" w:rsidP="000871B7">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1AD63EE" w14:textId="77777777" w:rsidR="00E05C65" w:rsidRDefault="00E05C65" w:rsidP="000871B7">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3EE1E45-A24C-4543-93C0-997196E121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3DF6F76" w14:textId="0AE06E43" w:rsidR="00E05C65" w:rsidRDefault="00E05C65" w:rsidP="000871B7">
              <w:pPr>
                <w:pStyle w:val="Tabletextleft"/>
              </w:pPr>
              <w:r>
                <w:t>&lt;QP712&gt;</w:t>
              </w:r>
            </w:p>
          </w:tc>
        </w:sdtContent>
      </w:sdt>
    </w:tr>
    <w:tr w:rsidR="00E05C65" w14:paraId="1E065C13" w14:textId="77777777" w:rsidTr="005F6D28">
      <w:tc>
        <w:tcPr>
          <w:tcW w:w="5947" w:type="dxa"/>
          <w:vMerge/>
          <w:tcBorders>
            <w:top w:val="single" w:sz="4" w:space="0" w:color="auto"/>
            <w:left w:val="single" w:sz="4" w:space="0" w:color="auto"/>
            <w:bottom w:val="single" w:sz="4" w:space="0" w:color="auto"/>
            <w:right w:val="single" w:sz="4" w:space="0" w:color="auto"/>
          </w:tcBorders>
          <w:vAlign w:val="center"/>
          <w:hideMark/>
        </w:tcPr>
        <w:p w14:paraId="2E51DA9C" w14:textId="77777777" w:rsidR="00E05C65" w:rsidRDefault="00E05C65" w:rsidP="000871B7">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53C4C12" w14:textId="77777777" w:rsidR="00E05C65" w:rsidRDefault="00E05C65" w:rsidP="000871B7">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3EE1E45-A24C-4543-93C0-997196E121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53F0743" w14:textId="34A9B744" w:rsidR="00E05C65" w:rsidRDefault="00E05C65" w:rsidP="000871B7">
              <w:pPr>
                <w:pStyle w:val="Tabletextleft"/>
              </w:pPr>
              <w:r>
                <w:t>&lt;</w:t>
              </w:r>
              <w:proofErr w:type="spellStart"/>
              <w:r>
                <w:t>nn</w:t>
              </w:r>
              <w:proofErr w:type="spellEnd"/>
              <w:r>
                <w:t>&gt;</w:t>
              </w:r>
            </w:p>
          </w:tc>
        </w:sdtContent>
      </w:sdt>
    </w:tr>
    <w:tr w:rsidR="00E05C65" w14:paraId="6CDFCDE6" w14:textId="77777777" w:rsidTr="005F6D28">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5070A5C" w14:textId="620BF1A0" w:rsidR="00E05C65" w:rsidRDefault="00E05C65" w:rsidP="005F6D28">
              <w:pPr>
                <w:pStyle w:val="Tabletextleft"/>
              </w:pPr>
              <w:r>
                <w:t>Production Identification and Traceability</w:t>
              </w:r>
            </w:p>
          </w:tc>
        </w:sdtContent>
      </w:sdt>
      <w:tc>
        <w:tcPr>
          <w:tcW w:w="1840" w:type="dxa"/>
          <w:tcBorders>
            <w:top w:val="single" w:sz="4" w:space="0" w:color="auto"/>
            <w:left w:val="single" w:sz="4" w:space="0" w:color="auto"/>
            <w:bottom w:val="single" w:sz="4" w:space="0" w:color="auto"/>
            <w:right w:val="single" w:sz="4" w:space="0" w:color="auto"/>
          </w:tcBorders>
          <w:hideMark/>
        </w:tcPr>
        <w:p w14:paraId="2A2553E0" w14:textId="3CF125BB" w:rsidR="00E05C65" w:rsidRDefault="00E05C65" w:rsidP="005F6D28">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50F73F1" w14:textId="0690CFEF" w:rsidR="00E05C65" w:rsidRDefault="00E05C65" w:rsidP="005F6D28">
              <w:pPr>
                <w:pStyle w:val="Tabletextleft"/>
                <w:ind w:left="0"/>
              </w:pPr>
              <w:r>
                <w:t>&lt;date&gt;</w:t>
              </w:r>
            </w:p>
          </w:tc>
        </w:sdtContent>
      </w:sdt>
    </w:tr>
  </w:tbl>
  <w:p w14:paraId="03AB04CE" w14:textId="77777777" w:rsidR="00E05C65" w:rsidRDefault="00E05C65" w:rsidP="000871B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C03"/>
    <w:rsid w:val="000309DB"/>
    <w:rsid w:val="000871B7"/>
    <w:rsid w:val="000962AC"/>
    <w:rsid w:val="000B2030"/>
    <w:rsid w:val="001102E6"/>
    <w:rsid w:val="0016529B"/>
    <w:rsid w:val="00192137"/>
    <w:rsid w:val="002762BA"/>
    <w:rsid w:val="00312726"/>
    <w:rsid w:val="003239F5"/>
    <w:rsid w:val="00347A74"/>
    <w:rsid w:val="00360A6E"/>
    <w:rsid w:val="00461C03"/>
    <w:rsid w:val="00486D64"/>
    <w:rsid w:val="005E23F6"/>
    <w:rsid w:val="005F6D28"/>
    <w:rsid w:val="00660E79"/>
    <w:rsid w:val="006625AA"/>
    <w:rsid w:val="00754A76"/>
    <w:rsid w:val="007A4EF4"/>
    <w:rsid w:val="00811AF9"/>
    <w:rsid w:val="008122D6"/>
    <w:rsid w:val="00865749"/>
    <w:rsid w:val="00880F0B"/>
    <w:rsid w:val="008C5455"/>
    <w:rsid w:val="0093303B"/>
    <w:rsid w:val="00934959"/>
    <w:rsid w:val="00943A51"/>
    <w:rsid w:val="00955164"/>
    <w:rsid w:val="009A52A6"/>
    <w:rsid w:val="009B7353"/>
    <w:rsid w:val="009D601F"/>
    <w:rsid w:val="00A17438"/>
    <w:rsid w:val="00A61743"/>
    <w:rsid w:val="00A704EF"/>
    <w:rsid w:val="00B22F67"/>
    <w:rsid w:val="00B664F4"/>
    <w:rsid w:val="00B8108C"/>
    <w:rsid w:val="00BC0AB1"/>
    <w:rsid w:val="00C817EC"/>
    <w:rsid w:val="00D003D1"/>
    <w:rsid w:val="00D503DB"/>
    <w:rsid w:val="00E02154"/>
    <w:rsid w:val="00E05C65"/>
    <w:rsid w:val="00E55692"/>
    <w:rsid w:val="00E74A2C"/>
    <w:rsid w:val="00E96A92"/>
    <w:rsid w:val="00F359FC"/>
    <w:rsid w:val="00FD2C13"/>
    <w:rsid w:val="00FD749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3AB0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61C0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461C0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61C03"/>
    <w:rPr>
      <w:rFonts w:ascii="Tahoma" w:hAnsi="Tahoma"/>
      <w:spacing w:val="5"/>
      <w:kern w:val="28"/>
      <w:sz w:val="40"/>
      <w:szCs w:val="40"/>
      <w:lang w:eastAsia="en-US"/>
    </w:rPr>
  </w:style>
  <w:style w:type="paragraph" w:styleId="TOC1">
    <w:name w:val="toc 1"/>
    <w:basedOn w:val="Normal"/>
    <w:next w:val="Normal"/>
    <w:uiPriority w:val="39"/>
    <w:unhideWhenUsed/>
    <w:qFormat/>
    <w:rsid w:val="00461C0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461C03"/>
    <w:pPr>
      <w:tabs>
        <w:tab w:val="left" w:pos="1560"/>
        <w:tab w:val="left" w:pos="9498"/>
      </w:tabs>
      <w:spacing w:after="120"/>
    </w:pPr>
    <w:rPr>
      <w:noProof/>
    </w:rPr>
  </w:style>
  <w:style w:type="character" w:styleId="Hyperlink">
    <w:name w:val="Hyperlink"/>
    <w:basedOn w:val="DefaultParagraphFont"/>
    <w:uiPriority w:val="99"/>
    <w:unhideWhenUsed/>
    <w:rsid w:val="00461C03"/>
    <w:rPr>
      <w:color w:val="0000FF"/>
      <w:u w:val="single"/>
    </w:rPr>
  </w:style>
  <w:style w:type="paragraph" w:customStyle="1" w:styleId="Tablecontent0">
    <w:name w:val="Table content"/>
    <w:basedOn w:val="Normal"/>
    <w:rsid w:val="00461C03"/>
    <w:pPr>
      <w:spacing w:before="120" w:after="120"/>
      <w:ind w:left="113"/>
    </w:pPr>
    <w:rPr>
      <w:sz w:val="18"/>
    </w:rPr>
  </w:style>
  <w:style w:type="paragraph" w:customStyle="1" w:styleId="L2BulletPoint">
    <w:name w:val="L2 Bullet Point"/>
    <w:basedOn w:val="Normal"/>
    <w:rsid w:val="00461C0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61C0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61C03"/>
    <w:rPr>
      <w:rFonts w:ascii="Tahoma" w:hAnsi="Tahoma"/>
      <w:sz w:val="32"/>
      <w:szCs w:val="24"/>
      <w:lang w:eastAsia="en-US"/>
    </w:rPr>
  </w:style>
  <w:style w:type="paragraph" w:customStyle="1" w:styleId="Tableheadingleft">
    <w:name w:val="Table heading left"/>
    <w:basedOn w:val="Normal"/>
    <w:qFormat/>
    <w:rsid w:val="00461C03"/>
    <w:pPr>
      <w:spacing w:before="40" w:after="40"/>
      <w:ind w:left="57"/>
    </w:pPr>
    <w:rPr>
      <w:b/>
      <w:sz w:val="18"/>
    </w:rPr>
  </w:style>
  <w:style w:type="paragraph" w:customStyle="1" w:styleId="Tabletextleft">
    <w:name w:val="Table text left"/>
    <w:basedOn w:val="Normal"/>
    <w:qFormat/>
    <w:rsid w:val="00461C03"/>
    <w:pPr>
      <w:spacing w:before="40" w:after="40"/>
      <w:ind w:left="57"/>
    </w:pPr>
    <w:rPr>
      <w:sz w:val="18"/>
    </w:rPr>
  </w:style>
  <w:style w:type="paragraph" w:customStyle="1" w:styleId="Tableheadingcentre">
    <w:name w:val="Table heading centre"/>
    <w:basedOn w:val="Normal"/>
    <w:qFormat/>
    <w:rsid w:val="00461C03"/>
    <w:pPr>
      <w:spacing w:before="40" w:after="40"/>
      <w:ind w:left="0"/>
      <w:jc w:val="center"/>
    </w:pPr>
    <w:rPr>
      <w:b/>
      <w:sz w:val="18"/>
    </w:rPr>
  </w:style>
  <w:style w:type="paragraph" w:customStyle="1" w:styleId="Tabletextcentre">
    <w:name w:val="Table text centre"/>
    <w:basedOn w:val="Normal"/>
    <w:qFormat/>
    <w:rsid w:val="00461C03"/>
    <w:pPr>
      <w:spacing w:before="40" w:after="40"/>
      <w:ind w:left="0"/>
      <w:jc w:val="center"/>
    </w:pPr>
    <w:rPr>
      <w:sz w:val="18"/>
    </w:rPr>
  </w:style>
  <w:style w:type="paragraph" w:customStyle="1" w:styleId="DocumentEnd0">
    <w:name w:val="Document End"/>
    <w:basedOn w:val="Normal"/>
    <w:rsid w:val="00461C03"/>
    <w:pPr>
      <w:spacing w:before="240"/>
      <w:ind w:left="0"/>
      <w:jc w:val="center"/>
    </w:pPr>
    <w:rPr>
      <w:caps/>
      <w:sz w:val="24"/>
    </w:rPr>
  </w:style>
  <w:style w:type="paragraph" w:styleId="TOC3">
    <w:name w:val="toc 3"/>
    <w:basedOn w:val="Normal"/>
    <w:next w:val="Normal"/>
    <w:uiPriority w:val="39"/>
    <w:unhideWhenUsed/>
    <w:qFormat/>
    <w:rsid w:val="00461C03"/>
    <w:pPr>
      <w:tabs>
        <w:tab w:val="left" w:pos="1560"/>
        <w:tab w:val="right" w:pos="9639"/>
      </w:tabs>
      <w:spacing w:after="120"/>
    </w:pPr>
    <w:rPr>
      <w:noProof/>
    </w:rPr>
  </w:style>
  <w:style w:type="paragraph" w:styleId="TOC4">
    <w:name w:val="toc 4"/>
    <w:basedOn w:val="Normal"/>
    <w:next w:val="Normal"/>
    <w:uiPriority w:val="39"/>
    <w:unhideWhenUsed/>
    <w:rsid w:val="00461C03"/>
    <w:pPr>
      <w:tabs>
        <w:tab w:val="right" w:pos="9639"/>
      </w:tabs>
      <w:spacing w:after="120"/>
      <w:ind w:left="1560"/>
    </w:pPr>
    <w:rPr>
      <w:smallCaps/>
      <w:noProof/>
    </w:rPr>
  </w:style>
  <w:style w:type="paragraph" w:customStyle="1" w:styleId="Bullet2">
    <w:name w:val="Bullet 2"/>
    <w:basedOn w:val="Normal"/>
    <w:qFormat/>
    <w:rsid w:val="00461C03"/>
    <w:pPr>
      <w:numPr>
        <w:numId w:val="15"/>
      </w:numPr>
      <w:tabs>
        <w:tab w:val="left" w:pos="1701"/>
      </w:tabs>
      <w:ind w:left="1701" w:hanging="425"/>
    </w:pPr>
  </w:style>
  <w:style w:type="paragraph" w:customStyle="1" w:styleId="Numberedstep1">
    <w:name w:val="Numbered step 1"/>
    <w:basedOn w:val="Normal"/>
    <w:qFormat/>
    <w:rsid w:val="00461C03"/>
    <w:pPr>
      <w:numPr>
        <w:numId w:val="16"/>
      </w:numPr>
      <w:ind w:left="1276" w:hanging="425"/>
    </w:pPr>
  </w:style>
  <w:style w:type="paragraph" w:customStyle="1" w:styleId="Numberedstep2">
    <w:name w:val="Numbered step 2"/>
    <w:basedOn w:val="Normal"/>
    <w:qFormat/>
    <w:rsid w:val="00461C03"/>
    <w:pPr>
      <w:numPr>
        <w:numId w:val="17"/>
      </w:numPr>
      <w:ind w:left="1701" w:hanging="425"/>
    </w:pPr>
  </w:style>
  <w:style w:type="paragraph" w:customStyle="1" w:styleId="Tablebullet">
    <w:name w:val="Table bullet"/>
    <w:basedOn w:val="Tabletextleft"/>
    <w:qFormat/>
    <w:rsid w:val="00461C03"/>
    <w:pPr>
      <w:numPr>
        <w:numId w:val="18"/>
      </w:numPr>
    </w:pPr>
  </w:style>
  <w:style w:type="paragraph" w:customStyle="1" w:styleId="Instruction">
    <w:name w:val="Instruction"/>
    <w:basedOn w:val="Normal"/>
    <w:qFormat/>
    <w:rsid w:val="00461C03"/>
    <w:pPr>
      <w:tabs>
        <w:tab w:val="center" w:pos="5954"/>
        <w:tab w:val="right" w:pos="10490"/>
      </w:tabs>
    </w:pPr>
    <w:rPr>
      <w:color w:val="FF0000"/>
      <w:szCs w:val="18"/>
    </w:rPr>
  </w:style>
  <w:style w:type="character" w:styleId="SubtleEmphasis">
    <w:name w:val="Subtle Emphasis"/>
    <w:basedOn w:val="DefaultParagraphFont"/>
    <w:uiPriority w:val="19"/>
    <w:qFormat/>
    <w:rsid w:val="00461C03"/>
    <w:rPr>
      <w:i/>
      <w:iCs/>
      <w:color w:val="auto"/>
    </w:rPr>
  </w:style>
  <w:style w:type="table" w:styleId="TableGrid">
    <w:name w:val="Table Grid"/>
    <w:basedOn w:val="TableNormal"/>
    <w:uiPriority w:val="59"/>
    <w:rsid w:val="00087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871B7"/>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871B7"/>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871B7"/>
    <w:rPr>
      <w:rFonts w:ascii="Tahoma" w:hAnsi="Tahoma"/>
      <w:color w:val="000000"/>
      <w:sz w:val="22"/>
      <w:lang w:eastAsia="en-US"/>
    </w:rPr>
  </w:style>
  <w:style w:type="paragraph" w:styleId="ListNumber">
    <w:name w:val="List Number"/>
    <w:basedOn w:val="BodyTextIndent2"/>
    <w:autoRedefine/>
    <w:semiHidden/>
    <w:unhideWhenUsed/>
    <w:qFormat/>
    <w:rsid w:val="000871B7"/>
    <w:pPr>
      <w:tabs>
        <w:tab w:val="clear" w:pos="1168"/>
      </w:tabs>
    </w:pPr>
  </w:style>
  <w:style w:type="paragraph" w:styleId="ListBullet2">
    <w:name w:val="List Bullet 2"/>
    <w:basedOn w:val="Normal"/>
    <w:autoRedefine/>
    <w:uiPriority w:val="99"/>
    <w:semiHidden/>
    <w:unhideWhenUsed/>
    <w:qFormat/>
    <w:rsid w:val="000871B7"/>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871B7"/>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871B7"/>
    <w:rPr>
      <w:rFonts w:ascii="Tahoma" w:hAnsi="Tahoma"/>
      <w:b/>
      <w:bCs/>
      <w:color w:val="000000"/>
      <w:sz w:val="22"/>
      <w:lang w:eastAsia="en-US"/>
    </w:rPr>
  </w:style>
  <w:style w:type="paragraph" w:styleId="ListParagraph">
    <w:name w:val="List Paragraph"/>
    <w:aliases w:val="Number 2"/>
    <w:basedOn w:val="Normal"/>
    <w:autoRedefine/>
    <w:uiPriority w:val="34"/>
    <w:qFormat/>
    <w:rsid w:val="000871B7"/>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871B7"/>
    <w:pPr>
      <w:numPr>
        <w:numId w:val="24"/>
      </w:numPr>
      <w:jc w:val="center"/>
    </w:pPr>
    <w:rPr>
      <w:sz w:val="20"/>
    </w:rPr>
  </w:style>
  <w:style w:type="paragraph" w:customStyle="1" w:styleId="Headingtitle">
    <w:name w:val="Heading title"/>
    <w:basedOn w:val="Normal"/>
    <w:next w:val="Normal"/>
    <w:qFormat/>
    <w:rsid w:val="00E55692"/>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B664F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B664F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56327">
      <w:bodyDiv w:val="1"/>
      <w:marLeft w:val="0"/>
      <w:marRight w:val="0"/>
      <w:marTop w:val="0"/>
      <w:marBottom w:val="0"/>
      <w:divBdr>
        <w:top w:val="none" w:sz="0" w:space="0" w:color="auto"/>
        <w:left w:val="none" w:sz="0" w:space="0" w:color="auto"/>
        <w:bottom w:val="none" w:sz="0" w:space="0" w:color="auto"/>
        <w:right w:val="none" w:sz="0" w:space="0" w:color="auto"/>
      </w:divBdr>
    </w:div>
    <w:div w:id="78644875">
      <w:bodyDiv w:val="1"/>
      <w:marLeft w:val="0"/>
      <w:marRight w:val="0"/>
      <w:marTop w:val="0"/>
      <w:marBottom w:val="0"/>
      <w:divBdr>
        <w:top w:val="none" w:sz="0" w:space="0" w:color="auto"/>
        <w:left w:val="none" w:sz="0" w:space="0" w:color="auto"/>
        <w:bottom w:val="none" w:sz="0" w:space="0" w:color="auto"/>
        <w:right w:val="none" w:sz="0" w:space="0" w:color="auto"/>
      </w:divBdr>
    </w:div>
    <w:div w:id="399179933">
      <w:bodyDiv w:val="1"/>
      <w:marLeft w:val="0"/>
      <w:marRight w:val="0"/>
      <w:marTop w:val="0"/>
      <w:marBottom w:val="0"/>
      <w:divBdr>
        <w:top w:val="none" w:sz="0" w:space="0" w:color="auto"/>
        <w:left w:val="none" w:sz="0" w:space="0" w:color="auto"/>
        <w:bottom w:val="none" w:sz="0" w:space="0" w:color="auto"/>
        <w:right w:val="none" w:sz="0" w:space="0" w:color="auto"/>
      </w:divBdr>
    </w:div>
    <w:div w:id="583682669">
      <w:bodyDiv w:val="1"/>
      <w:marLeft w:val="0"/>
      <w:marRight w:val="0"/>
      <w:marTop w:val="0"/>
      <w:marBottom w:val="0"/>
      <w:divBdr>
        <w:top w:val="none" w:sz="0" w:space="0" w:color="auto"/>
        <w:left w:val="none" w:sz="0" w:space="0" w:color="auto"/>
        <w:bottom w:val="none" w:sz="0" w:space="0" w:color="auto"/>
        <w:right w:val="none" w:sz="0" w:space="0" w:color="auto"/>
      </w:divBdr>
    </w:div>
    <w:div w:id="1463301466">
      <w:bodyDiv w:val="1"/>
      <w:marLeft w:val="0"/>
      <w:marRight w:val="0"/>
      <w:marTop w:val="0"/>
      <w:marBottom w:val="0"/>
      <w:divBdr>
        <w:top w:val="none" w:sz="0" w:space="0" w:color="auto"/>
        <w:left w:val="none" w:sz="0" w:space="0" w:color="auto"/>
        <w:bottom w:val="none" w:sz="0" w:space="0" w:color="auto"/>
        <w:right w:val="none" w:sz="0" w:space="0" w:color="auto"/>
      </w:divBdr>
    </w:div>
    <w:div w:id="2005234549">
      <w:bodyDiv w:val="1"/>
      <w:marLeft w:val="0"/>
      <w:marRight w:val="0"/>
      <w:marTop w:val="0"/>
      <w:marBottom w:val="0"/>
      <w:divBdr>
        <w:top w:val="none" w:sz="0" w:space="0" w:color="auto"/>
        <w:left w:val="none" w:sz="0" w:space="0" w:color="auto"/>
        <w:bottom w:val="none" w:sz="0" w:space="0" w:color="auto"/>
        <w:right w:val="none" w:sz="0" w:space="0" w:color="auto"/>
      </w:divBdr>
    </w:div>
    <w:div w:id="2006854393">
      <w:bodyDiv w:val="1"/>
      <w:marLeft w:val="0"/>
      <w:marRight w:val="0"/>
      <w:marTop w:val="0"/>
      <w:marBottom w:val="0"/>
      <w:divBdr>
        <w:top w:val="none" w:sz="0" w:space="0" w:color="auto"/>
        <w:left w:val="none" w:sz="0" w:space="0" w:color="auto"/>
        <w:bottom w:val="none" w:sz="0" w:space="0" w:color="auto"/>
        <w:right w:val="none" w:sz="0" w:space="0" w:color="auto"/>
      </w:divBdr>
    </w:div>
    <w:div w:id="210417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98A369DC5FD48E7A8C7736D648E7053"/>
        <w:category>
          <w:name w:val="General"/>
          <w:gallery w:val="placeholder"/>
        </w:category>
        <w:types>
          <w:type w:val="bbPlcHdr"/>
        </w:types>
        <w:behaviors>
          <w:behavior w:val="content"/>
        </w:behaviors>
        <w:guid w:val="{D35FF3FF-2616-4B4D-9617-5A806A5C7D01}"/>
      </w:docPartPr>
      <w:docPartBody>
        <w:p w:rsidR="00711895" w:rsidRDefault="00DC17D0">
          <w:r w:rsidRPr="003049E7">
            <w:rPr>
              <w:rStyle w:val="PlaceholderText"/>
            </w:rPr>
            <w:t>[Title]</w:t>
          </w:r>
        </w:p>
      </w:docPartBody>
    </w:docPart>
    <w:docPart>
      <w:docPartPr>
        <w:name w:val="5D0030DDB365442E89FF6922A80F9D1D"/>
        <w:category>
          <w:name w:val="General"/>
          <w:gallery w:val="placeholder"/>
        </w:category>
        <w:types>
          <w:type w:val="bbPlcHdr"/>
        </w:types>
        <w:behaviors>
          <w:behavior w:val="content"/>
        </w:behaviors>
        <w:guid w:val="{7275B4CD-7A29-4A18-96F1-7084AD3A8CA5}"/>
      </w:docPartPr>
      <w:docPartBody>
        <w:p w:rsidR="00711895" w:rsidRDefault="00DC17D0">
          <w:r w:rsidRPr="003049E7">
            <w:rPr>
              <w:rStyle w:val="PlaceholderText"/>
            </w:rPr>
            <w:t>[Company]</w:t>
          </w:r>
        </w:p>
      </w:docPartBody>
    </w:docPart>
    <w:docPart>
      <w:docPartPr>
        <w:name w:val="61741A0BC841454A96162250EC4882E8"/>
        <w:category>
          <w:name w:val="General"/>
          <w:gallery w:val="placeholder"/>
        </w:category>
        <w:types>
          <w:type w:val="bbPlcHdr"/>
        </w:types>
        <w:behaviors>
          <w:behavior w:val="content"/>
        </w:behaviors>
        <w:guid w:val="{84B445A4-356D-49D8-A235-E78CFB26C82E}"/>
      </w:docPartPr>
      <w:docPartBody>
        <w:p w:rsidR="00ED3DD5" w:rsidRDefault="00711895" w:rsidP="00711895">
          <w:pPr>
            <w:pStyle w:val="61741A0BC841454A96162250EC4882E8"/>
          </w:pPr>
          <w:r>
            <w:rPr>
              <w:rStyle w:val="PlaceholderText"/>
            </w:rPr>
            <w:t>[Document ID]</w:t>
          </w:r>
        </w:p>
      </w:docPartBody>
    </w:docPart>
    <w:docPart>
      <w:docPartPr>
        <w:name w:val="062F62F2947241CEBB8B8A38B7F723A3"/>
        <w:category>
          <w:name w:val="General"/>
          <w:gallery w:val="placeholder"/>
        </w:category>
        <w:types>
          <w:type w:val="bbPlcHdr"/>
        </w:types>
        <w:behaviors>
          <w:behavior w:val="content"/>
        </w:behaviors>
        <w:guid w:val="{C5F30179-5649-4952-9CD8-81CE443B305C}"/>
      </w:docPartPr>
      <w:docPartBody>
        <w:p w:rsidR="00ED3DD5" w:rsidRDefault="00711895" w:rsidP="00711895">
          <w:pPr>
            <w:pStyle w:val="062F62F2947241CEBB8B8A38B7F723A3"/>
          </w:pPr>
          <w:r>
            <w:rPr>
              <w:rStyle w:val="PlaceholderText"/>
            </w:rPr>
            <w:t>[Revision]</w:t>
          </w:r>
        </w:p>
      </w:docPartBody>
    </w:docPart>
    <w:docPart>
      <w:docPartPr>
        <w:name w:val="F82C2D61857E41BF99B6580B984D2903"/>
        <w:category>
          <w:name w:val="General"/>
          <w:gallery w:val="placeholder"/>
        </w:category>
        <w:types>
          <w:type w:val="bbPlcHdr"/>
        </w:types>
        <w:behaviors>
          <w:behavior w:val="content"/>
        </w:behaviors>
        <w:guid w:val="{918D5A10-E1FC-44EE-B9A9-D57B77F716DA}"/>
      </w:docPartPr>
      <w:docPartBody>
        <w:p w:rsidR="00ED3DD5" w:rsidRDefault="00711895" w:rsidP="00711895">
          <w:pPr>
            <w:pStyle w:val="F82C2D61857E41BF99B6580B984D2903"/>
          </w:pPr>
          <w:r>
            <w:rPr>
              <w:rStyle w:val="PlaceholderText"/>
            </w:rPr>
            <w:t>[Title]</w:t>
          </w:r>
        </w:p>
      </w:docPartBody>
    </w:docPart>
    <w:docPart>
      <w:docPartPr>
        <w:name w:val="2F14719E245243BDB685844A7FC0960D"/>
        <w:category>
          <w:name w:val="General"/>
          <w:gallery w:val="placeholder"/>
        </w:category>
        <w:types>
          <w:type w:val="bbPlcHdr"/>
        </w:types>
        <w:behaviors>
          <w:behavior w:val="content"/>
        </w:behaviors>
        <w:guid w:val="{1828D29B-F2DC-4ECF-9093-4DF3F8BDA2E6}"/>
      </w:docPartPr>
      <w:docPartBody>
        <w:p w:rsidR="00887CDA" w:rsidRDefault="00462240" w:rsidP="00462240">
          <w:pPr>
            <w:pStyle w:val="2F14719E245243BDB685844A7FC0960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7D0"/>
    <w:rsid w:val="00462240"/>
    <w:rsid w:val="00711895"/>
    <w:rsid w:val="00887CDA"/>
    <w:rsid w:val="00A974DE"/>
    <w:rsid w:val="00BA0EC4"/>
    <w:rsid w:val="00DC17D0"/>
    <w:rsid w:val="00ED3DD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17D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2240"/>
    <w:rPr>
      <w:color w:val="808080"/>
    </w:rPr>
  </w:style>
  <w:style w:type="paragraph" w:customStyle="1" w:styleId="B3E227EDEF3C44D0A88915EE9B6832FC">
    <w:name w:val="B3E227EDEF3C44D0A88915EE9B6832FC"/>
    <w:rsid w:val="00DC17D0"/>
  </w:style>
  <w:style w:type="paragraph" w:customStyle="1" w:styleId="4022CEDABD504D9C8B985657B649B6BC">
    <w:name w:val="4022CEDABD504D9C8B985657B649B6BC"/>
    <w:rsid w:val="00DC17D0"/>
  </w:style>
  <w:style w:type="paragraph" w:customStyle="1" w:styleId="61741A0BC841454A96162250EC4882E8">
    <w:name w:val="61741A0BC841454A96162250EC4882E8"/>
    <w:rsid w:val="00711895"/>
    <w:pPr>
      <w:spacing w:after="160" w:line="259" w:lineRule="auto"/>
    </w:pPr>
  </w:style>
  <w:style w:type="paragraph" w:customStyle="1" w:styleId="062F62F2947241CEBB8B8A38B7F723A3">
    <w:name w:val="062F62F2947241CEBB8B8A38B7F723A3"/>
    <w:rsid w:val="00711895"/>
    <w:pPr>
      <w:spacing w:after="160" w:line="259" w:lineRule="auto"/>
    </w:pPr>
  </w:style>
  <w:style w:type="paragraph" w:customStyle="1" w:styleId="F82C2D61857E41BF99B6580B984D2903">
    <w:name w:val="F82C2D61857E41BF99B6580B984D2903"/>
    <w:rsid w:val="00711895"/>
    <w:pPr>
      <w:spacing w:after="160" w:line="259" w:lineRule="auto"/>
    </w:pPr>
  </w:style>
  <w:style w:type="paragraph" w:customStyle="1" w:styleId="E793134FC15C48248130D7BD7088402C">
    <w:name w:val="E793134FC15C48248130D7BD7088402C"/>
    <w:rsid w:val="00711895"/>
    <w:pPr>
      <w:spacing w:after="160" w:line="259" w:lineRule="auto"/>
    </w:pPr>
  </w:style>
  <w:style w:type="paragraph" w:customStyle="1" w:styleId="45D8A519D8694DB7BAD8B9C5ECD5D9DB">
    <w:name w:val="45D8A519D8694DB7BAD8B9C5ECD5D9DB"/>
    <w:rsid w:val="00711895"/>
    <w:pPr>
      <w:spacing w:after="160" w:line="259" w:lineRule="auto"/>
    </w:pPr>
  </w:style>
  <w:style w:type="paragraph" w:customStyle="1" w:styleId="5275EF4BB0F4412D918AF5BA52578578">
    <w:name w:val="5275EF4BB0F4412D918AF5BA52578578"/>
    <w:rsid w:val="00711895"/>
    <w:pPr>
      <w:spacing w:after="160" w:line="259" w:lineRule="auto"/>
    </w:pPr>
  </w:style>
  <w:style w:type="paragraph" w:customStyle="1" w:styleId="D2785247E40742AFA6F65E7F8E8974BD">
    <w:name w:val="D2785247E40742AFA6F65E7F8E8974BD"/>
    <w:rsid w:val="00711895"/>
    <w:pPr>
      <w:spacing w:after="160" w:line="259" w:lineRule="auto"/>
    </w:pPr>
  </w:style>
  <w:style w:type="paragraph" w:customStyle="1" w:styleId="05C3DF77CDC64BC1878E201D660F4E1B">
    <w:name w:val="05C3DF77CDC64BC1878E201D660F4E1B"/>
    <w:rsid w:val="00711895"/>
    <w:pPr>
      <w:spacing w:after="160" w:line="259" w:lineRule="auto"/>
    </w:pPr>
  </w:style>
  <w:style w:type="paragraph" w:customStyle="1" w:styleId="9DDA64CFB704452688D9D7852EFC2BAE">
    <w:name w:val="9DDA64CFB704452688D9D7852EFC2BAE"/>
    <w:rsid w:val="00711895"/>
    <w:pPr>
      <w:spacing w:after="160" w:line="259" w:lineRule="auto"/>
    </w:pPr>
  </w:style>
  <w:style w:type="paragraph" w:customStyle="1" w:styleId="7E24637F0EE34B7DAD61F3B9F7E890EF">
    <w:name w:val="7E24637F0EE34B7DAD61F3B9F7E890EF"/>
    <w:rsid w:val="00711895"/>
    <w:pPr>
      <w:spacing w:after="160" w:line="259" w:lineRule="auto"/>
    </w:pPr>
  </w:style>
  <w:style w:type="paragraph" w:customStyle="1" w:styleId="04C91AD0CB8E4CDC8CD5EDD280CE9971">
    <w:name w:val="04C91AD0CB8E4CDC8CD5EDD280CE9971"/>
    <w:rsid w:val="00711895"/>
    <w:pPr>
      <w:spacing w:after="160" w:line="259" w:lineRule="auto"/>
    </w:pPr>
  </w:style>
  <w:style w:type="paragraph" w:customStyle="1" w:styleId="C581A0D1BED543AC92426FA1B8DC4D04">
    <w:name w:val="C581A0D1BED543AC92426FA1B8DC4D04"/>
    <w:rsid w:val="00711895"/>
    <w:pPr>
      <w:spacing w:after="160" w:line="259" w:lineRule="auto"/>
    </w:pPr>
  </w:style>
  <w:style w:type="paragraph" w:customStyle="1" w:styleId="C56951A1A7384D76980F3D25E1A11A7D">
    <w:name w:val="C56951A1A7384D76980F3D25E1A11A7D"/>
    <w:rsid w:val="00711895"/>
    <w:pPr>
      <w:spacing w:after="160" w:line="259" w:lineRule="auto"/>
    </w:pPr>
  </w:style>
  <w:style w:type="paragraph" w:customStyle="1" w:styleId="5819B183B6DF41FBA989E127BEBFF574">
    <w:name w:val="5819B183B6DF41FBA989E127BEBFF574"/>
    <w:rsid w:val="00ED3DD5"/>
    <w:pPr>
      <w:spacing w:after="160" w:line="259" w:lineRule="auto"/>
    </w:pPr>
  </w:style>
  <w:style w:type="paragraph" w:customStyle="1" w:styleId="2F14719E245243BDB685844A7FC0960D">
    <w:name w:val="2F14719E245243BDB685844A7FC0960D"/>
    <w:rsid w:val="004622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E1E45-A24C-4543-93C0-997196E121D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76B765D6-20C2-4B02-85A9-5BDC2AC8823D}"/>
</file>

<file path=customXml/itemProps3.xml><?xml version="1.0" encoding="utf-8"?>
<ds:datastoreItem xmlns:ds="http://schemas.openxmlformats.org/officeDocument/2006/customXml" ds:itemID="{28B82923-2588-4E5A-B214-7B5877B2EEB7}">
  <ds:schemaRefs>
    <ds:schemaRef ds:uri="http://schemas.microsoft.com/sharepoint/v3/contenttype/forms"/>
  </ds:schemaRefs>
</ds:datastoreItem>
</file>

<file path=customXml/itemProps4.xml><?xml version="1.0" encoding="utf-8"?>
<ds:datastoreItem xmlns:ds="http://schemas.openxmlformats.org/officeDocument/2006/customXml" ds:itemID="{597FDC1C-45D8-4890-AFAA-7BD4A2FC5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22</TotalTime>
  <Pages>10</Pages>
  <Words>1894</Words>
  <Characters>10799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Production Identification and Traceability</vt:lpstr>
    </vt:vector>
  </TitlesOfParts>
  <Manager/>
  <Company/>
  <LinksUpToDate>false</LinksUpToDate>
  <CharactersWithSpaces>12668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Identification and Traceability</dc:title>
  <cp:lastModifiedBy/>
  <cp:revision>1</cp:revision>
  <dcterms:created xsi:type="dcterms:W3CDTF">2014-12-16T21:20:00Z</dcterms:created>
  <dcterms:modified xsi:type="dcterms:W3CDTF">2019-10-11T04:36:00Z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