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F9850" w14:textId="393F9F39" w:rsidR="00457265" w:rsidRPr="00240591" w:rsidRDefault="00457265" w:rsidP="00457265">
      <w:pPr>
        <w:pStyle w:val="Title"/>
      </w:pPr>
      <w:bookmarkStart w:id="0" w:name="_Toc219615103"/>
      <w:r>
        <w:t xml:space="preserve">Procedure: </w:t>
      </w:r>
      <w:sdt>
        <w:sdtPr>
          <w:alias w:val="Title"/>
          <w:tag w:val=""/>
          <w:id w:val="1882131915"/>
          <w:placeholder>
            <w:docPart w:val="A0EC6C9D2F794DB4B34C5A97C2E745DC"/>
          </w:placeholder>
          <w:dataBinding w:prefixMappings="xmlns:ns0='http://purl.org/dc/elements/1.1/' xmlns:ns1='http://schemas.openxmlformats.org/package/2006/metadata/core-properties' " w:xpath="/ns1:coreProperties[1]/ns0:title[1]" w:storeItemID="{6C3C8BC8-F283-45AE-878A-BAB7291924A1}"/>
          <w:text/>
        </w:sdtPr>
        <w:sdtEndPr/>
        <w:sdtContent>
          <w:r w:rsidR="00810BFE">
            <w:t>Device Risk Management</w:t>
          </w:r>
        </w:sdtContent>
      </w:sdt>
    </w:p>
    <w:p w14:paraId="677F9851" w14:textId="77777777" w:rsidR="00457265" w:rsidRDefault="00457265" w:rsidP="00457265"/>
    <w:p w14:paraId="677F9852" w14:textId="77777777" w:rsidR="00457265" w:rsidRDefault="00457265" w:rsidP="00457265"/>
    <w:p w14:paraId="677F9853" w14:textId="77777777" w:rsidR="00457265" w:rsidRDefault="00457265" w:rsidP="00457265"/>
    <w:p w14:paraId="677F9854" w14:textId="77777777" w:rsidR="00457265" w:rsidRDefault="00457265" w:rsidP="00457265"/>
    <w:p w14:paraId="677F9855" w14:textId="77777777" w:rsidR="00457265" w:rsidRDefault="00457265" w:rsidP="00457265"/>
    <w:p w14:paraId="677F9856" w14:textId="77777777" w:rsidR="00457265" w:rsidRDefault="00457265" w:rsidP="00457265"/>
    <w:p w14:paraId="677F9857" w14:textId="77777777" w:rsidR="00457265" w:rsidRPr="00963149" w:rsidRDefault="00457265" w:rsidP="00457265"/>
    <w:p w14:paraId="677F9858" w14:textId="77777777" w:rsidR="00457265" w:rsidRDefault="00457265" w:rsidP="00457265"/>
    <w:p w14:paraId="677F9859" w14:textId="77777777" w:rsidR="00457265" w:rsidRDefault="00457265" w:rsidP="00457265"/>
    <w:p w14:paraId="447C9120" w14:textId="6F3DE1E1" w:rsidR="003C7E0C" w:rsidRDefault="003C7E0C" w:rsidP="00457265"/>
    <w:p w14:paraId="0701E86A" w14:textId="77777777" w:rsidR="003C7E0C" w:rsidRDefault="003C7E0C" w:rsidP="00457265"/>
    <w:p w14:paraId="68DF8066" w14:textId="77777777" w:rsidR="003C7E0C" w:rsidRDefault="003C7E0C" w:rsidP="00457265"/>
    <w:p w14:paraId="677F985A" w14:textId="77777777" w:rsidR="00457265" w:rsidRDefault="00457265" w:rsidP="00457265"/>
    <w:p w14:paraId="677F985B" w14:textId="77777777" w:rsidR="00457265" w:rsidRDefault="00457265" w:rsidP="00457265"/>
    <w:p w14:paraId="677F985C" w14:textId="77777777" w:rsidR="00457265" w:rsidRDefault="00457265" w:rsidP="00457265"/>
    <w:p w14:paraId="677F985D" w14:textId="77777777" w:rsidR="00457265" w:rsidRDefault="00457265" w:rsidP="00457265"/>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3C7E0C" w14:paraId="1DD60DF8" w14:textId="77777777" w:rsidTr="003C7E0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E7C9E69" w14:textId="77777777" w:rsidR="003C7E0C" w:rsidRDefault="003C7E0C">
            <w:pPr>
              <w:pStyle w:val="Tableheadingleft"/>
              <w:rPr>
                <w:sz w:val="20"/>
              </w:rPr>
            </w:pPr>
            <w:r>
              <w:t>Document information, authorship and approvals</w:t>
            </w:r>
          </w:p>
        </w:tc>
      </w:tr>
      <w:tr w:rsidR="003C7E0C" w14:paraId="0CE7B77F" w14:textId="77777777" w:rsidTr="003C7E0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7E2A52E" w14:textId="77777777" w:rsidR="003C7E0C" w:rsidRDefault="003C7E0C">
            <w:pPr>
              <w:pStyle w:val="Tableheadingleft"/>
            </w:pPr>
            <w:r>
              <w:t>Author signs to confirm technical content</w:t>
            </w:r>
          </w:p>
        </w:tc>
      </w:tr>
      <w:tr w:rsidR="003C7E0C" w14:paraId="395B4AAC" w14:textId="77777777" w:rsidTr="003C7E0C">
        <w:trPr>
          <w:cantSplit/>
        </w:trPr>
        <w:tc>
          <w:tcPr>
            <w:tcW w:w="2948" w:type="dxa"/>
            <w:tcBorders>
              <w:top w:val="single" w:sz="4" w:space="0" w:color="auto"/>
              <w:left w:val="single" w:sz="4" w:space="0" w:color="auto"/>
              <w:bottom w:val="single" w:sz="4" w:space="0" w:color="auto"/>
              <w:right w:val="single" w:sz="4" w:space="0" w:color="auto"/>
            </w:tcBorders>
          </w:tcPr>
          <w:p w14:paraId="30773830" w14:textId="77777777" w:rsidR="003C7E0C" w:rsidRDefault="003C7E0C">
            <w:pPr>
              <w:pStyle w:val="Tabletextleft"/>
            </w:pPr>
            <w:r>
              <w:t>Prepared by:</w:t>
            </w:r>
          </w:p>
          <w:p w14:paraId="68B353FD" w14:textId="77777777" w:rsidR="003C7E0C" w:rsidRDefault="003C7E0C">
            <w:pPr>
              <w:pStyle w:val="Tabletextleft"/>
            </w:pPr>
          </w:p>
          <w:p w14:paraId="42AA06D9" w14:textId="77777777" w:rsidR="003C7E0C" w:rsidRDefault="003C7E0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FD588EE" w14:textId="77777777" w:rsidR="003C7E0C" w:rsidRDefault="003C7E0C">
            <w:pPr>
              <w:pStyle w:val="Tabletextleft"/>
            </w:pPr>
            <w:r>
              <w:t>Job title:</w:t>
            </w:r>
          </w:p>
          <w:p w14:paraId="0DF2BAA0" w14:textId="77777777" w:rsidR="003C7E0C" w:rsidRDefault="003C7E0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3EE4D63" w14:textId="77777777" w:rsidR="003C7E0C" w:rsidRDefault="003C7E0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81BB0D2" w14:textId="77777777" w:rsidR="003C7E0C" w:rsidRDefault="003C7E0C">
            <w:pPr>
              <w:pStyle w:val="Tabletextleft"/>
            </w:pPr>
            <w:r>
              <w:t>Date:</w:t>
            </w:r>
          </w:p>
        </w:tc>
      </w:tr>
      <w:tr w:rsidR="003C7E0C" w14:paraId="5547FD52" w14:textId="77777777" w:rsidTr="003C7E0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E4C6EEA" w14:textId="77777777" w:rsidR="003C7E0C" w:rsidRDefault="003C7E0C">
            <w:pPr>
              <w:pStyle w:val="Tableheadingleft"/>
            </w:pPr>
            <w:r>
              <w:t>Subject matter expert reviewer signs to confirm technical content</w:t>
            </w:r>
          </w:p>
        </w:tc>
      </w:tr>
      <w:tr w:rsidR="003C7E0C" w14:paraId="1D5C0CFF" w14:textId="77777777" w:rsidTr="003C7E0C">
        <w:trPr>
          <w:cantSplit/>
        </w:trPr>
        <w:tc>
          <w:tcPr>
            <w:tcW w:w="2948" w:type="dxa"/>
            <w:tcBorders>
              <w:top w:val="single" w:sz="4" w:space="0" w:color="auto"/>
              <w:left w:val="single" w:sz="4" w:space="0" w:color="auto"/>
              <w:bottom w:val="single" w:sz="4" w:space="0" w:color="auto"/>
              <w:right w:val="single" w:sz="4" w:space="0" w:color="auto"/>
            </w:tcBorders>
          </w:tcPr>
          <w:p w14:paraId="45CE056F" w14:textId="77777777" w:rsidR="003C7E0C" w:rsidRDefault="003C7E0C">
            <w:pPr>
              <w:pStyle w:val="Tabletextleft"/>
            </w:pPr>
            <w:r>
              <w:t>Reviewed by:</w:t>
            </w:r>
          </w:p>
          <w:p w14:paraId="0BB35A94" w14:textId="77777777" w:rsidR="003C7E0C" w:rsidRDefault="003C7E0C">
            <w:pPr>
              <w:pStyle w:val="Tabletextleft"/>
            </w:pPr>
          </w:p>
          <w:p w14:paraId="7AA69EC7" w14:textId="77777777" w:rsidR="003C7E0C" w:rsidRDefault="003C7E0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5262F47" w14:textId="77777777" w:rsidR="003C7E0C" w:rsidRDefault="003C7E0C">
            <w:pPr>
              <w:pStyle w:val="Tabletextleft"/>
            </w:pPr>
            <w:r>
              <w:t>Job title:</w:t>
            </w:r>
          </w:p>
          <w:p w14:paraId="04F0A1B8" w14:textId="77777777" w:rsidR="003C7E0C" w:rsidRDefault="003C7E0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E78CB0A" w14:textId="77777777" w:rsidR="003C7E0C" w:rsidRDefault="003C7E0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120525" w14:textId="77777777" w:rsidR="003C7E0C" w:rsidRDefault="003C7E0C">
            <w:pPr>
              <w:pStyle w:val="Tabletextleft"/>
            </w:pPr>
            <w:r>
              <w:t>Date:</w:t>
            </w:r>
          </w:p>
        </w:tc>
      </w:tr>
      <w:tr w:rsidR="003C7E0C" w14:paraId="057869A7" w14:textId="77777777" w:rsidTr="003C7E0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F6B6116" w14:textId="77777777" w:rsidR="003C7E0C" w:rsidRDefault="003C7E0C">
            <w:pPr>
              <w:pStyle w:val="Tableheadingleft"/>
            </w:pPr>
            <w:r>
              <w:t>Quality representative signs to confirm document complies with quality management system</w:t>
            </w:r>
          </w:p>
        </w:tc>
      </w:tr>
      <w:tr w:rsidR="003C7E0C" w14:paraId="6FBBD41F" w14:textId="77777777" w:rsidTr="003C7E0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779EB6E" w14:textId="77777777" w:rsidR="003C7E0C" w:rsidRDefault="003C7E0C">
            <w:pPr>
              <w:pStyle w:val="Tabletextleft"/>
            </w:pPr>
            <w:r>
              <w:t>Authorised by:</w:t>
            </w:r>
          </w:p>
          <w:p w14:paraId="1B49CAE8" w14:textId="77777777" w:rsidR="003C7E0C" w:rsidRDefault="003C7E0C">
            <w:pPr>
              <w:pStyle w:val="Tabletextleft"/>
            </w:pPr>
          </w:p>
          <w:p w14:paraId="78F9E824" w14:textId="77777777" w:rsidR="003C7E0C" w:rsidRDefault="003C7E0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64BA052" w14:textId="77777777" w:rsidR="003C7E0C" w:rsidRDefault="003C7E0C">
            <w:pPr>
              <w:pStyle w:val="Tabletextleft"/>
            </w:pPr>
            <w:r>
              <w:t>Job title:</w:t>
            </w:r>
          </w:p>
          <w:p w14:paraId="3E522B5A" w14:textId="77777777" w:rsidR="003C7E0C" w:rsidRDefault="003C7E0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155F30F" w14:textId="77777777" w:rsidR="003C7E0C" w:rsidRDefault="003C7E0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095A7EB6" w14:textId="77777777" w:rsidR="003C7E0C" w:rsidRDefault="003C7E0C">
            <w:pPr>
              <w:pStyle w:val="Tabletextleft"/>
            </w:pPr>
            <w:r>
              <w:t>Date:</w:t>
            </w:r>
          </w:p>
        </w:tc>
      </w:tr>
    </w:tbl>
    <w:p w14:paraId="677F9884" w14:textId="44F20BEA" w:rsidR="00457265" w:rsidRPr="007D2198" w:rsidRDefault="00457265" w:rsidP="00457265">
      <w:pPr>
        <w:pStyle w:val="Subtitle"/>
      </w:pPr>
      <w:r w:rsidRPr="007D2198">
        <w:br w:type="page"/>
      </w:r>
      <w:bookmarkStart w:id="1" w:name="_Toc235848835"/>
      <w:r w:rsidRPr="007D2198">
        <w:lastRenderedPageBreak/>
        <w:t>Table of Contents</w:t>
      </w:r>
      <w:bookmarkEnd w:id="1"/>
    </w:p>
    <w:p w14:paraId="59FC3900" w14:textId="77777777" w:rsidR="00262AE3" w:rsidRDefault="00262AE3">
      <w:pPr>
        <w:pStyle w:val="TOC1"/>
        <w:rPr>
          <w:rFonts w:asciiTheme="minorHAnsi" w:eastAsiaTheme="minorEastAsia" w:hAnsiTheme="minorHAnsi" w:cstheme="minorBidi"/>
          <w:b w:val="0"/>
          <w:lang w:eastAsia="en-AU"/>
        </w:rPr>
      </w:pPr>
      <w:r>
        <w:fldChar w:fldCharType="begin"/>
      </w:r>
      <w:r>
        <w:instrText xml:space="preserve"> TOC \o "1-1" \h \z \t "Heading 2,2" </w:instrText>
      </w:r>
      <w:r>
        <w:fldChar w:fldCharType="separate"/>
      </w:r>
      <w:hyperlink w:anchor="_Toc407099897" w:history="1">
        <w:r w:rsidRPr="0046424D">
          <w:rPr>
            <w:rStyle w:val="Hyperlink"/>
          </w:rPr>
          <w:t>1.</w:t>
        </w:r>
        <w:r>
          <w:rPr>
            <w:rFonts w:asciiTheme="minorHAnsi" w:eastAsiaTheme="minorEastAsia" w:hAnsiTheme="minorHAnsi" w:cstheme="minorBidi"/>
            <w:b w:val="0"/>
            <w:lang w:eastAsia="en-AU"/>
          </w:rPr>
          <w:tab/>
        </w:r>
        <w:r w:rsidRPr="0046424D">
          <w:rPr>
            <w:rStyle w:val="Hyperlink"/>
          </w:rPr>
          <w:t>Purpose</w:t>
        </w:r>
        <w:r>
          <w:rPr>
            <w:webHidden/>
          </w:rPr>
          <w:tab/>
        </w:r>
        <w:r>
          <w:rPr>
            <w:webHidden/>
          </w:rPr>
          <w:fldChar w:fldCharType="begin"/>
        </w:r>
        <w:r>
          <w:rPr>
            <w:webHidden/>
          </w:rPr>
          <w:instrText xml:space="preserve"> PAGEREF _Toc407099897 \h </w:instrText>
        </w:r>
        <w:r>
          <w:rPr>
            <w:webHidden/>
          </w:rPr>
        </w:r>
        <w:r>
          <w:rPr>
            <w:webHidden/>
          </w:rPr>
          <w:fldChar w:fldCharType="separate"/>
        </w:r>
        <w:r>
          <w:rPr>
            <w:webHidden/>
          </w:rPr>
          <w:t>3</w:t>
        </w:r>
        <w:r>
          <w:rPr>
            <w:webHidden/>
          </w:rPr>
          <w:fldChar w:fldCharType="end"/>
        </w:r>
      </w:hyperlink>
    </w:p>
    <w:p w14:paraId="3C239C8D" w14:textId="77777777" w:rsidR="00262AE3" w:rsidRDefault="0000365E">
      <w:pPr>
        <w:pStyle w:val="TOC1"/>
        <w:rPr>
          <w:rFonts w:asciiTheme="minorHAnsi" w:eastAsiaTheme="minorEastAsia" w:hAnsiTheme="minorHAnsi" w:cstheme="minorBidi"/>
          <w:b w:val="0"/>
          <w:lang w:eastAsia="en-AU"/>
        </w:rPr>
      </w:pPr>
      <w:hyperlink w:anchor="_Toc407099898" w:history="1">
        <w:r w:rsidR="00262AE3" w:rsidRPr="0046424D">
          <w:rPr>
            <w:rStyle w:val="Hyperlink"/>
          </w:rPr>
          <w:t>2.</w:t>
        </w:r>
        <w:r w:rsidR="00262AE3">
          <w:rPr>
            <w:rFonts w:asciiTheme="minorHAnsi" w:eastAsiaTheme="minorEastAsia" w:hAnsiTheme="minorHAnsi" w:cstheme="minorBidi"/>
            <w:b w:val="0"/>
            <w:lang w:eastAsia="en-AU"/>
          </w:rPr>
          <w:tab/>
        </w:r>
        <w:r w:rsidR="00262AE3" w:rsidRPr="0046424D">
          <w:rPr>
            <w:rStyle w:val="Hyperlink"/>
          </w:rPr>
          <w:t>Scope</w:t>
        </w:r>
        <w:r w:rsidR="00262AE3">
          <w:rPr>
            <w:webHidden/>
          </w:rPr>
          <w:tab/>
        </w:r>
        <w:r w:rsidR="00262AE3">
          <w:rPr>
            <w:webHidden/>
          </w:rPr>
          <w:fldChar w:fldCharType="begin"/>
        </w:r>
        <w:r w:rsidR="00262AE3">
          <w:rPr>
            <w:webHidden/>
          </w:rPr>
          <w:instrText xml:space="preserve"> PAGEREF _Toc407099898 \h </w:instrText>
        </w:r>
        <w:r w:rsidR="00262AE3">
          <w:rPr>
            <w:webHidden/>
          </w:rPr>
        </w:r>
        <w:r w:rsidR="00262AE3">
          <w:rPr>
            <w:webHidden/>
          </w:rPr>
          <w:fldChar w:fldCharType="separate"/>
        </w:r>
        <w:r w:rsidR="00262AE3">
          <w:rPr>
            <w:webHidden/>
          </w:rPr>
          <w:t>3</w:t>
        </w:r>
        <w:r w:rsidR="00262AE3">
          <w:rPr>
            <w:webHidden/>
          </w:rPr>
          <w:fldChar w:fldCharType="end"/>
        </w:r>
      </w:hyperlink>
    </w:p>
    <w:p w14:paraId="3D39A81C" w14:textId="77777777" w:rsidR="00262AE3" w:rsidRDefault="0000365E">
      <w:pPr>
        <w:pStyle w:val="TOC1"/>
        <w:rPr>
          <w:rFonts w:asciiTheme="minorHAnsi" w:eastAsiaTheme="minorEastAsia" w:hAnsiTheme="minorHAnsi" w:cstheme="minorBidi"/>
          <w:b w:val="0"/>
          <w:lang w:eastAsia="en-AU"/>
        </w:rPr>
      </w:pPr>
      <w:hyperlink w:anchor="_Toc407099899" w:history="1">
        <w:r w:rsidR="00262AE3" w:rsidRPr="0046424D">
          <w:rPr>
            <w:rStyle w:val="Hyperlink"/>
          </w:rPr>
          <w:t>3.</w:t>
        </w:r>
        <w:r w:rsidR="00262AE3">
          <w:rPr>
            <w:rFonts w:asciiTheme="minorHAnsi" w:eastAsiaTheme="minorEastAsia" w:hAnsiTheme="minorHAnsi" w:cstheme="minorBidi"/>
            <w:b w:val="0"/>
            <w:lang w:eastAsia="en-AU"/>
          </w:rPr>
          <w:tab/>
        </w:r>
        <w:r w:rsidR="00262AE3" w:rsidRPr="0046424D">
          <w:rPr>
            <w:rStyle w:val="Hyperlink"/>
          </w:rPr>
          <w:t>Responsibilities</w:t>
        </w:r>
        <w:r w:rsidR="00262AE3">
          <w:rPr>
            <w:webHidden/>
          </w:rPr>
          <w:tab/>
        </w:r>
        <w:r w:rsidR="00262AE3">
          <w:rPr>
            <w:webHidden/>
          </w:rPr>
          <w:fldChar w:fldCharType="begin"/>
        </w:r>
        <w:r w:rsidR="00262AE3">
          <w:rPr>
            <w:webHidden/>
          </w:rPr>
          <w:instrText xml:space="preserve"> PAGEREF _Toc407099899 \h </w:instrText>
        </w:r>
        <w:r w:rsidR="00262AE3">
          <w:rPr>
            <w:webHidden/>
          </w:rPr>
        </w:r>
        <w:r w:rsidR="00262AE3">
          <w:rPr>
            <w:webHidden/>
          </w:rPr>
          <w:fldChar w:fldCharType="separate"/>
        </w:r>
        <w:r w:rsidR="00262AE3">
          <w:rPr>
            <w:webHidden/>
          </w:rPr>
          <w:t>4</w:t>
        </w:r>
        <w:r w:rsidR="00262AE3">
          <w:rPr>
            <w:webHidden/>
          </w:rPr>
          <w:fldChar w:fldCharType="end"/>
        </w:r>
      </w:hyperlink>
    </w:p>
    <w:p w14:paraId="67F320AC" w14:textId="77777777" w:rsidR="00262AE3" w:rsidRDefault="0000365E">
      <w:pPr>
        <w:pStyle w:val="TOC1"/>
        <w:rPr>
          <w:rFonts w:asciiTheme="minorHAnsi" w:eastAsiaTheme="minorEastAsia" w:hAnsiTheme="minorHAnsi" w:cstheme="minorBidi"/>
          <w:b w:val="0"/>
          <w:lang w:eastAsia="en-AU"/>
        </w:rPr>
      </w:pPr>
      <w:hyperlink w:anchor="_Toc407099900" w:history="1">
        <w:r w:rsidR="00262AE3" w:rsidRPr="0046424D">
          <w:rPr>
            <w:rStyle w:val="Hyperlink"/>
          </w:rPr>
          <w:t>4.</w:t>
        </w:r>
        <w:r w:rsidR="00262AE3">
          <w:rPr>
            <w:rFonts w:asciiTheme="minorHAnsi" w:eastAsiaTheme="minorEastAsia" w:hAnsiTheme="minorHAnsi" w:cstheme="minorBidi"/>
            <w:b w:val="0"/>
            <w:lang w:eastAsia="en-AU"/>
          </w:rPr>
          <w:tab/>
        </w:r>
        <w:r w:rsidR="00262AE3" w:rsidRPr="0046424D">
          <w:rPr>
            <w:rStyle w:val="Hyperlink"/>
          </w:rPr>
          <w:t>General requirements</w:t>
        </w:r>
        <w:r w:rsidR="00262AE3">
          <w:rPr>
            <w:webHidden/>
          </w:rPr>
          <w:tab/>
        </w:r>
        <w:r w:rsidR="00262AE3">
          <w:rPr>
            <w:webHidden/>
          </w:rPr>
          <w:fldChar w:fldCharType="begin"/>
        </w:r>
        <w:r w:rsidR="00262AE3">
          <w:rPr>
            <w:webHidden/>
          </w:rPr>
          <w:instrText xml:space="preserve"> PAGEREF _Toc407099900 \h </w:instrText>
        </w:r>
        <w:r w:rsidR="00262AE3">
          <w:rPr>
            <w:webHidden/>
          </w:rPr>
        </w:r>
        <w:r w:rsidR="00262AE3">
          <w:rPr>
            <w:webHidden/>
          </w:rPr>
          <w:fldChar w:fldCharType="separate"/>
        </w:r>
        <w:r w:rsidR="00262AE3">
          <w:rPr>
            <w:webHidden/>
          </w:rPr>
          <w:t>4</w:t>
        </w:r>
        <w:r w:rsidR="00262AE3">
          <w:rPr>
            <w:webHidden/>
          </w:rPr>
          <w:fldChar w:fldCharType="end"/>
        </w:r>
      </w:hyperlink>
    </w:p>
    <w:p w14:paraId="753952E7" w14:textId="77777777" w:rsidR="00262AE3" w:rsidRDefault="0000365E">
      <w:pPr>
        <w:pStyle w:val="TOC2"/>
        <w:rPr>
          <w:rFonts w:asciiTheme="minorHAnsi" w:eastAsiaTheme="minorEastAsia" w:hAnsiTheme="minorHAnsi" w:cstheme="minorBidi"/>
          <w:lang w:eastAsia="en-AU"/>
        </w:rPr>
      </w:pPr>
      <w:hyperlink w:anchor="_Toc407099901" w:history="1">
        <w:r w:rsidR="00262AE3" w:rsidRPr="0046424D">
          <w:rPr>
            <w:rStyle w:val="Hyperlink"/>
          </w:rPr>
          <w:t>4.1.</w:t>
        </w:r>
        <w:r w:rsidR="00262AE3">
          <w:rPr>
            <w:rFonts w:asciiTheme="minorHAnsi" w:eastAsiaTheme="minorEastAsia" w:hAnsiTheme="minorHAnsi" w:cstheme="minorBidi"/>
            <w:lang w:eastAsia="en-AU"/>
          </w:rPr>
          <w:tab/>
        </w:r>
        <w:r w:rsidR="00262AE3" w:rsidRPr="0046424D">
          <w:rPr>
            <w:rStyle w:val="Hyperlink"/>
          </w:rPr>
          <w:t>Initiating QRM</w:t>
        </w:r>
        <w:r w:rsidR="00262AE3">
          <w:rPr>
            <w:webHidden/>
          </w:rPr>
          <w:tab/>
        </w:r>
        <w:r w:rsidR="00262AE3">
          <w:rPr>
            <w:webHidden/>
          </w:rPr>
          <w:fldChar w:fldCharType="begin"/>
        </w:r>
        <w:r w:rsidR="00262AE3">
          <w:rPr>
            <w:webHidden/>
          </w:rPr>
          <w:instrText xml:space="preserve"> PAGEREF _Toc407099901 \h </w:instrText>
        </w:r>
        <w:r w:rsidR="00262AE3">
          <w:rPr>
            <w:webHidden/>
          </w:rPr>
        </w:r>
        <w:r w:rsidR="00262AE3">
          <w:rPr>
            <w:webHidden/>
          </w:rPr>
          <w:fldChar w:fldCharType="separate"/>
        </w:r>
        <w:r w:rsidR="00262AE3">
          <w:rPr>
            <w:webHidden/>
          </w:rPr>
          <w:t>5</w:t>
        </w:r>
        <w:r w:rsidR="00262AE3">
          <w:rPr>
            <w:webHidden/>
          </w:rPr>
          <w:fldChar w:fldCharType="end"/>
        </w:r>
      </w:hyperlink>
    </w:p>
    <w:p w14:paraId="332E61C1" w14:textId="77777777" w:rsidR="00262AE3" w:rsidRDefault="0000365E">
      <w:pPr>
        <w:pStyle w:val="TOC2"/>
        <w:rPr>
          <w:rFonts w:asciiTheme="minorHAnsi" w:eastAsiaTheme="minorEastAsia" w:hAnsiTheme="minorHAnsi" w:cstheme="minorBidi"/>
          <w:lang w:eastAsia="en-AU"/>
        </w:rPr>
      </w:pPr>
      <w:hyperlink w:anchor="_Toc407099902" w:history="1">
        <w:r w:rsidR="00262AE3" w:rsidRPr="0046424D">
          <w:rPr>
            <w:rStyle w:val="Hyperlink"/>
          </w:rPr>
          <w:t>4.2.</w:t>
        </w:r>
        <w:r w:rsidR="00262AE3">
          <w:rPr>
            <w:rFonts w:asciiTheme="minorHAnsi" w:eastAsiaTheme="minorEastAsia" w:hAnsiTheme="minorHAnsi" w:cstheme="minorBidi"/>
            <w:lang w:eastAsia="en-AU"/>
          </w:rPr>
          <w:tab/>
        </w:r>
        <w:r w:rsidR="00262AE3" w:rsidRPr="0046424D">
          <w:rPr>
            <w:rStyle w:val="Hyperlink"/>
          </w:rPr>
          <w:t>Forming a risk management team</w:t>
        </w:r>
        <w:r w:rsidR="00262AE3">
          <w:rPr>
            <w:webHidden/>
          </w:rPr>
          <w:tab/>
        </w:r>
        <w:r w:rsidR="00262AE3">
          <w:rPr>
            <w:webHidden/>
          </w:rPr>
          <w:fldChar w:fldCharType="begin"/>
        </w:r>
        <w:r w:rsidR="00262AE3">
          <w:rPr>
            <w:webHidden/>
          </w:rPr>
          <w:instrText xml:space="preserve"> PAGEREF _Toc407099902 \h </w:instrText>
        </w:r>
        <w:r w:rsidR="00262AE3">
          <w:rPr>
            <w:webHidden/>
          </w:rPr>
        </w:r>
        <w:r w:rsidR="00262AE3">
          <w:rPr>
            <w:webHidden/>
          </w:rPr>
          <w:fldChar w:fldCharType="separate"/>
        </w:r>
        <w:r w:rsidR="00262AE3">
          <w:rPr>
            <w:webHidden/>
          </w:rPr>
          <w:t>5</w:t>
        </w:r>
        <w:r w:rsidR="00262AE3">
          <w:rPr>
            <w:webHidden/>
          </w:rPr>
          <w:fldChar w:fldCharType="end"/>
        </w:r>
      </w:hyperlink>
    </w:p>
    <w:p w14:paraId="1568EA14" w14:textId="77777777" w:rsidR="00262AE3" w:rsidRDefault="0000365E">
      <w:pPr>
        <w:pStyle w:val="TOC2"/>
        <w:rPr>
          <w:rFonts w:asciiTheme="minorHAnsi" w:eastAsiaTheme="minorEastAsia" w:hAnsiTheme="minorHAnsi" w:cstheme="minorBidi"/>
          <w:lang w:eastAsia="en-AU"/>
        </w:rPr>
      </w:pPr>
      <w:hyperlink w:anchor="_Toc407099903" w:history="1">
        <w:r w:rsidR="00262AE3" w:rsidRPr="0046424D">
          <w:rPr>
            <w:rStyle w:val="Hyperlink"/>
          </w:rPr>
          <w:t>4.3.</w:t>
        </w:r>
        <w:r w:rsidR="00262AE3">
          <w:rPr>
            <w:rFonts w:asciiTheme="minorHAnsi" w:eastAsiaTheme="minorEastAsia" w:hAnsiTheme="minorHAnsi" w:cstheme="minorBidi"/>
            <w:lang w:eastAsia="en-AU"/>
          </w:rPr>
          <w:tab/>
        </w:r>
        <w:r w:rsidR="00262AE3" w:rsidRPr="0046424D">
          <w:rPr>
            <w:rStyle w:val="Hyperlink"/>
          </w:rPr>
          <w:t>Performing risk assessment</w:t>
        </w:r>
        <w:r w:rsidR="00262AE3">
          <w:rPr>
            <w:webHidden/>
          </w:rPr>
          <w:tab/>
        </w:r>
        <w:r w:rsidR="00262AE3">
          <w:rPr>
            <w:webHidden/>
          </w:rPr>
          <w:fldChar w:fldCharType="begin"/>
        </w:r>
        <w:r w:rsidR="00262AE3">
          <w:rPr>
            <w:webHidden/>
          </w:rPr>
          <w:instrText xml:space="preserve"> PAGEREF _Toc407099903 \h </w:instrText>
        </w:r>
        <w:r w:rsidR="00262AE3">
          <w:rPr>
            <w:webHidden/>
          </w:rPr>
        </w:r>
        <w:r w:rsidR="00262AE3">
          <w:rPr>
            <w:webHidden/>
          </w:rPr>
          <w:fldChar w:fldCharType="separate"/>
        </w:r>
        <w:r w:rsidR="00262AE3">
          <w:rPr>
            <w:webHidden/>
          </w:rPr>
          <w:t>6</w:t>
        </w:r>
        <w:r w:rsidR="00262AE3">
          <w:rPr>
            <w:webHidden/>
          </w:rPr>
          <w:fldChar w:fldCharType="end"/>
        </w:r>
      </w:hyperlink>
    </w:p>
    <w:p w14:paraId="74E8C73F" w14:textId="77777777" w:rsidR="00262AE3" w:rsidRDefault="0000365E">
      <w:pPr>
        <w:pStyle w:val="TOC2"/>
        <w:rPr>
          <w:rFonts w:asciiTheme="minorHAnsi" w:eastAsiaTheme="minorEastAsia" w:hAnsiTheme="minorHAnsi" w:cstheme="minorBidi"/>
          <w:lang w:eastAsia="en-AU"/>
        </w:rPr>
      </w:pPr>
      <w:hyperlink w:anchor="_Toc407099904" w:history="1">
        <w:r w:rsidR="00262AE3" w:rsidRPr="0046424D">
          <w:rPr>
            <w:rStyle w:val="Hyperlink"/>
          </w:rPr>
          <w:t>4.4.</w:t>
        </w:r>
        <w:r w:rsidR="00262AE3">
          <w:rPr>
            <w:rFonts w:asciiTheme="minorHAnsi" w:eastAsiaTheme="minorEastAsia" w:hAnsiTheme="minorHAnsi" w:cstheme="minorBidi"/>
            <w:lang w:eastAsia="en-AU"/>
          </w:rPr>
          <w:tab/>
        </w:r>
        <w:r w:rsidR="00262AE3" w:rsidRPr="0046424D">
          <w:rPr>
            <w:rStyle w:val="Hyperlink"/>
          </w:rPr>
          <w:t>Controlling risk</w:t>
        </w:r>
        <w:r w:rsidR="00262AE3">
          <w:rPr>
            <w:webHidden/>
          </w:rPr>
          <w:tab/>
        </w:r>
        <w:r w:rsidR="00262AE3">
          <w:rPr>
            <w:webHidden/>
          </w:rPr>
          <w:fldChar w:fldCharType="begin"/>
        </w:r>
        <w:r w:rsidR="00262AE3">
          <w:rPr>
            <w:webHidden/>
          </w:rPr>
          <w:instrText xml:space="preserve"> PAGEREF _Toc407099904 \h </w:instrText>
        </w:r>
        <w:r w:rsidR="00262AE3">
          <w:rPr>
            <w:webHidden/>
          </w:rPr>
        </w:r>
        <w:r w:rsidR="00262AE3">
          <w:rPr>
            <w:webHidden/>
          </w:rPr>
          <w:fldChar w:fldCharType="separate"/>
        </w:r>
        <w:r w:rsidR="00262AE3">
          <w:rPr>
            <w:webHidden/>
          </w:rPr>
          <w:t>8</w:t>
        </w:r>
        <w:r w:rsidR="00262AE3">
          <w:rPr>
            <w:webHidden/>
          </w:rPr>
          <w:fldChar w:fldCharType="end"/>
        </w:r>
      </w:hyperlink>
    </w:p>
    <w:p w14:paraId="2130AEC1" w14:textId="77777777" w:rsidR="00262AE3" w:rsidRDefault="0000365E">
      <w:pPr>
        <w:pStyle w:val="TOC2"/>
        <w:rPr>
          <w:rFonts w:asciiTheme="minorHAnsi" w:eastAsiaTheme="minorEastAsia" w:hAnsiTheme="minorHAnsi" w:cstheme="minorBidi"/>
          <w:lang w:eastAsia="en-AU"/>
        </w:rPr>
      </w:pPr>
      <w:hyperlink w:anchor="_Toc407099905" w:history="1">
        <w:r w:rsidR="00262AE3" w:rsidRPr="0046424D">
          <w:rPr>
            <w:rStyle w:val="Hyperlink"/>
          </w:rPr>
          <w:t>4.5.</w:t>
        </w:r>
        <w:r w:rsidR="00262AE3">
          <w:rPr>
            <w:rFonts w:asciiTheme="minorHAnsi" w:eastAsiaTheme="minorEastAsia" w:hAnsiTheme="minorHAnsi" w:cstheme="minorBidi"/>
            <w:lang w:eastAsia="en-AU"/>
          </w:rPr>
          <w:tab/>
        </w:r>
        <w:r w:rsidR="00262AE3" w:rsidRPr="0046424D">
          <w:rPr>
            <w:rStyle w:val="Hyperlink"/>
          </w:rPr>
          <w:t>Closing a risk assessment</w:t>
        </w:r>
        <w:r w:rsidR="00262AE3">
          <w:rPr>
            <w:webHidden/>
          </w:rPr>
          <w:tab/>
        </w:r>
        <w:r w:rsidR="00262AE3">
          <w:rPr>
            <w:webHidden/>
          </w:rPr>
          <w:fldChar w:fldCharType="begin"/>
        </w:r>
        <w:r w:rsidR="00262AE3">
          <w:rPr>
            <w:webHidden/>
          </w:rPr>
          <w:instrText xml:space="preserve"> PAGEREF _Toc407099905 \h </w:instrText>
        </w:r>
        <w:r w:rsidR="00262AE3">
          <w:rPr>
            <w:webHidden/>
          </w:rPr>
        </w:r>
        <w:r w:rsidR="00262AE3">
          <w:rPr>
            <w:webHidden/>
          </w:rPr>
          <w:fldChar w:fldCharType="separate"/>
        </w:r>
        <w:r w:rsidR="00262AE3">
          <w:rPr>
            <w:webHidden/>
          </w:rPr>
          <w:t>9</w:t>
        </w:r>
        <w:r w:rsidR="00262AE3">
          <w:rPr>
            <w:webHidden/>
          </w:rPr>
          <w:fldChar w:fldCharType="end"/>
        </w:r>
      </w:hyperlink>
    </w:p>
    <w:p w14:paraId="63ACE71F" w14:textId="77777777" w:rsidR="00262AE3" w:rsidRDefault="0000365E">
      <w:pPr>
        <w:pStyle w:val="TOC2"/>
        <w:rPr>
          <w:rFonts w:asciiTheme="minorHAnsi" w:eastAsiaTheme="minorEastAsia" w:hAnsiTheme="minorHAnsi" w:cstheme="minorBidi"/>
          <w:lang w:eastAsia="en-AU"/>
        </w:rPr>
      </w:pPr>
      <w:hyperlink w:anchor="_Toc407099906" w:history="1">
        <w:r w:rsidR="00262AE3" w:rsidRPr="0046424D">
          <w:rPr>
            <w:rStyle w:val="Hyperlink"/>
          </w:rPr>
          <w:t>4.6.</w:t>
        </w:r>
        <w:r w:rsidR="00262AE3">
          <w:rPr>
            <w:rFonts w:asciiTheme="minorHAnsi" w:eastAsiaTheme="minorEastAsia" w:hAnsiTheme="minorHAnsi" w:cstheme="minorBidi"/>
            <w:lang w:eastAsia="en-AU"/>
          </w:rPr>
          <w:tab/>
        </w:r>
        <w:r w:rsidR="00262AE3" w:rsidRPr="0046424D">
          <w:rPr>
            <w:rStyle w:val="Hyperlink"/>
          </w:rPr>
          <w:t>Trending QRM metrics</w:t>
        </w:r>
        <w:r w:rsidR="00262AE3">
          <w:rPr>
            <w:webHidden/>
          </w:rPr>
          <w:tab/>
        </w:r>
        <w:r w:rsidR="00262AE3">
          <w:rPr>
            <w:webHidden/>
          </w:rPr>
          <w:fldChar w:fldCharType="begin"/>
        </w:r>
        <w:r w:rsidR="00262AE3">
          <w:rPr>
            <w:webHidden/>
          </w:rPr>
          <w:instrText xml:space="preserve"> PAGEREF _Toc407099906 \h </w:instrText>
        </w:r>
        <w:r w:rsidR="00262AE3">
          <w:rPr>
            <w:webHidden/>
          </w:rPr>
        </w:r>
        <w:r w:rsidR="00262AE3">
          <w:rPr>
            <w:webHidden/>
          </w:rPr>
          <w:fldChar w:fldCharType="separate"/>
        </w:r>
        <w:r w:rsidR="00262AE3">
          <w:rPr>
            <w:webHidden/>
          </w:rPr>
          <w:t>10</w:t>
        </w:r>
        <w:r w:rsidR="00262AE3">
          <w:rPr>
            <w:webHidden/>
          </w:rPr>
          <w:fldChar w:fldCharType="end"/>
        </w:r>
      </w:hyperlink>
    </w:p>
    <w:p w14:paraId="7B2B7543" w14:textId="77777777" w:rsidR="00262AE3" w:rsidRDefault="0000365E">
      <w:pPr>
        <w:pStyle w:val="TOC1"/>
        <w:rPr>
          <w:rFonts w:asciiTheme="minorHAnsi" w:eastAsiaTheme="minorEastAsia" w:hAnsiTheme="minorHAnsi" w:cstheme="minorBidi"/>
          <w:b w:val="0"/>
          <w:lang w:eastAsia="en-AU"/>
        </w:rPr>
      </w:pPr>
      <w:hyperlink w:anchor="_Toc407099907" w:history="1">
        <w:r w:rsidR="00262AE3" w:rsidRPr="0046424D">
          <w:rPr>
            <w:rStyle w:val="Hyperlink"/>
          </w:rPr>
          <w:t>Appendix 1: Overview of the QRM process</w:t>
        </w:r>
        <w:r w:rsidR="00262AE3">
          <w:rPr>
            <w:webHidden/>
          </w:rPr>
          <w:tab/>
        </w:r>
        <w:r w:rsidR="00262AE3">
          <w:rPr>
            <w:webHidden/>
          </w:rPr>
          <w:fldChar w:fldCharType="begin"/>
        </w:r>
        <w:r w:rsidR="00262AE3">
          <w:rPr>
            <w:webHidden/>
          </w:rPr>
          <w:instrText xml:space="preserve"> PAGEREF _Toc407099907 \h </w:instrText>
        </w:r>
        <w:r w:rsidR="00262AE3">
          <w:rPr>
            <w:webHidden/>
          </w:rPr>
        </w:r>
        <w:r w:rsidR="00262AE3">
          <w:rPr>
            <w:webHidden/>
          </w:rPr>
          <w:fldChar w:fldCharType="separate"/>
        </w:r>
        <w:r w:rsidR="00262AE3">
          <w:rPr>
            <w:webHidden/>
          </w:rPr>
          <w:t>11</w:t>
        </w:r>
        <w:r w:rsidR="00262AE3">
          <w:rPr>
            <w:webHidden/>
          </w:rPr>
          <w:fldChar w:fldCharType="end"/>
        </w:r>
      </w:hyperlink>
    </w:p>
    <w:p w14:paraId="4D3E85D9" w14:textId="77777777" w:rsidR="00262AE3" w:rsidRDefault="0000365E">
      <w:pPr>
        <w:pStyle w:val="TOC1"/>
        <w:rPr>
          <w:rFonts w:asciiTheme="minorHAnsi" w:eastAsiaTheme="minorEastAsia" w:hAnsiTheme="minorHAnsi" w:cstheme="minorBidi"/>
          <w:b w:val="0"/>
          <w:lang w:eastAsia="en-AU"/>
        </w:rPr>
      </w:pPr>
      <w:hyperlink w:anchor="_Toc407099908" w:history="1">
        <w:r w:rsidR="00262AE3" w:rsidRPr="0046424D">
          <w:rPr>
            <w:rStyle w:val="Hyperlink"/>
          </w:rPr>
          <w:t>Appendix 2: FMEA 3x3 Risk Analysis and Evaluation Criteria</w:t>
        </w:r>
        <w:bookmarkStart w:id="2" w:name="_GoBack"/>
        <w:bookmarkEnd w:id="2"/>
        <w:r w:rsidR="00262AE3">
          <w:rPr>
            <w:webHidden/>
          </w:rPr>
          <w:tab/>
        </w:r>
        <w:r w:rsidR="00262AE3">
          <w:rPr>
            <w:webHidden/>
          </w:rPr>
          <w:fldChar w:fldCharType="begin"/>
        </w:r>
        <w:r w:rsidR="00262AE3">
          <w:rPr>
            <w:webHidden/>
          </w:rPr>
          <w:instrText xml:space="preserve"> PAGEREF _Toc407099908 \h </w:instrText>
        </w:r>
        <w:r w:rsidR="00262AE3">
          <w:rPr>
            <w:webHidden/>
          </w:rPr>
        </w:r>
        <w:r w:rsidR="00262AE3">
          <w:rPr>
            <w:webHidden/>
          </w:rPr>
          <w:fldChar w:fldCharType="separate"/>
        </w:r>
        <w:r w:rsidR="00262AE3">
          <w:rPr>
            <w:webHidden/>
          </w:rPr>
          <w:t>12</w:t>
        </w:r>
        <w:r w:rsidR="00262AE3">
          <w:rPr>
            <w:webHidden/>
          </w:rPr>
          <w:fldChar w:fldCharType="end"/>
        </w:r>
      </w:hyperlink>
    </w:p>
    <w:p w14:paraId="72A1AF12" w14:textId="77777777" w:rsidR="00262AE3" w:rsidRDefault="0000365E">
      <w:pPr>
        <w:pStyle w:val="TOC1"/>
        <w:rPr>
          <w:rFonts w:asciiTheme="minorHAnsi" w:eastAsiaTheme="minorEastAsia" w:hAnsiTheme="minorHAnsi" w:cstheme="minorBidi"/>
          <w:b w:val="0"/>
          <w:lang w:eastAsia="en-AU"/>
        </w:rPr>
      </w:pPr>
      <w:hyperlink w:anchor="_Toc407099909" w:history="1">
        <w:r w:rsidR="00262AE3" w:rsidRPr="0046424D">
          <w:rPr>
            <w:rStyle w:val="Hyperlink"/>
          </w:rPr>
          <w:t>Definitions</w:t>
        </w:r>
        <w:r w:rsidR="00262AE3">
          <w:rPr>
            <w:webHidden/>
          </w:rPr>
          <w:tab/>
        </w:r>
        <w:r w:rsidR="00262AE3">
          <w:rPr>
            <w:webHidden/>
          </w:rPr>
          <w:fldChar w:fldCharType="begin"/>
        </w:r>
        <w:r w:rsidR="00262AE3">
          <w:rPr>
            <w:webHidden/>
          </w:rPr>
          <w:instrText xml:space="preserve"> PAGEREF _Toc407099909 \h </w:instrText>
        </w:r>
        <w:r w:rsidR="00262AE3">
          <w:rPr>
            <w:webHidden/>
          </w:rPr>
        </w:r>
        <w:r w:rsidR="00262AE3">
          <w:rPr>
            <w:webHidden/>
          </w:rPr>
          <w:fldChar w:fldCharType="separate"/>
        </w:r>
        <w:r w:rsidR="00262AE3">
          <w:rPr>
            <w:webHidden/>
          </w:rPr>
          <w:t>15</w:t>
        </w:r>
        <w:r w:rsidR="00262AE3">
          <w:rPr>
            <w:webHidden/>
          </w:rPr>
          <w:fldChar w:fldCharType="end"/>
        </w:r>
      </w:hyperlink>
    </w:p>
    <w:p w14:paraId="677F9896" w14:textId="2A65593E" w:rsidR="00457265" w:rsidRDefault="00262AE3" w:rsidP="00B00A28">
      <w:pPr>
        <w:pStyle w:val="TOC2"/>
      </w:pPr>
      <w:r>
        <w:fldChar w:fldCharType="end"/>
      </w:r>
    </w:p>
    <w:p w14:paraId="677F9897" w14:textId="156D0412" w:rsidR="00457265" w:rsidRPr="00207E3F" w:rsidRDefault="00457265" w:rsidP="00207E3F">
      <w:pPr>
        <w:pStyle w:val="Heading1"/>
      </w:pPr>
      <w:r>
        <w:br w:type="page"/>
      </w:r>
      <w:bookmarkStart w:id="3" w:name="_Toc407099897"/>
      <w:bookmarkEnd w:id="0"/>
      <w:r w:rsidR="007B4019" w:rsidRPr="00207E3F">
        <w:lastRenderedPageBreak/>
        <w:t>Purpose</w:t>
      </w:r>
      <w:bookmarkEnd w:id="3"/>
    </w:p>
    <w:p w14:paraId="677F9898" w14:textId="4C58C9BE" w:rsidR="00457265" w:rsidRDefault="007B4019" w:rsidP="00457265">
      <w:r w:rsidRPr="005B0414">
        <w:t xml:space="preserve">The purpose of this procedure is to describe the requirements for integrating Quality Risk Management (QRM) within the Quality Management System (QMS) at </w:t>
      </w:r>
      <w:sdt>
        <w:sdtPr>
          <w:alias w:val="Company"/>
          <w:tag w:val=""/>
          <w:id w:val="1312065576"/>
          <w:placeholder>
            <w:docPart w:val="5D6AC2EA8DAC41D7930A34BCAA8DC92E"/>
          </w:placeholder>
          <w:showingPlcHdr/>
          <w:dataBinding w:prefixMappings="xmlns:ns0='http://schemas.openxmlformats.org/officeDocument/2006/extended-properties' " w:xpath="/ns0:Properties[1]/ns0:Company[1]" w:storeItemID="{6668398D-A668-4E3E-A5EB-62B293D839F1}"/>
          <w:text/>
        </w:sdtPr>
        <w:sdtEndPr/>
        <w:sdtContent>
          <w:r w:rsidR="00E0207E" w:rsidRPr="005A0281">
            <w:rPr>
              <w:rStyle w:val="PlaceholderText"/>
            </w:rPr>
            <w:t>[Company]</w:t>
          </w:r>
        </w:sdtContent>
      </w:sdt>
    </w:p>
    <w:p w14:paraId="6A8D0C51" w14:textId="77777777" w:rsidR="005A3311" w:rsidRDefault="005A3311" w:rsidP="005A3311">
      <w:bookmarkStart w:id="4" w:name="_Toc251859029"/>
      <w:r w:rsidRPr="005B0414">
        <w:t xml:space="preserve">Refer to </w:t>
      </w:r>
      <w:r w:rsidRPr="00C80A71">
        <w:rPr>
          <w:b/>
        </w:rPr>
        <w:t>Appendix 1 - Overview of the QRM process</w:t>
      </w:r>
      <w:r w:rsidRPr="005B0414">
        <w:t>.</w:t>
      </w:r>
    </w:p>
    <w:p w14:paraId="5C81D402" w14:textId="77777777" w:rsidR="00207E3F" w:rsidRPr="005B0414" w:rsidRDefault="00207E3F" w:rsidP="005A3311"/>
    <w:p w14:paraId="677F9899" w14:textId="5E49F49A" w:rsidR="00457265" w:rsidRPr="00207E3F" w:rsidRDefault="00457265" w:rsidP="00207E3F">
      <w:pPr>
        <w:pStyle w:val="Heading1"/>
      </w:pPr>
      <w:bookmarkStart w:id="5" w:name="_Toc407099898"/>
      <w:r w:rsidRPr="00207E3F">
        <w:t>Scope</w:t>
      </w:r>
      <w:bookmarkEnd w:id="4"/>
      <w:bookmarkEnd w:id="5"/>
    </w:p>
    <w:p w14:paraId="677F989A" w14:textId="12717433" w:rsidR="00457265" w:rsidRDefault="00262AE3" w:rsidP="00457265">
      <w:r>
        <w:t>The scope of this procedure includes</w:t>
      </w:r>
      <w:r w:rsidR="00457265">
        <w:t xml:space="preserve"> the </w:t>
      </w:r>
      <w:r w:rsidR="00855DD0">
        <w:t>Q</w:t>
      </w:r>
      <w:r w:rsidR="00457265">
        <w:t xml:space="preserve">uality </w:t>
      </w:r>
      <w:r w:rsidR="00855DD0">
        <w:t>M</w:t>
      </w:r>
      <w:r w:rsidR="00457265">
        <w:t xml:space="preserve">anagement </w:t>
      </w:r>
      <w:r w:rsidR="00855DD0">
        <w:t>S</w:t>
      </w:r>
      <w:r w:rsidR="00457265">
        <w:t>ystem for</w:t>
      </w:r>
      <w:r w:rsidR="00DF0FD9">
        <w:t xml:space="preserve"> </w:t>
      </w:r>
      <w:sdt>
        <w:sdtPr>
          <w:alias w:val="Company"/>
          <w:tag w:val=""/>
          <w:id w:val="675538644"/>
          <w:placeholder>
            <w:docPart w:val="5BD24F4D2B6045618D2439C38FA4D001"/>
          </w:placeholder>
          <w:showingPlcHdr/>
          <w:dataBinding w:prefixMappings="xmlns:ns0='http://schemas.openxmlformats.org/officeDocument/2006/extended-properties' " w:xpath="/ns0:Properties[1]/ns0:Company[1]" w:storeItemID="{6668398D-A668-4E3E-A5EB-62B293D839F1}"/>
          <w:text/>
        </w:sdtPr>
        <w:sdtEndPr/>
        <w:sdtContent>
          <w:r w:rsidR="00E0207E" w:rsidRPr="0093713C">
            <w:rPr>
              <w:rStyle w:val="PlaceholderText"/>
            </w:rPr>
            <w:t>[Company]</w:t>
          </w:r>
        </w:sdtContent>
      </w:sdt>
    </w:p>
    <w:p w14:paraId="6B03F795" w14:textId="6A16BB2B" w:rsidR="00855DD0" w:rsidRPr="005B0414" w:rsidRDefault="00855DD0" w:rsidP="00855DD0">
      <w:r w:rsidRPr="005B0414">
        <w:t xml:space="preserve">QRM is required within all aspects of the QMS where a hazard </w:t>
      </w:r>
      <w:r w:rsidR="00E9457E">
        <w:t>may be</w:t>
      </w:r>
      <w:r w:rsidRPr="005B0414">
        <w:t xml:space="preserve"> identified. QRM is associated with Good Manufacturing Practice (GMP)</w:t>
      </w:r>
      <w:r w:rsidR="00E9457E">
        <w:t xml:space="preserve"> and product quality and safety</w:t>
      </w:r>
      <w:r w:rsidRPr="005B0414">
        <w:t xml:space="preserve">. </w:t>
      </w:r>
    </w:p>
    <w:p w14:paraId="4EA502A7" w14:textId="77777777" w:rsidR="00E9457E" w:rsidRDefault="00E9457E" w:rsidP="00855DD0"/>
    <w:p w14:paraId="123DF795" w14:textId="77777777" w:rsidR="00855DD0" w:rsidRPr="005B0414" w:rsidRDefault="00855DD0" w:rsidP="00855DD0">
      <w:r w:rsidRPr="005B0414">
        <w:t>The following table describes areas where QRM is routinely applied (but not limited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7060"/>
      </w:tblGrid>
      <w:tr w:rsidR="00855DD0" w:rsidRPr="005B0414" w14:paraId="137A73EB" w14:textId="77777777" w:rsidTr="00855DD0">
        <w:tc>
          <w:tcPr>
            <w:tcW w:w="1696" w:type="dxa"/>
          </w:tcPr>
          <w:p w14:paraId="6E4FCAB2" w14:textId="77777777" w:rsidR="00855DD0" w:rsidRPr="005B0414" w:rsidRDefault="00855DD0" w:rsidP="00855DD0">
            <w:pPr>
              <w:pStyle w:val="Tableheadingleft"/>
            </w:pPr>
            <w:r w:rsidRPr="005B0414">
              <w:t>Area</w:t>
            </w:r>
          </w:p>
        </w:tc>
        <w:tc>
          <w:tcPr>
            <w:tcW w:w="7060" w:type="dxa"/>
          </w:tcPr>
          <w:p w14:paraId="061FF804" w14:textId="77777777" w:rsidR="00855DD0" w:rsidRPr="005B0414" w:rsidRDefault="00855DD0" w:rsidP="00855DD0">
            <w:pPr>
              <w:pStyle w:val="Tableheadingleft"/>
            </w:pPr>
            <w:r w:rsidRPr="005B0414">
              <w:t>Example systems where QRM is routinely applied</w:t>
            </w:r>
          </w:p>
        </w:tc>
      </w:tr>
      <w:tr w:rsidR="00855DD0" w:rsidRPr="005B0414" w14:paraId="3715038E" w14:textId="77777777" w:rsidTr="00855DD0">
        <w:tc>
          <w:tcPr>
            <w:tcW w:w="1696" w:type="dxa"/>
          </w:tcPr>
          <w:p w14:paraId="5BBDB644" w14:textId="77777777" w:rsidR="00855DD0" w:rsidRPr="005B0414" w:rsidRDefault="00855DD0" w:rsidP="00855DD0">
            <w:pPr>
              <w:pStyle w:val="Tabletextleft"/>
            </w:pPr>
            <w:r w:rsidRPr="005B0414">
              <w:t>Quality systems</w:t>
            </w:r>
          </w:p>
        </w:tc>
        <w:tc>
          <w:tcPr>
            <w:tcW w:w="7060" w:type="dxa"/>
          </w:tcPr>
          <w:p w14:paraId="18063BE0" w14:textId="77777777" w:rsidR="00855DD0" w:rsidRPr="005B0414" w:rsidRDefault="00855DD0" w:rsidP="00855DD0">
            <w:pPr>
              <w:pStyle w:val="Tablebullet1"/>
              <w:tabs>
                <w:tab w:val="clear" w:pos="284"/>
                <w:tab w:val="clear" w:pos="357"/>
                <w:tab w:val="clear" w:pos="1168"/>
              </w:tabs>
              <w:spacing w:before="60"/>
              <w:ind w:left="312" w:hanging="199"/>
            </w:pPr>
            <w:r w:rsidRPr="005B0414">
              <w:t>complaints</w:t>
            </w:r>
          </w:p>
          <w:p w14:paraId="4233CCCD" w14:textId="77777777" w:rsidR="00855DD0" w:rsidRPr="005B0414" w:rsidRDefault="00855DD0" w:rsidP="00855DD0">
            <w:pPr>
              <w:pStyle w:val="Tablebullet1"/>
              <w:tabs>
                <w:tab w:val="clear" w:pos="284"/>
                <w:tab w:val="clear" w:pos="357"/>
                <w:tab w:val="clear" w:pos="1168"/>
              </w:tabs>
              <w:spacing w:before="60"/>
              <w:ind w:left="312" w:hanging="199"/>
            </w:pPr>
            <w:r w:rsidRPr="005B0414">
              <w:t>non-conformances/deviations</w:t>
            </w:r>
          </w:p>
          <w:p w14:paraId="5844B8CD" w14:textId="77777777" w:rsidR="00855DD0" w:rsidRPr="005B0414" w:rsidRDefault="00855DD0" w:rsidP="00855DD0">
            <w:pPr>
              <w:pStyle w:val="Tablebullet1"/>
              <w:tabs>
                <w:tab w:val="clear" w:pos="284"/>
                <w:tab w:val="clear" w:pos="357"/>
                <w:tab w:val="clear" w:pos="1168"/>
              </w:tabs>
              <w:spacing w:before="60"/>
              <w:ind w:left="312" w:hanging="199"/>
            </w:pPr>
            <w:r w:rsidRPr="005B0414">
              <w:t>corrective and preventative actions (CAPA)</w:t>
            </w:r>
          </w:p>
          <w:p w14:paraId="5F7272A1" w14:textId="77777777" w:rsidR="00855DD0" w:rsidRPr="005B0414" w:rsidRDefault="00855DD0" w:rsidP="00855DD0">
            <w:pPr>
              <w:pStyle w:val="Tablebullet1"/>
              <w:tabs>
                <w:tab w:val="clear" w:pos="284"/>
                <w:tab w:val="clear" w:pos="357"/>
                <w:tab w:val="clear" w:pos="1168"/>
              </w:tabs>
              <w:spacing w:before="60"/>
              <w:ind w:left="312" w:hanging="199"/>
            </w:pPr>
            <w:r w:rsidRPr="005B0414">
              <w:t xml:space="preserve">change control </w:t>
            </w:r>
          </w:p>
          <w:p w14:paraId="44A46261" w14:textId="77777777" w:rsidR="00855DD0" w:rsidRPr="005B0414" w:rsidRDefault="00855DD0" w:rsidP="00855DD0">
            <w:pPr>
              <w:pStyle w:val="Tablebullet1"/>
              <w:tabs>
                <w:tab w:val="clear" w:pos="284"/>
                <w:tab w:val="clear" w:pos="357"/>
                <w:tab w:val="clear" w:pos="1168"/>
              </w:tabs>
              <w:spacing w:before="60"/>
              <w:ind w:left="312" w:hanging="199"/>
            </w:pPr>
            <w:r w:rsidRPr="005B0414">
              <w:t xml:space="preserve">internal audits </w:t>
            </w:r>
          </w:p>
          <w:p w14:paraId="715EFF8C" w14:textId="77777777" w:rsidR="00855DD0" w:rsidRPr="005B0414" w:rsidRDefault="00855DD0" w:rsidP="00855DD0">
            <w:pPr>
              <w:pStyle w:val="Tablebullet1"/>
              <w:tabs>
                <w:tab w:val="clear" w:pos="284"/>
                <w:tab w:val="clear" w:pos="357"/>
                <w:tab w:val="clear" w:pos="1168"/>
              </w:tabs>
              <w:spacing w:before="60"/>
              <w:ind w:left="312" w:hanging="199"/>
            </w:pPr>
            <w:r w:rsidRPr="005B0414">
              <w:t>validation and qualification</w:t>
            </w:r>
          </w:p>
          <w:p w14:paraId="647E95AB" w14:textId="77777777" w:rsidR="00855DD0" w:rsidRPr="005B0414" w:rsidRDefault="00855DD0" w:rsidP="00855DD0">
            <w:pPr>
              <w:pStyle w:val="Tablebullet1"/>
              <w:tabs>
                <w:tab w:val="clear" w:pos="284"/>
                <w:tab w:val="clear" w:pos="357"/>
                <w:tab w:val="clear" w:pos="1168"/>
              </w:tabs>
              <w:spacing w:before="60"/>
              <w:ind w:left="312" w:hanging="199"/>
            </w:pPr>
            <w:r w:rsidRPr="005B0414">
              <w:t>supplier evaluation and management</w:t>
            </w:r>
          </w:p>
          <w:p w14:paraId="6740AC0B" w14:textId="77777777" w:rsidR="00855DD0" w:rsidRPr="005B0414" w:rsidRDefault="00855DD0" w:rsidP="00855DD0">
            <w:pPr>
              <w:pStyle w:val="Tablebullet1"/>
              <w:tabs>
                <w:tab w:val="clear" w:pos="284"/>
                <w:tab w:val="clear" w:pos="357"/>
                <w:tab w:val="clear" w:pos="1168"/>
              </w:tabs>
              <w:spacing w:before="60"/>
              <w:ind w:left="312" w:hanging="199"/>
            </w:pPr>
            <w:r w:rsidRPr="005B0414">
              <w:t>product quality review</w:t>
            </w:r>
          </w:p>
        </w:tc>
      </w:tr>
      <w:tr w:rsidR="00855DD0" w:rsidRPr="005B0414" w14:paraId="0B802B44" w14:textId="77777777" w:rsidTr="00855DD0">
        <w:tc>
          <w:tcPr>
            <w:tcW w:w="1696" w:type="dxa"/>
          </w:tcPr>
          <w:p w14:paraId="3C362518" w14:textId="77777777" w:rsidR="00855DD0" w:rsidRPr="005B0414" w:rsidRDefault="00855DD0" w:rsidP="00855DD0">
            <w:pPr>
              <w:pStyle w:val="Tabletextleft"/>
            </w:pPr>
            <w:r w:rsidRPr="005B0414">
              <w:t>Product lifecycle</w:t>
            </w:r>
          </w:p>
        </w:tc>
        <w:tc>
          <w:tcPr>
            <w:tcW w:w="7060" w:type="dxa"/>
          </w:tcPr>
          <w:p w14:paraId="0439E0A4" w14:textId="77777777" w:rsidR="00855DD0" w:rsidRPr="005B0414" w:rsidRDefault="00855DD0" w:rsidP="00855DD0">
            <w:pPr>
              <w:pStyle w:val="Tablebullet1"/>
              <w:tabs>
                <w:tab w:val="clear" w:pos="284"/>
                <w:tab w:val="clear" w:pos="357"/>
                <w:tab w:val="clear" w:pos="1168"/>
              </w:tabs>
              <w:spacing w:before="60"/>
              <w:ind w:left="312" w:hanging="199"/>
            </w:pPr>
            <w:r w:rsidRPr="005B0414">
              <w:t>product development (as appropriate)</w:t>
            </w:r>
          </w:p>
          <w:p w14:paraId="3B6B9BAA" w14:textId="77777777" w:rsidR="00855DD0" w:rsidRPr="005B0414" w:rsidRDefault="00855DD0" w:rsidP="00855DD0">
            <w:pPr>
              <w:pStyle w:val="Tablebullet1"/>
              <w:tabs>
                <w:tab w:val="clear" w:pos="284"/>
                <w:tab w:val="clear" w:pos="357"/>
                <w:tab w:val="clear" w:pos="1168"/>
              </w:tabs>
              <w:spacing w:before="60"/>
              <w:ind w:left="312" w:hanging="199"/>
            </w:pPr>
            <w:r w:rsidRPr="005B0414">
              <w:t>laboratory control and stability testing</w:t>
            </w:r>
          </w:p>
          <w:p w14:paraId="2A3FA96B" w14:textId="77777777" w:rsidR="00855DD0" w:rsidRPr="005B0414" w:rsidRDefault="00855DD0" w:rsidP="00855DD0">
            <w:pPr>
              <w:pStyle w:val="Tablebullet1"/>
              <w:tabs>
                <w:tab w:val="clear" w:pos="284"/>
                <w:tab w:val="clear" w:pos="357"/>
                <w:tab w:val="clear" w:pos="1168"/>
              </w:tabs>
              <w:spacing w:before="60"/>
              <w:ind w:left="312" w:hanging="199"/>
            </w:pPr>
            <w:r w:rsidRPr="005B0414">
              <w:t>manufacturing, technology transfer or contract manufacturing</w:t>
            </w:r>
          </w:p>
          <w:p w14:paraId="67532D7C" w14:textId="77777777" w:rsidR="00855DD0" w:rsidRPr="005B0414" w:rsidRDefault="00855DD0" w:rsidP="00855DD0">
            <w:pPr>
              <w:pStyle w:val="Tablebullet1"/>
              <w:tabs>
                <w:tab w:val="clear" w:pos="284"/>
                <w:tab w:val="clear" w:pos="357"/>
                <w:tab w:val="clear" w:pos="1168"/>
              </w:tabs>
              <w:spacing w:before="60"/>
              <w:ind w:left="312" w:hanging="199"/>
            </w:pPr>
            <w:r w:rsidRPr="005B0414">
              <w:t>distribution</w:t>
            </w:r>
          </w:p>
          <w:p w14:paraId="7D04D00D" w14:textId="77777777" w:rsidR="00855DD0" w:rsidRPr="005B0414" w:rsidRDefault="00855DD0" w:rsidP="00855DD0">
            <w:pPr>
              <w:pStyle w:val="Tablebullet1"/>
              <w:tabs>
                <w:tab w:val="clear" w:pos="284"/>
                <w:tab w:val="clear" w:pos="357"/>
                <w:tab w:val="clear" w:pos="1168"/>
              </w:tabs>
              <w:spacing w:before="60"/>
              <w:ind w:left="312" w:hanging="199"/>
            </w:pPr>
            <w:r w:rsidRPr="005B0414">
              <w:t>inspection</w:t>
            </w:r>
          </w:p>
          <w:p w14:paraId="3CAE730A" w14:textId="77777777" w:rsidR="00855DD0" w:rsidRPr="005B0414" w:rsidRDefault="00855DD0" w:rsidP="00855DD0">
            <w:pPr>
              <w:pStyle w:val="Tablebullet1"/>
              <w:tabs>
                <w:tab w:val="clear" w:pos="284"/>
                <w:tab w:val="clear" w:pos="357"/>
                <w:tab w:val="clear" w:pos="1168"/>
              </w:tabs>
              <w:spacing w:before="60"/>
              <w:ind w:left="312" w:hanging="199"/>
            </w:pPr>
            <w:r w:rsidRPr="005B0414">
              <w:t>submission/review processes</w:t>
            </w:r>
          </w:p>
        </w:tc>
      </w:tr>
    </w:tbl>
    <w:p w14:paraId="4F088101" w14:textId="77777777" w:rsidR="00855DD0" w:rsidRPr="005B0414" w:rsidRDefault="00855DD0" w:rsidP="00855DD0"/>
    <w:p w14:paraId="4DA1E27A" w14:textId="77777777" w:rsidR="00E9457E" w:rsidRDefault="00E9457E" w:rsidP="00E9457E">
      <w:r>
        <w:t>The following is excluded from the scope of this procedure:</w:t>
      </w:r>
    </w:p>
    <w:p w14:paraId="7EBA803C" w14:textId="25E38DA5" w:rsidR="00855DD0" w:rsidRDefault="00E9457E" w:rsidP="00E9457E">
      <w:pPr>
        <w:pStyle w:val="ListParagraph"/>
      </w:pPr>
      <w:r w:rsidRPr="00422A49">
        <w:t xml:space="preserve">Business, administrative or other </w:t>
      </w:r>
      <w:r>
        <w:t>risks</w:t>
      </w:r>
      <w:r w:rsidRPr="00422A49">
        <w:t xml:space="preserve"> not covered by the QMS and/or that</w:t>
      </w:r>
      <w:r>
        <w:t xml:space="preserve"> are not GMP.</w:t>
      </w:r>
    </w:p>
    <w:p w14:paraId="2DD6E991" w14:textId="77777777" w:rsidR="00E9457E" w:rsidRDefault="00E9457E">
      <w:pPr>
        <w:spacing w:before="0" w:after="0" w:line="240" w:lineRule="auto"/>
        <w:ind w:left="0"/>
      </w:pPr>
      <w:r>
        <w:br w:type="page"/>
      </w:r>
    </w:p>
    <w:p w14:paraId="677F989B" w14:textId="7F3A6B1D" w:rsidR="00457265" w:rsidRPr="00207E3F" w:rsidRDefault="00457265" w:rsidP="00207E3F">
      <w:pPr>
        <w:pStyle w:val="Heading1"/>
      </w:pPr>
      <w:bookmarkStart w:id="6" w:name="_Toc251859030"/>
      <w:bookmarkStart w:id="7" w:name="_Toc407099899"/>
      <w:r w:rsidRPr="00207E3F">
        <w:lastRenderedPageBreak/>
        <w:t>Responsibilities</w:t>
      </w:r>
      <w:bookmarkEnd w:id="6"/>
      <w:bookmarkEnd w:id="7"/>
    </w:p>
    <w:p w14:paraId="677F989C" w14:textId="0FB3633C" w:rsidR="00457265" w:rsidRDefault="00E9457E" w:rsidP="00E9457E">
      <w:pPr>
        <w:pStyle w:val="Instruction"/>
      </w:pPr>
      <w:r w:rsidRPr="00CD56D5">
        <w:t>Amend to reflect company structure.</w:t>
      </w:r>
    </w:p>
    <w:tbl>
      <w:tblPr>
        <w:tblW w:w="8668" w:type="dxa"/>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7"/>
        <w:gridCol w:w="5521"/>
      </w:tblGrid>
      <w:tr w:rsidR="00457265" w14:paraId="677F989F" w14:textId="77777777" w:rsidTr="00E9457E">
        <w:tc>
          <w:tcPr>
            <w:tcW w:w="3147" w:type="dxa"/>
            <w:tcBorders>
              <w:bottom w:val="single" w:sz="4" w:space="0" w:color="auto"/>
            </w:tcBorders>
          </w:tcPr>
          <w:p w14:paraId="677F989D" w14:textId="77777777" w:rsidR="00457265" w:rsidRPr="00A926E8" w:rsidRDefault="00457265" w:rsidP="00855DD0">
            <w:pPr>
              <w:pStyle w:val="Tableheadingcentre"/>
            </w:pPr>
            <w:r w:rsidRPr="00A926E8">
              <w:t>Position</w:t>
            </w:r>
          </w:p>
        </w:tc>
        <w:tc>
          <w:tcPr>
            <w:tcW w:w="5521" w:type="dxa"/>
            <w:tcBorders>
              <w:bottom w:val="single" w:sz="4" w:space="0" w:color="auto"/>
            </w:tcBorders>
          </w:tcPr>
          <w:p w14:paraId="677F989E" w14:textId="77777777" w:rsidR="00457265" w:rsidRPr="00A926E8" w:rsidRDefault="00457265" w:rsidP="00855DD0">
            <w:pPr>
              <w:pStyle w:val="Tableheadingcentre"/>
            </w:pPr>
            <w:r w:rsidRPr="00A926E8">
              <w:t>Responsibility</w:t>
            </w:r>
          </w:p>
        </w:tc>
      </w:tr>
      <w:tr w:rsidR="00E9457E" w14:paraId="677F98A3" w14:textId="77777777" w:rsidTr="00E9457E">
        <w:trPr>
          <w:trHeight w:val="2210"/>
        </w:trPr>
        <w:tc>
          <w:tcPr>
            <w:tcW w:w="3147" w:type="dxa"/>
            <w:tcBorders>
              <w:top w:val="single" w:sz="4" w:space="0" w:color="auto"/>
            </w:tcBorders>
          </w:tcPr>
          <w:p w14:paraId="5435B5DB" w14:textId="77777777" w:rsidR="00E9457E" w:rsidRPr="00A926E8" w:rsidRDefault="00E9457E" w:rsidP="00855DD0">
            <w:pPr>
              <w:pStyle w:val="Tabletextleft"/>
            </w:pPr>
            <w:r w:rsidRPr="00A926E8">
              <w:t xml:space="preserve">Quality </w:t>
            </w:r>
            <w:r>
              <w:t>Manager</w:t>
            </w:r>
            <w:r w:rsidRPr="00A926E8">
              <w:t xml:space="preserve"> (or delegate)</w:t>
            </w:r>
          </w:p>
          <w:p w14:paraId="677F98A0" w14:textId="0056BAFB" w:rsidR="00E9457E" w:rsidRPr="00A926E8" w:rsidRDefault="00E9457E" w:rsidP="00855DD0">
            <w:pPr>
              <w:pStyle w:val="Tabletextleft"/>
            </w:pPr>
          </w:p>
        </w:tc>
        <w:tc>
          <w:tcPr>
            <w:tcW w:w="5521" w:type="dxa"/>
            <w:tcBorders>
              <w:top w:val="single" w:sz="4" w:space="0" w:color="auto"/>
            </w:tcBorders>
          </w:tcPr>
          <w:p w14:paraId="677F98A1" w14:textId="77777777" w:rsidR="00E9457E" w:rsidRDefault="00E9457E" w:rsidP="00855DD0">
            <w:pPr>
              <w:pStyle w:val="Tabletextleft"/>
            </w:pPr>
            <w:r w:rsidRPr="00A926E8">
              <w:t>Ensure risk management is carried out so the quality management system is adequate and effective</w:t>
            </w:r>
            <w:r>
              <w:t>.</w:t>
            </w:r>
          </w:p>
          <w:p w14:paraId="0AB1E63D" w14:textId="77777777" w:rsidR="00E9457E" w:rsidRPr="00A926E8" w:rsidRDefault="00E9457E" w:rsidP="00855DD0">
            <w:pPr>
              <w:pStyle w:val="Tabletextleft"/>
            </w:pPr>
            <w:r w:rsidRPr="00A926E8">
              <w:t>Lead risk management when required</w:t>
            </w:r>
            <w:r>
              <w:t>.</w:t>
            </w:r>
          </w:p>
          <w:p w14:paraId="65DA55C0" w14:textId="77777777" w:rsidR="00E9457E" w:rsidRPr="00A926E8" w:rsidRDefault="00E9457E" w:rsidP="00855DD0">
            <w:pPr>
              <w:pStyle w:val="Tabletextleft"/>
            </w:pPr>
            <w:r w:rsidRPr="00A926E8">
              <w:t>Train others to lead and carry out risk assessments</w:t>
            </w:r>
            <w:r>
              <w:t>.</w:t>
            </w:r>
          </w:p>
          <w:p w14:paraId="7A5406B5" w14:textId="77777777" w:rsidR="00E9457E" w:rsidRDefault="00E9457E" w:rsidP="00855DD0">
            <w:pPr>
              <w:pStyle w:val="Tabletextleft"/>
            </w:pPr>
            <w:r w:rsidRPr="00A926E8">
              <w:t>Periodically review risk assessments for adequacy and completeness</w:t>
            </w:r>
            <w:r>
              <w:t>.</w:t>
            </w:r>
          </w:p>
          <w:p w14:paraId="717E8D58" w14:textId="77777777" w:rsidR="00E9457E" w:rsidRDefault="00E9457E" w:rsidP="00855DD0">
            <w:pPr>
              <w:pStyle w:val="Tabletextleft"/>
            </w:pPr>
            <w:r w:rsidRPr="005B0414">
              <w:t>Coordinating QRM across various functions and departments of the company</w:t>
            </w:r>
          </w:p>
          <w:p w14:paraId="677F98A2" w14:textId="0D645E17" w:rsidR="00E9457E" w:rsidRPr="00A926E8" w:rsidRDefault="00E9457E" w:rsidP="00855DD0">
            <w:pPr>
              <w:pStyle w:val="Tabletextleft"/>
            </w:pPr>
            <w:r w:rsidRPr="005B0414">
              <w:t>Approves risk assessments to ensure they are appropriately documented and decisions are justified using a scientifically-based approach</w:t>
            </w:r>
          </w:p>
        </w:tc>
      </w:tr>
      <w:tr w:rsidR="00457265" w14:paraId="677F98AB" w14:textId="77777777" w:rsidTr="00E9457E">
        <w:tc>
          <w:tcPr>
            <w:tcW w:w="3147" w:type="dxa"/>
          </w:tcPr>
          <w:p w14:paraId="677F98A9" w14:textId="25A2434C" w:rsidR="00457265" w:rsidRPr="00A926E8" w:rsidRDefault="003C5888" w:rsidP="00E9457E">
            <w:pPr>
              <w:pStyle w:val="Tabletextleft"/>
            </w:pPr>
            <w:r>
              <w:t xml:space="preserve">Validation staff, </w:t>
            </w:r>
            <w:r w:rsidR="00457265" w:rsidRPr="00A926E8">
              <w:t xml:space="preserve">Originators of </w:t>
            </w:r>
            <w:r w:rsidR="00E9457E">
              <w:t>CAPA</w:t>
            </w:r>
            <w:r w:rsidR="00457265" w:rsidRPr="00A926E8">
              <w:t xml:space="preserve">, </w:t>
            </w:r>
            <w:r w:rsidR="00E9457E">
              <w:t>deviations</w:t>
            </w:r>
            <w:r w:rsidR="00457265" w:rsidRPr="00A926E8">
              <w:t xml:space="preserve">, </w:t>
            </w:r>
            <w:r w:rsidR="00E9457E">
              <w:t>CC,</w:t>
            </w:r>
            <w:r w:rsidR="00457265">
              <w:t xml:space="preserve"> </w:t>
            </w:r>
            <w:r w:rsidR="00E9457E">
              <w:t>etc.</w:t>
            </w:r>
          </w:p>
        </w:tc>
        <w:tc>
          <w:tcPr>
            <w:tcW w:w="5521" w:type="dxa"/>
          </w:tcPr>
          <w:p w14:paraId="677F98AA" w14:textId="77777777" w:rsidR="00457265" w:rsidRPr="00A926E8" w:rsidRDefault="00457265" w:rsidP="00855DD0">
            <w:pPr>
              <w:pStyle w:val="Tabletextleft"/>
            </w:pPr>
            <w:r w:rsidRPr="00A926E8">
              <w:t>Carry out risk assessments and ensure completion of actions</w:t>
            </w:r>
            <w:r>
              <w:t>.</w:t>
            </w:r>
          </w:p>
        </w:tc>
      </w:tr>
      <w:tr w:rsidR="00457265" w14:paraId="677F98AE" w14:textId="77777777" w:rsidTr="00E9457E">
        <w:tc>
          <w:tcPr>
            <w:tcW w:w="3147" w:type="dxa"/>
          </w:tcPr>
          <w:p w14:paraId="677F98AC" w14:textId="051D0AA3" w:rsidR="00457265" w:rsidRPr="00A926E8" w:rsidRDefault="003C5888" w:rsidP="00855DD0">
            <w:pPr>
              <w:pStyle w:val="Tabletextleft"/>
            </w:pPr>
            <w:r>
              <w:t>All staff</w:t>
            </w:r>
          </w:p>
        </w:tc>
        <w:tc>
          <w:tcPr>
            <w:tcW w:w="5521" w:type="dxa"/>
          </w:tcPr>
          <w:p w14:paraId="677F98AD" w14:textId="462DC038" w:rsidR="00457265" w:rsidRPr="00A926E8" w:rsidRDefault="003C5888" w:rsidP="00855DD0">
            <w:pPr>
              <w:pStyle w:val="Tabletextleft"/>
            </w:pPr>
            <w:r>
              <w:t>Participate on risk management teams or in risk assessments as appropriate.</w:t>
            </w:r>
          </w:p>
        </w:tc>
      </w:tr>
    </w:tbl>
    <w:p w14:paraId="2B942CC7" w14:textId="77777777" w:rsidR="00D137B9" w:rsidRDefault="00D137B9" w:rsidP="00D137B9">
      <w:pPr>
        <w:pStyle w:val="Heading1"/>
        <w:keepNext w:val="0"/>
        <w:keepLines w:val="0"/>
        <w:numPr>
          <w:ilvl w:val="0"/>
          <w:numId w:val="0"/>
        </w:numPr>
        <w:spacing w:before="0" w:after="200" w:line="276" w:lineRule="auto"/>
        <w:ind w:left="854"/>
      </w:pPr>
      <w:bookmarkStart w:id="8" w:name="_Toc228165329"/>
      <w:bookmarkStart w:id="9" w:name="_Toc251859033"/>
      <w:bookmarkStart w:id="10" w:name="_Toc228165318"/>
    </w:p>
    <w:p w14:paraId="22CD6AF9" w14:textId="6F7C6E31" w:rsidR="00A12609" w:rsidRPr="00207E3F" w:rsidRDefault="00A12609" w:rsidP="00207E3F">
      <w:pPr>
        <w:pStyle w:val="Heading1"/>
      </w:pPr>
      <w:bookmarkStart w:id="11" w:name="_Toc407099900"/>
      <w:r w:rsidRPr="00207E3F">
        <w:t>General requirements</w:t>
      </w:r>
      <w:bookmarkEnd w:id="11"/>
    </w:p>
    <w:tbl>
      <w:tblPr>
        <w:tblStyle w:val="TableGrid"/>
        <w:tblW w:w="0" w:type="auto"/>
        <w:tblInd w:w="846" w:type="dxa"/>
        <w:tblLook w:val="04A0" w:firstRow="1" w:lastRow="0" w:firstColumn="1" w:lastColumn="0" w:noHBand="0" w:noVBand="1"/>
      </w:tblPr>
      <w:tblGrid>
        <w:gridCol w:w="1443"/>
        <w:gridCol w:w="7318"/>
      </w:tblGrid>
      <w:tr w:rsidR="00A12609" w:rsidRPr="005B0414" w14:paraId="1406061F" w14:textId="77777777" w:rsidTr="002F1790">
        <w:tc>
          <w:tcPr>
            <w:tcW w:w="1443" w:type="dxa"/>
            <w:tcBorders>
              <w:bottom w:val="single" w:sz="4" w:space="0" w:color="auto"/>
              <w:right w:val="single" w:sz="4" w:space="0" w:color="FFFFFF"/>
            </w:tcBorders>
          </w:tcPr>
          <w:p w14:paraId="64E47E57" w14:textId="77777777" w:rsidR="00A12609" w:rsidRPr="005B0414" w:rsidRDefault="00A12609" w:rsidP="002F1790">
            <w:pPr>
              <w:pStyle w:val="Tableheadingleft"/>
            </w:pPr>
            <w:r w:rsidRPr="005B0414">
              <w:t>Important:</w:t>
            </w:r>
          </w:p>
        </w:tc>
        <w:tc>
          <w:tcPr>
            <w:tcW w:w="7318" w:type="dxa"/>
            <w:tcBorders>
              <w:left w:val="single" w:sz="4" w:space="0" w:color="FFFFFF"/>
            </w:tcBorders>
          </w:tcPr>
          <w:p w14:paraId="2CCFC2B2" w14:textId="0BC3BD7D" w:rsidR="00A12609" w:rsidRPr="00A12609" w:rsidRDefault="00A12609" w:rsidP="00A12609">
            <w:pPr>
              <w:pStyle w:val="Tablebullet1"/>
              <w:tabs>
                <w:tab w:val="clear" w:pos="284"/>
                <w:tab w:val="clear" w:pos="357"/>
                <w:tab w:val="clear" w:pos="1168"/>
              </w:tabs>
              <w:spacing w:before="60"/>
              <w:ind w:left="312" w:hanging="199"/>
              <w:rPr>
                <w:sz w:val="18"/>
                <w:szCs w:val="18"/>
              </w:rPr>
            </w:pPr>
            <w:r w:rsidRPr="00A12609">
              <w:rPr>
                <w:sz w:val="18"/>
                <w:szCs w:val="18"/>
              </w:rPr>
              <w:t xml:space="preserve">The level of effort, formality and documentation of QRM </w:t>
            </w:r>
            <w:r w:rsidR="005D75BF">
              <w:rPr>
                <w:sz w:val="18"/>
                <w:szCs w:val="18"/>
              </w:rPr>
              <w:t>is</w:t>
            </w:r>
            <w:r w:rsidRPr="00A12609">
              <w:rPr>
                <w:sz w:val="18"/>
                <w:szCs w:val="18"/>
              </w:rPr>
              <w:t xml:space="preserve"> commensurate with the level of risk. QRM </w:t>
            </w:r>
            <w:r w:rsidR="005D75BF">
              <w:rPr>
                <w:sz w:val="18"/>
                <w:szCs w:val="18"/>
              </w:rPr>
              <w:t>is</w:t>
            </w:r>
            <w:r w:rsidRPr="00A12609">
              <w:rPr>
                <w:sz w:val="18"/>
                <w:szCs w:val="18"/>
              </w:rPr>
              <w:t xml:space="preserve"> used to focus effort on areas of greatest risk to GMP and product quality</w:t>
            </w:r>
            <w:r>
              <w:rPr>
                <w:sz w:val="18"/>
                <w:szCs w:val="18"/>
              </w:rPr>
              <w:t xml:space="preserve"> &amp; patient </w:t>
            </w:r>
            <w:r w:rsidRPr="00A12609">
              <w:rPr>
                <w:sz w:val="18"/>
                <w:szCs w:val="18"/>
              </w:rPr>
              <w:t xml:space="preserve">safety. </w:t>
            </w:r>
          </w:p>
          <w:p w14:paraId="396D0081" w14:textId="79B93460" w:rsidR="00A12609" w:rsidRPr="00A12609" w:rsidRDefault="00A12609" w:rsidP="00A12609">
            <w:pPr>
              <w:pStyle w:val="Tablebullet1"/>
              <w:tabs>
                <w:tab w:val="clear" w:pos="284"/>
                <w:tab w:val="clear" w:pos="357"/>
                <w:tab w:val="clear" w:pos="1168"/>
              </w:tabs>
              <w:spacing w:before="60"/>
              <w:ind w:left="312" w:hanging="199"/>
              <w:rPr>
                <w:sz w:val="18"/>
                <w:szCs w:val="18"/>
              </w:rPr>
            </w:pPr>
            <w:r w:rsidRPr="00A12609">
              <w:rPr>
                <w:sz w:val="18"/>
                <w:szCs w:val="18"/>
              </w:rPr>
              <w:t xml:space="preserve">QRM </w:t>
            </w:r>
            <w:r w:rsidR="005D75BF">
              <w:rPr>
                <w:sz w:val="18"/>
                <w:szCs w:val="18"/>
              </w:rPr>
              <w:t>must not</w:t>
            </w:r>
            <w:r w:rsidRPr="00A12609">
              <w:rPr>
                <w:sz w:val="18"/>
                <w:szCs w:val="18"/>
              </w:rPr>
              <w:t xml:space="preserve"> be used to justify non-compliance with GMP or any other requirement mandated by a regulatory authority.</w:t>
            </w:r>
          </w:p>
          <w:p w14:paraId="25B92689" w14:textId="77777777" w:rsidR="00A12609" w:rsidRPr="00A12609" w:rsidRDefault="00A12609" w:rsidP="00A12609">
            <w:pPr>
              <w:pStyle w:val="Tablebullet1"/>
              <w:tabs>
                <w:tab w:val="clear" w:pos="284"/>
                <w:tab w:val="clear" w:pos="357"/>
                <w:tab w:val="clear" w:pos="1168"/>
              </w:tabs>
              <w:spacing w:before="60"/>
              <w:ind w:left="312" w:hanging="199"/>
              <w:rPr>
                <w:sz w:val="18"/>
                <w:szCs w:val="18"/>
              </w:rPr>
            </w:pPr>
            <w:r w:rsidRPr="00A12609">
              <w:rPr>
                <w:sz w:val="18"/>
                <w:szCs w:val="18"/>
              </w:rPr>
              <w:t>This QRM SOP systematically defines the risk, based on scientific knowledge and experience, for the hazard being considered. Factual evidence and/or expert assessment must always be used to reach conclusions.</w:t>
            </w:r>
          </w:p>
          <w:p w14:paraId="4B082F29" w14:textId="77777777" w:rsidR="00A12609" w:rsidRPr="00A12609" w:rsidRDefault="00A12609" w:rsidP="00A12609">
            <w:pPr>
              <w:pStyle w:val="Tablebullet1"/>
              <w:tabs>
                <w:tab w:val="clear" w:pos="284"/>
                <w:tab w:val="clear" w:pos="357"/>
                <w:tab w:val="clear" w:pos="1168"/>
              </w:tabs>
              <w:spacing w:before="60"/>
              <w:ind w:left="312" w:hanging="199"/>
              <w:rPr>
                <w:sz w:val="18"/>
                <w:szCs w:val="18"/>
              </w:rPr>
            </w:pPr>
            <w:r w:rsidRPr="00A12609">
              <w:rPr>
                <w:sz w:val="18"/>
                <w:szCs w:val="18"/>
              </w:rPr>
              <w:t>Different situations may require different levels of effort proportional to the level of risk. In some cases, the order of steps in this SOP may need to be flexible, depending on the situation and the availability of data.</w:t>
            </w:r>
          </w:p>
        </w:tc>
      </w:tr>
    </w:tbl>
    <w:p w14:paraId="19516E77" w14:textId="77777777" w:rsidR="00A12609" w:rsidRDefault="00A12609" w:rsidP="00A12609"/>
    <w:p w14:paraId="28527837" w14:textId="3F8936A4" w:rsidR="00A12609" w:rsidRDefault="00A12609" w:rsidP="00A12609">
      <w:r>
        <w:t xml:space="preserve">Risk management is integrated into </w:t>
      </w:r>
      <w:r w:rsidR="005D75BF">
        <w:t xml:space="preserve">the QMS </w:t>
      </w:r>
      <w:r>
        <w:t>to assist in decision making to:</w:t>
      </w:r>
    </w:p>
    <w:p w14:paraId="7EDAAA32" w14:textId="77777777" w:rsidR="00A12609" w:rsidRPr="003C7E0C" w:rsidRDefault="00A12609" w:rsidP="00A12609">
      <w:pPr>
        <w:pStyle w:val="Bullet1"/>
      </w:pPr>
      <w:r w:rsidRPr="003C7E0C">
        <w:t>ensure product quality</w:t>
      </w:r>
    </w:p>
    <w:p w14:paraId="25C046AA" w14:textId="77777777" w:rsidR="00A12609" w:rsidRDefault="00A12609" w:rsidP="00A12609">
      <w:pPr>
        <w:pStyle w:val="Bullet1"/>
      </w:pPr>
      <w:r w:rsidRPr="003C7E0C">
        <w:t>provide continued assurance of patient safety</w:t>
      </w:r>
    </w:p>
    <w:p w14:paraId="5C639D08" w14:textId="77777777" w:rsidR="00A12609" w:rsidRPr="003C7E0C" w:rsidRDefault="00A12609" w:rsidP="00A12609">
      <w:pPr>
        <w:pStyle w:val="Bullet1"/>
      </w:pPr>
      <w:r>
        <w:t>ensure integrity of data</w:t>
      </w:r>
    </w:p>
    <w:p w14:paraId="748C1B5D" w14:textId="77777777" w:rsidR="00A12609" w:rsidRDefault="00A12609" w:rsidP="00A12609">
      <w:pPr>
        <w:pStyle w:val="Bullet1"/>
      </w:pPr>
      <w:r w:rsidRPr="003C7E0C">
        <w:t>ensure regulatory compliance</w:t>
      </w:r>
    </w:p>
    <w:p w14:paraId="02376B33" w14:textId="6E1E0B92" w:rsidR="00A12609" w:rsidRPr="003C7E0C" w:rsidRDefault="00A12609" w:rsidP="00A12609">
      <w:pPr>
        <w:pStyle w:val="Bullet1"/>
      </w:pPr>
      <w:r w:rsidRPr="003C7E0C">
        <w:t>reduce</w:t>
      </w:r>
      <w:r>
        <w:t xml:space="preserve"> risk</w:t>
      </w:r>
    </w:p>
    <w:p w14:paraId="139C4923" w14:textId="42591240" w:rsidR="00A12609" w:rsidRDefault="00A12609" w:rsidP="00A12609"/>
    <w:p w14:paraId="371E6F51" w14:textId="49041EFB" w:rsidR="00CB1230" w:rsidRPr="00A12609" w:rsidRDefault="00CB1230" w:rsidP="00CB1230"/>
    <w:p w14:paraId="4B638E7B" w14:textId="4279F906" w:rsidR="00A12609" w:rsidRDefault="00A12609" w:rsidP="00A12609"/>
    <w:p w14:paraId="547671F1" w14:textId="77777777" w:rsidR="00FF7527" w:rsidRPr="00207E3F" w:rsidRDefault="00FF7527" w:rsidP="00207E3F">
      <w:bookmarkStart w:id="12" w:name="_Toc406057490"/>
      <w:bookmarkStart w:id="13" w:name="_Toc406057576"/>
      <w:bookmarkStart w:id="14" w:name="_Toc406057652"/>
      <w:bookmarkStart w:id="15" w:name="_Toc406057778"/>
      <w:bookmarkEnd w:id="12"/>
      <w:bookmarkEnd w:id="13"/>
      <w:bookmarkEnd w:id="14"/>
      <w:bookmarkEnd w:id="15"/>
    </w:p>
    <w:p w14:paraId="53F818BF" w14:textId="77777777" w:rsidR="00FF7527" w:rsidRPr="00207E3F" w:rsidRDefault="00FF7527" w:rsidP="00207E3F">
      <w:bookmarkStart w:id="16" w:name="_Toc406057491"/>
      <w:bookmarkStart w:id="17" w:name="_Toc406057577"/>
      <w:bookmarkStart w:id="18" w:name="_Toc406057653"/>
      <w:bookmarkStart w:id="19" w:name="_Toc406057779"/>
      <w:bookmarkEnd w:id="16"/>
      <w:bookmarkEnd w:id="17"/>
      <w:bookmarkEnd w:id="18"/>
      <w:bookmarkEnd w:id="19"/>
    </w:p>
    <w:p w14:paraId="677F98EB" w14:textId="7376E4A8" w:rsidR="00457265" w:rsidRPr="00207E3F" w:rsidRDefault="00FF7527" w:rsidP="00207E3F">
      <w:pPr>
        <w:pStyle w:val="Heading2"/>
      </w:pPr>
      <w:bookmarkStart w:id="20" w:name="_Toc406057492"/>
      <w:bookmarkStart w:id="21" w:name="_Toc406057578"/>
      <w:bookmarkStart w:id="22" w:name="_Toc406057654"/>
      <w:bookmarkStart w:id="23" w:name="_Toc406057780"/>
      <w:bookmarkStart w:id="24" w:name="_Toc406057493"/>
      <w:bookmarkStart w:id="25" w:name="_Toc406057579"/>
      <w:bookmarkStart w:id="26" w:name="_Toc406057655"/>
      <w:bookmarkStart w:id="27" w:name="_Toc406057781"/>
      <w:bookmarkStart w:id="28" w:name="_Toc407099901"/>
      <w:bookmarkEnd w:id="8"/>
      <w:bookmarkEnd w:id="9"/>
      <w:bookmarkEnd w:id="20"/>
      <w:bookmarkEnd w:id="21"/>
      <w:bookmarkEnd w:id="22"/>
      <w:bookmarkEnd w:id="23"/>
      <w:bookmarkEnd w:id="24"/>
      <w:bookmarkEnd w:id="25"/>
      <w:bookmarkEnd w:id="26"/>
      <w:bookmarkEnd w:id="27"/>
      <w:r w:rsidRPr="00207E3F">
        <w:t>Initiating QRM</w:t>
      </w:r>
      <w:bookmarkEnd w:id="28"/>
    </w:p>
    <w:p w14:paraId="0302980A" w14:textId="77777777" w:rsidR="003307D8" w:rsidRPr="005B0414" w:rsidRDefault="003307D8" w:rsidP="003307D8">
      <w:r w:rsidRPr="005B0414">
        <w:t>QRM is initiated when a hazard is either:</w:t>
      </w:r>
    </w:p>
    <w:p w14:paraId="158F663E" w14:textId="77777777" w:rsidR="003307D8" w:rsidRPr="005B0414" w:rsidRDefault="003307D8" w:rsidP="003307D8">
      <w:pPr>
        <w:pStyle w:val="Bullet1"/>
        <w:ind w:left="1169" w:hanging="318"/>
      </w:pPr>
      <w:r w:rsidRPr="005B0414">
        <w:t>detected - has occurred</w:t>
      </w:r>
    </w:p>
    <w:p w14:paraId="39520B41" w14:textId="77777777" w:rsidR="003307D8" w:rsidRPr="005B0414" w:rsidRDefault="003307D8" w:rsidP="003307D8">
      <w:pPr>
        <w:pStyle w:val="Bullet1"/>
        <w:ind w:left="1169" w:hanging="318"/>
      </w:pPr>
      <w:r w:rsidRPr="005B0414">
        <w:t>perceived - near miss or yet to occur (identification may be dependent on staff risk tolerance)</w:t>
      </w:r>
    </w:p>
    <w:p w14:paraId="15BD06DF" w14:textId="5E8AB87A" w:rsidR="00A12609" w:rsidRDefault="003307D8" w:rsidP="003307D8">
      <w:r w:rsidRPr="005B0414">
        <w:t>The following stages may be completed by either a single subject matter expert (SME) or a risk team, depending on the situation. Specific requirements for selecting a risk team are detaile</w:t>
      </w:r>
      <w:r w:rsidRPr="005D75BF">
        <w:t xml:space="preserve">d in </w:t>
      </w:r>
      <w:r w:rsidRPr="005D75BF">
        <w:rPr>
          <w:b/>
        </w:rPr>
        <w:t xml:space="preserve">Section </w:t>
      </w:r>
      <w:r w:rsidR="005D75BF" w:rsidRPr="005D75BF">
        <w:rPr>
          <w:b/>
        </w:rPr>
        <w:fldChar w:fldCharType="begin"/>
      </w:r>
      <w:r w:rsidR="005D75BF" w:rsidRPr="005D75BF">
        <w:rPr>
          <w:b/>
        </w:rPr>
        <w:instrText xml:space="preserve"> REF _Ref406053077 \r \h </w:instrText>
      </w:r>
      <w:r w:rsidR="005D75BF">
        <w:rPr>
          <w:b/>
        </w:rPr>
        <w:instrText xml:space="preserve"> \* MERGEFORMAT </w:instrText>
      </w:r>
      <w:r w:rsidR="005D75BF" w:rsidRPr="005D75BF">
        <w:rPr>
          <w:b/>
        </w:rPr>
      </w:r>
      <w:r w:rsidR="005D75BF" w:rsidRPr="005D75BF">
        <w:rPr>
          <w:b/>
        </w:rPr>
        <w:fldChar w:fldCharType="separate"/>
      </w:r>
      <w:r w:rsidR="005D75BF" w:rsidRPr="005D75BF">
        <w:rPr>
          <w:b/>
        </w:rPr>
        <w:t>4.2</w:t>
      </w:r>
      <w:r w:rsidR="005D75BF" w:rsidRPr="005D75BF">
        <w:rPr>
          <w:b/>
        </w:rPr>
        <w:fldChar w:fldCharType="end"/>
      </w:r>
      <w:r w:rsidRPr="005B0414">
        <w:rPr>
          <w:b/>
        </w:rPr>
        <w:t xml:space="preserve"> - Forming a risk </w:t>
      </w:r>
      <w:r w:rsidR="005D75BF">
        <w:rPr>
          <w:b/>
        </w:rPr>
        <w:t xml:space="preserve">management </w:t>
      </w:r>
      <w:r w:rsidRPr="005B0414">
        <w:rPr>
          <w:b/>
        </w:rPr>
        <w:t>team</w:t>
      </w:r>
      <w:r w:rsidRPr="005B0414">
        <w:t xml:space="preserve"> of this SOP.</w:t>
      </w:r>
    </w:p>
    <w:p w14:paraId="176C9803" w14:textId="77777777" w:rsidR="002F1790" w:rsidRDefault="002F1790" w:rsidP="003307D8"/>
    <w:tbl>
      <w:tblPr>
        <w:tblStyle w:val="TableGrid"/>
        <w:tblW w:w="0" w:type="auto"/>
        <w:tblInd w:w="846" w:type="dxa"/>
        <w:tblLook w:val="04A0" w:firstRow="1" w:lastRow="0" w:firstColumn="1" w:lastColumn="0" w:noHBand="0" w:noVBand="1"/>
      </w:tblPr>
      <w:tblGrid>
        <w:gridCol w:w="8647"/>
      </w:tblGrid>
      <w:tr w:rsidR="002F1790" w:rsidRPr="005B0414" w14:paraId="12AECB5D" w14:textId="77777777" w:rsidTr="002F1790">
        <w:tc>
          <w:tcPr>
            <w:tcW w:w="8647" w:type="dxa"/>
            <w:tcBorders>
              <w:left w:val="single" w:sz="4" w:space="0" w:color="auto"/>
            </w:tcBorders>
          </w:tcPr>
          <w:p w14:paraId="499D6447" w14:textId="51DEDD12" w:rsidR="002F1790" w:rsidRDefault="002F1790" w:rsidP="0000387B">
            <w:pPr>
              <w:pStyle w:val="Tablebullet1"/>
              <w:numPr>
                <w:ilvl w:val="0"/>
                <w:numId w:val="14"/>
              </w:numPr>
              <w:tabs>
                <w:tab w:val="clear" w:pos="284"/>
                <w:tab w:val="clear" w:pos="357"/>
                <w:tab w:val="clear" w:pos="1168"/>
              </w:tabs>
              <w:spacing w:before="60"/>
              <w:rPr>
                <w:sz w:val="18"/>
                <w:szCs w:val="18"/>
              </w:rPr>
            </w:pPr>
            <w:r w:rsidRPr="002F1790">
              <w:rPr>
                <w:b/>
                <w:sz w:val="18"/>
                <w:szCs w:val="18"/>
              </w:rPr>
              <w:t>Describe the problem</w:t>
            </w:r>
            <w:r>
              <w:rPr>
                <w:sz w:val="18"/>
                <w:szCs w:val="18"/>
              </w:rPr>
              <w:t xml:space="preserve"> – define the “problem statement” including relevant assumptions identifying the potential for risk</w:t>
            </w:r>
          </w:p>
          <w:p w14:paraId="4844698E" w14:textId="77777777" w:rsidR="002F1790" w:rsidRDefault="002F1790" w:rsidP="0000387B">
            <w:pPr>
              <w:pStyle w:val="Tablebullet1"/>
              <w:numPr>
                <w:ilvl w:val="0"/>
                <w:numId w:val="14"/>
              </w:numPr>
              <w:tabs>
                <w:tab w:val="clear" w:pos="284"/>
                <w:tab w:val="clear" w:pos="357"/>
                <w:tab w:val="clear" w:pos="1168"/>
              </w:tabs>
              <w:spacing w:before="60"/>
              <w:rPr>
                <w:sz w:val="18"/>
                <w:szCs w:val="18"/>
              </w:rPr>
            </w:pPr>
            <w:r w:rsidRPr="002F1790">
              <w:rPr>
                <w:b/>
                <w:sz w:val="18"/>
                <w:szCs w:val="18"/>
              </w:rPr>
              <w:t>Gather data</w:t>
            </w:r>
            <w:r>
              <w:rPr>
                <w:sz w:val="18"/>
                <w:szCs w:val="18"/>
              </w:rPr>
              <w:t xml:space="preserve"> – assemble background information and/or data on the potential hazards relevant to the risk assessment</w:t>
            </w:r>
          </w:p>
          <w:p w14:paraId="6F6D5EE8" w14:textId="77777777" w:rsidR="002F1790" w:rsidRDefault="002F1790" w:rsidP="0000387B">
            <w:pPr>
              <w:pStyle w:val="Tablebullet1"/>
              <w:numPr>
                <w:ilvl w:val="0"/>
                <w:numId w:val="14"/>
              </w:numPr>
              <w:tabs>
                <w:tab w:val="clear" w:pos="284"/>
                <w:tab w:val="clear" w:pos="357"/>
                <w:tab w:val="clear" w:pos="1168"/>
              </w:tabs>
              <w:spacing w:before="60"/>
              <w:rPr>
                <w:sz w:val="18"/>
                <w:szCs w:val="18"/>
              </w:rPr>
            </w:pPr>
            <w:r w:rsidRPr="002F1790">
              <w:rPr>
                <w:b/>
                <w:sz w:val="18"/>
                <w:szCs w:val="18"/>
              </w:rPr>
              <w:t>Gather resources</w:t>
            </w:r>
            <w:r>
              <w:rPr>
                <w:sz w:val="18"/>
                <w:szCs w:val="18"/>
              </w:rPr>
              <w:t xml:space="preserve"> – identify a leader / facilitator and the necessary resources</w:t>
            </w:r>
          </w:p>
          <w:p w14:paraId="31BBBE5F" w14:textId="77777777" w:rsidR="002F1790" w:rsidRDefault="002F1790" w:rsidP="0000387B">
            <w:pPr>
              <w:pStyle w:val="Tablebullet1"/>
              <w:numPr>
                <w:ilvl w:val="0"/>
                <w:numId w:val="14"/>
              </w:numPr>
              <w:tabs>
                <w:tab w:val="clear" w:pos="284"/>
                <w:tab w:val="clear" w:pos="357"/>
                <w:tab w:val="clear" w:pos="1168"/>
              </w:tabs>
              <w:spacing w:before="60"/>
              <w:rPr>
                <w:sz w:val="18"/>
                <w:szCs w:val="18"/>
              </w:rPr>
            </w:pPr>
            <w:r w:rsidRPr="002F1790">
              <w:rPr>
                <w:b/>
                <w:sz w:val="18"/>
                <w:szCs w:val="18"/>
              </w:rPr>
              <w:t>Define deliverables</w:t>
            </w:r>
            <w:r>
              <w:rPr>
                <w:sz w:val="18"/>
                <w:szCs w:val="18"/>
              </w:rPr>
              <w:t xml:space="preserve"> – specify timelines, deliverables and appropriate level of decision making for the process</w:t>
            </w:r>
          </w:p>
          <w:p w14:paraId="13CF4C4C" w14:textId="28B4963E" w:rsidR="00A336BA" w:rsidRPr="00A12609" w:rsidRDefault="00A336BA" w:rsidP="005A7178">
            <w:pPr>
              <w:pStyle w:val="Tablebullet1"/>
              <w:numPr>
                <w:ilvl w:val="0"/>
                <w:numId w:val="14"/>
              </w:numPr>
              <w:tabs>
                <w:tab w:val="clear" w:pos="284"/>
                <w:tab w:val="clear" w:pos="357"/>
                <w:tab w:val="clear" w:pos="1168"/>
              </w:tabs>
              <w:spacing w:before="60"/>
              <w:rPr>
                <w:sz w:val="18"/>
                <w:szCs w:val="18"/>
              </w:rPr>
            </w:pPr>
            <w:r w:rsidRPr="00A336BA">
              <w:rPr>
                <w:b/>
                <w:sz w:val="18"/>
                <w:szCs w:val="18"/>
              </w:rPr>
              <w:t>Choose QRM tool</w:t>
            </w:r>
            <w:r>
              <w:rPr>
                <w:sz w:val="18"/>
                <w:szCs w:val="18"/>
              </w:rPr>
              <w:t xml:space="preserve"> – </w:t>
            </w:r>
            <w:r w:rsidRPr="00A336BA">
              <w:rPr>
                <w:sz w:val="18"/>
                <w:szCs w:val="18"/>
              </w:rPr>
              <w:t xml:space="preserve">establish and document the </w:t>
            </w:r>
            <w:r>
              <w:rPr>
                <w:sz w:val="18"/>
                <w:szCs w:val="18"/>
              </w:rPr>
              <w:t>risk assessment strategy or tool</w:t>
            </w:r>
            <w:r w:rsidRPr="00A336BA">
              <w:rPr>
                <w:sz w:val="18"/>
                <w:szCs w:val="18"/>
              </w:rPr>
              <w:t xml:space="preserve"> to be used before commencing risk analysis (refer to </w:t>
            </w:r>
            <w:r w:rsidR="005A7178">
              <w:rPr>
                <w:b/>
                <w:sz w:val="18"/>
                <w:szCs w:val="18"/>
              </w:rPr>
              <w:t>ISO 14971</w:t>
            </w:r>
            <w:r w:rsidRPr="00A336BA">
              <w:rPr>
                <w:sz w:val="18"/>
                <w:szCs w:val="18"/>
              </w:rPr>
              <w:t>).</w:t>
            </w:r>
          </w:p>
        </w:tc>
      </w:tr>
    </w:tbl>
    <w:p w14:paraId="4A82851F" w14:textId="77777777" w:rsidR="003A4083" w:rsidRDefault="003A4083" w:rsidP="00A12609">
      <w:pPr>
        <w:rPr>
          <w:color w:val="FF0000"/>
        </w:rPr>
      </w:pPr>
    </w:p>
    <w:p w14:paraId="09836DB6" w14:textId="05E04F24" w:rsidR="00A12609" w:rsidRPr="003A4083" w:rsidRDefault="003A4083" w:rsidP="00A12609">
      <w:pPr>
        <w:rPr>
          <w:color w:val="FF0000"/>
        </w:rPr>
      </w:pPr>
      <w:r w:rsidRPr="003A4083">
        <w:rPr>
          <w:color w:val="FF0000"/>
        </w:rPr>
        <w:t xml:space="preserve">Risk assessment document numbers should be assigned </w:t>
      </w:r>
      <w:r w:rsidR="005D75BF">
        <w:rPr>
          <w:color w:val="FF0000"/>
        </w:rPr>
        <w:t xml:space="preserve">and registered </w:t>
      </w:r>
      <w:r w:rsidRPr="003A4083">
        <w:rPr>
          <w:color w:val="FF0000"/>
        </w:rPr>
        <w:t>in accordance with local document management procedures.</w:t>
      </w:r>
    </w:p>
    <w:p w14:paraId="74F8FEBF" w14:textId="5E9EF8ED" w:rsidR="00F37E14" w:rsidRDefault="00F37E14" w:rsidP="00F37E14">
      <w:pPr>
        <w:pStyle w:val="Heading2"/>
      </w:pPr>
      <w:bookmarkStart w:id="29" w:name="_Ref406053077"/>
      <w:bookmarkStart w:id="30" w:name="_Toc407099902"/>
      <w:r>
        <w:t>Forming a risk management team</w:t>
      </w:r>
      <w:bookmarkEnd w:id="29"/>
      <w:bookmarkEnd w:id="30"/>
    </w:p>
    <w:p w14:paraId="04259711" w14:textId="77777777" w:rsidR="00F37E14" w:rsidRPr="005B0414" w:rsidRDefault="00F37E14" w:rsidP="00F37E14">
      <w:r w:rsidRPr="005B0414">
        <w:t>Risk teams are typically formed when the risk scenario or hazard is complex, impacts multiple departments, or has a high impact to the site.</w:t>
      </w:r>
    </w:p>
    <w:p w14:paraId="31210B11" w14:textId="77777777" w:rsidR="00F37E14" w:rsidRPr="005B0414" w:rsidRDefault="00F37E14" w:rsidP="00F37E14">
      <w:r w:rsidRPr="005B0414">
        <w:t>The risk team members should be selected based on staff knowledge and experience of:</w:t>
      </w:r>
    </w:p>
    <w:p w14:paraId="5BB2653D" w14:textId="77777777" w:rsidR="00F37E14" w:rsidRPr="005B0414" w:rsidRDefault="00F37E14" w:rsidP="00F37E14">
      <w:pPr>
        <w:pStyle w:val="Bullet1"/>
        <w:ind w:left="1169" w:hanging="318"/>
      </w:pPr>
      <w:r w:rsidRPr="005B0414">
        <w:t>the area/process being assessed</w:t>
      </w:r>
    </w:p>
    <w:p w14:paraId="65E2BBBC" w14:textId="369C7DB7" w:rsidR="00F37E14" w:rsidRPr="005B0414" w:rsidRDefault="00C7028F" w:rsidP="00F37E14">
      <w:pPr>
        <w:pStyle w:val="Bullet1"/>
        <w:ind w:left="1169" w:hanging="318"/>
      </w:pPr>
      <w:r>
        <w:t>QRM principles</w:t>
      </w:r>
    </w:p>
    <w:p w14:paraId="46490EB0" w14:textId="77777777" w:rsidR="00F37E14" w:rsidRPr="005B0414" w:rsidRDefault="00F37E14" w:rsidP="00F37E14"/>
    <w:p w14:paraId="7BC54549" w14:textId="77777777" w:rsidR="00F37E14" w:rsidRPr="005B0414" w:rsidRDefault="00F37E14" w:rsidP="00F37E14">
      <w:r w:rsidRPr="005B0414">
        <w:t>The risk team must document as part of the risk assessment record:</w:t>
      </w:r>
    </w:p>
    <w:p w14:paraId="59FFE912" w14:textId="77777777" w:rsidR="00F37E14" w:rsidRPr="005B0414" w:rsidRDefault="00F37E14" w:rsidP="00F37E14">
      <w:pPr>
        <w:pStyle w:val="Bullet1"/>
        <w:ind w:left="1169" w:hanging="318"/>
      </w:pPr>
      <w:r>
        <w:t>t</w:t>
      </w:r>
      <w:r w:rsidRPr="005B0414">
        <w:t>eam members and their roles within the risk team – it is recommended that the team includes a representative from QA</w:t>
      </w:r>
    </w:p>
    <w:p w14:paraId="499D3294" w14:textId="77777777" w:rsidR="00F37E14" w:rsidRPr="005B0414" w:rsidRDefault="00F37E14" w:rsidP="00F37E14">
      <w:pPr>
        <w:pStyle w:val="Bullet1"/>
        <w:ind w:left="1169" w:hanging="318"/>
      </w:pPr>
      <w:r>
        <w:t>a</w:t>
      </w:r>
      <w:r w:rsidRPr="005B0414">
        <w:t>ny resources required</w:t>
      </w:r>
    </w:p>
    <w:p w14:paraId="2EAA25D8" w14:textId="77777777" w:rsidR="00F37E14" w:rsidRPr="005B0414" w:rsidRDefault="00F37E14" w:rsidP="00F37E14">
      <w:pPr>
        <w:pStyle w:val="Bullet1"/>
        <w:ind w:left="1169" w:hanging="318"/>
      </w:pPr>
      <w:r>
        <w:t>t</w:t>
      </w:r>
      <w:r w:rsidRPr="005B0414">
        <w:t>he escalation process for different levels of management decisions, based on the results of the risk assessment</w:t>
      </w:r>
    </w:p>
    <w:p w14:paraId="4262AD4B" w14:textId="0AA25F25" w:rsidR="00F37E14" w:rsidRPr="00F37E14" w:rsidRDefault="00F37E14" w:rsidP="00F37E14">
      <w:pPr>
        <w:pStyle w:val="Bullet1"/>
        <w:ind w:left="1169" w:hanging="318"/>
      </w:pPr>
      <w:r>
        <w:t>p</w:t>
      </w:r>
      <w:r w:rsidR="0069470D">
        <w:t>roposed timeline</w:t>
      </w:r>
    </w:p>
    <w:p w14:paraId="15EB8EB9" w14:textId="79A93A89" w:rsidR="00F37E14" w:rsidRDefault="00F37E14" w:rsidP="00A12609"/>
    <w:p w14:paraId="73468DDE" w14:textId="77777777" w:rsidR="00F37E14" w:rsidRPr="005B0414" w:rsidRDefault="00F37E14" w:rsidP="00F37E14">
      <w:r>
        <w:t xml:space="preserve">QRM activities are usually undertaken by interdisciplinary teams including SMEs from appropriate areas. </w:t>
      </w:r>
      <w:r w:rsidRPr="00CB1230">
        <w:t xml:space="preserve"> </w:t>
      </w:r>
      <w:r>
        <w:t xml:space="preserve">As people perceive risk differently, </w:t>
      </w:r>
      <w:r w:rsidRPr="005B0414">
        <w:t>different people may attribute:</w:t>
      </w:r>
    </w:p>
    <w:p w14:paraId="74BD7096" w14:textId="68022FC6" w:rsidR="00F37E14" w:rsidRPr="005B0414" w:rsidRDefault="00F37E14" w:rsidP="00F37E14">
      <w:pPr>
        <w:pStyle w:val="Bullet1"/>
        <w:ind w:left="1169" w:hanging="318"/>
      </w:pPr>
      <w:r>
        <w:t>d</w:t>
      </w:r>
      <w:r w:rsidRPr="005B0414">
        <w:t>ifferent or additional potential risks to a situation or problem</w:t>
      </w:r>
    </w:p>
    <w:p w14:paraId="22951CE9" w14:textId="672265C3" w:rsidR="00F37E14" w:rsidRPr="005B0414" w:rsidRDefault="00F37E14" w:rsidP="00F37E14">
      <w:pPr>
        <w:pStyle w:val="Bullet1"/>
        <w:ind w:left="1169" w:hanging="318"/>
      </w:pPr>
      <w:r>
        <w:t>d</w:t>
      </w:r>
      <w:r w:rsidRPr="005B0414">
        <w:t xml:space="preserve">ifferent probability of each </w:t>
      </w:r>
      <w:r>
        <w:t>hazard</w:t>
      </w:r>
      <w:r w:rsidRPr="005B0414">
        <w:t xml:space="preserve"> occurring</w:t>
      </w:r>
    </w:p>
    <w:p w14:paraId="4D82D835" w14:textId="57BF7618" w:rsidR="00F37E14" w:rsidRPr="005B0414" w:rsidRDefault="00F37E14" w:rsidP="00F37E14">
      <w:pPr>
        <w:pStyle w:val="Bullet1"/>
        <w:ind w:left="1169" w:hanging="318"/>
      </w:pPr>
      <w:r>
        <w:t>d</w:t>
      </w:r>
      <w:r w:rsidRPr="005B0414">
        <w:t xml:space="preserve">ifferent severities to each </w:t>
      </w:r>
      <w:r>
        <w:t>hazard</w:t>
      </w:r>
    </w:p>
    <w:p w14:paraId="2FAD409F" w14:textId="77777777" w:rsidR="00F37E14" w:rsidRDefault="00F37E14" w:rsidP="00F37E14"/>
    <w:p w14:paraId="172821E6" w14:textId="2494E5A9" w:rsidR="00F37E14" w:rsidRPr="00A12609" w:rsidRDefault="00F37E14" w:rsidP="00F37E14">
      <w:r w:rsidRPr="005B0414">
        <w:t>Consequently, it is very important that all aspects of QRM are documented, including justification for why decisions have been made.</w:t>
      </w:r>
    </w:p>
    <w:p w14:paraId="677F98FB" w14:textId="77777777" w:rsidR="00457265" w:rsidRDefault="00457265" w:rsidP="00816158">
      <w:pPr>
        <w:pStyle w:val="Heading2"/>
      </w:pPr>
      <w:bookmarkStart w:id="31" w:name="_Toc251859034"/>
      <w:bookmarkStart w:id="32" w:name="_Toc407099903"/>
      <w:r>
        <w:t>Performing risk assessment</w:t>
      </w:r>
      <w:bookmarkEnd w:id="31"/>
      <w:bookmarkEnd w:id="32"/>
    </w:p>
    <w:p w14:paraId="34EBA8BB" w14:textId="77777777" w:rsidR="00084349" w:rsidRPr="005B0414" w:rsidRDefault="00084349" w:rsidP="00084349">
      <w:r w:rsidRPr="005B0414">
        <w:t>A risk assessment generally comprises three stages:</w:t>
      </w:r>
    </w:p>
    <w:p w14:paraId="4FB4EC1E" w14:textId="6F118776" w:rsidR="00084349" w:rsidRPr="005B0414" w:rsidRDefault="00084349" w:rsidP="00084349">
      <w:pPr>
        <w:pStyle w:val="Bullet1"/>
        <w:ind w:left="1169" w:hanging="318"/>
      </w:pPr>
      <w:r w:rsidRPr="005B0414">
        <w:t>Risk identification (in detail)</w:t>
      </w:r>
    </w:p>
    <w:p w14:paraId="6AD32119" w14:textId="3B10E4B5" w:rsidR="00084349" w:rsidRPr="005B0414" w:rsidRDefault="00084349" w:rsidP="00084349">
      <w:pPr>
        <w:pStyle w:val="Bullet1"/>
        <w:ind w:left="1169" w:hanging="318"/>
      </w:pPr>
      <w:r w:rsidRPr="005B0414">
        <w:t>Risk analysis</w:t>
      </w:r>
    </w:p>
    <w:p w14:paraId="40A9B2FE" w14:textId="572E38FE" w:rsidR="00084349" w:rsidRPr="005B0414" w:rsidRDefault="00C7028F" w:rsidP="00084349">
      <w:pPr>
        <w:pStyle w:val="Bullet1"/>
        <w:ind w:left="1169" w:hanging="318"/>
      </w:pPr>
      <w:r>
        <w:t>Risk evaluation</w:t>
      </w:r>
    </w:p>
    <w:p w14:paraId="6879DC9E" w14:textId="77777777" w:rsidR="00084349" w:rsidRPr="005B0414" w:rsidRDefault="00084349" w:rsidP="00084349"/>
    <w:p w14:paraId="261181C7" w14:textId="2DE0F4C2" w:rsidR="00084349" w:rsidRPr="005B0414" w:rsidRDefault="00084349" w:rsidP="00084349">
      <w:r w:rsidRPr="005B0414">
        <w:t xml:space="preserve">These stages consider </w:t>
      </w:r>
      <w:r>
        <w:t>three</w:t>
      </w:r>
      <w:r w:rsidRPr="005B0414">
        <w:t xml:space="preserve"> questions for </w:t>
      </w:r>
      <w:r>
        <w:t>the defined problem statement in order to identify hazards</w:t>
      </w:r>
      <w:r w:rsidRPr="005B0414">
        <w:t>:</w:t>
      </w:r>
    </w:p>
    <w:p w14:paraId="08AC63BF" w14:textId="77777777" w:rsidR="00084349" w:rsidRPr="005B0414" w:rsidRDefault="00084349" w:rsidP="0000387B">
      <w:pPr>
        <w:pStyle w:val="ListParagraph"/>
        <w:numPr>
          <w:ilvl w:val="0"/>
          <w:numId w:val="15"/>
        </w:numPr>
      </w:pPr>
      <w:r w:rsidRPr="005B0414">
        <w:t>What might go wrong?</w:t>
      </w:r>
    </w:p>
    <w:p w14:paraId="587B4F8E" w14:textId="74BE39BC" w:rsidR="00084349" w:rsidRPr="005B0414" w:rsidRDefault="00084349" w:rsidP="0000387B">
      <w:pPr>
        <w:pStyle w:val="ListParagraph"/>
        <w:numPr>
          <w:ilvl w:val="0"/>
          <w:numId w:val="15"/>
        </w:numPr>
      </w:pPr>
      <w:r w:rsidRPr="005B0414">
        <w:t xml:space="preserve">What is the </w:t>
      </w:r>
      <w:r w:rsidR="004D2F36">
        <w:t>likelihood (</w:t>
      </w:r>
      <w:r w:rsidRPr="005B0414">
        <w:t>probability</w:t>
      </w:r>
      <w:r w:rsidR="004D2F36">
        <w:t>)</w:t>
      </w:r>
      <w:r w:rsidRPr="005B0414">
        <w:t xml:space="preserve"> it will go wrong?</w:t>
      </w:r>
    </w:p>
    <w:p w14:paraId="0DA7EB22" w14:textId="66E267DF" w:rsidR="00084349" w:rsidRDefault="00084349" w:rsidP="0000387B">
      <w:pPr>
        <w:pStyle w:val="ListParagraph"/>
        <w:numPr>
          <w:ilvl w:val="0"/>
          <w:numId w:val="15"/>
        </w:numPr>
      </w:pPr>
      <w:r w:rsidRPr="005B0414">
        <w:t>What are the consequences</w:t>
      </w:r>
      <w:r w:rsidR="004D2F36">
        <w:t xml:space="preserve"> (severity)</w:t>
      </w:r>
      <w:r w:rsidRPr="005B0414">
        <w:t xml:space="preserve"> if it does go wrong?</w:t>
      </w:r>
    </w:p>
    <w:p w14:paraId="01F04F0A" w14:textId="77777777" w:rsidR="00810BFE" w:rsidRDefault="00810BFE" w:rsidP="007F095B">
      <w:pPr>
        <w:pStyle w:val="ListParagraph"/>
        <w:numPr>
          <w:ilvl w:val="0"/>
          <w:numId w:val="0"/>
        </w:numPr>
        <w:ind w:left="1571"/>
      </w:pPr>
    </w:p>
    <w:p w14:paraId="7B14EF65" w14:textId="7EBD0208" w:rsidR="00810BFE" w:rsidRDefault="00810BFE">
      <w:r>
        <w:t xml:space="preserve">The risk assessment is documented in </w:t>
      </w:r>
      <w:r w:rsidR="006E0DD2">
        <w:rPr>
          <w:b/>
        </w:rPr>
        <w:t>Form FM</w:t>
      </w:r>
      <w:r w:rsidRPr="00810BFE">
        <w:rPr>
          <w:b/>
        </w:rPr>
        <w:t xml:space="preserve">812-1 – Risk Assessment Spreadsheet </w:t>
      </w:r>
      <w:r>
        <w:t xml:space="preserve">which facilitates the activities required in Sections </w:t>
      </w:r>
      <w:r>
        <w:fldChar w:fldCharType="begin"/>
      </w:r>
      <w:r>
        <w:instrText xml:space="preserve"> REF _Ref405986040 \r \h </w:instrText>
      </w:r>
      <w:r>
        <w:fldChar w:fldCharType="separate"/>
      </w:r>
      <w:r>
        <w:t>4.3.1</w:t>
      </w:r>
      <w:r>
        <w:fldChar w:fldCharType="end"/>
      </w:r>
      <w:r>
        <w:t xml:space="preserve"> to </w:t>
      </w:r>
      <w:r>
        <w:fldChar w:fldCharType="begin"/>
      </w:r>
      <w:r>
        <w:instrText xml:space="preserve"> REF _Ref405988796 \r \h </w:instrText>
      </w:r>
      <w:r>
        <w:fldChar w:fldCharType="separate"/>
      </w:r>
      <w:r>
        <w:t>4.3.3</w:t>
      </w:r>
      <w:r>
        <w:fldChar w:fldCharType="end"/>
      </w:r>
      <w:r>
        <w:t xml:space="preserve"> below.</w:t>
      </w:r>
    </w:p>
    <w:p w14:paraId="2A1A8C45" w14:textId="77777777" w:rsidR="00084349" w:rsidRDefault="00084349" w:rsidP="00084349"/>
    <w:p w14:paraId="57840C15" w14:textId="7D05013B" w:rsidR="00084349" w:rsidRDefault="00816158" w:rsidP="00816158">
      <w:pPr>
        <w:pStyle w:val="Heading3"/>
      </w:pPr>
      <w:bookmarkStart w:id="33" w:name="_Ref405986040"/>
      <w:r>
        <w:t>Risk identification</w:t>
      </w:r>
      <w:bookmarkEnd w:id="33"/>
    </w:p>
    <w:p w14:paraId="2C727141" w14:textId="7D8E7383" w:rsidR="00816158" w:rsidRPr="005B0414" w:rsidRDefault="00816158" w:rsidP="00816158">
      <w:r w:rsidRPr="005B0414">
        <w:t>For each of the hazards (problem, event etc.) identified, make a list of everything that may go wrong associated with the hazard with respect to GMP and product quality/safety. There may be multiple risks identified for a single hazard.</w:t>
      </w:r>
    </w:p>
    <w:p w14:paraId="3D6F8CA0" w14:textId="77777777" w:rsidR="00816158" w:rsidRPr="005B0414" w:rsidRDefault="00816158" w:rsidP="00816158">
      <w:r w:rsidRPr="005B0414">
        <w:t>Consider:</w:t>
      </w:r>
    </w:p>
    <w:p w14:paraId="7B72B0EF" w14:textId="77777777" w:rsidR="00816158" w:rsidRPr="005B0414" w:rsidRDefault="00816158" w:rsidP="00CE3A69">
      <w:pPr>
        <w:pStyle w:val="Bullet1"/>
        <w:ind w:left="1169" w:hanging="318"/>
      </w:pPr>
      <w:r w:rsidRPr="005B0414">
        <w:t>known information or data</w:t>
      </w:r>
    </w:p>
    <w:p w14:paraId="79FAC6B8" w14:textId="77777777" w:rsidR="00816158" w:rsidRPr="005B0414" w:rsidRDefault="00816158" w:rsidP="00CE3A69">
      <w:pPr>
        <w:pStyle w:val="Bullet1"/>
        <w:ind w:left="1169" w:hanging="318"/>
      </w:pPr>
      <w:r w:rsidRPr="005B0414">
        <w:t>site knowledge and experience, particularly for risks associated with facility, processes and products</w:t>
      </w:r>
    </w:p>
    <w:p w14:paraId="24A67177" w14:textId="77777777" w:rsidR="00816158" w:rsidRPr="005B0414" w:rsidRDefault="00816158" w:rsidP="00CE3A69">
      <w:pPr>
        <w:pStyle w:val="Bullet1"/>
        <w:ind w:left="1169" w:hanging="318"/>
      </w:pPr>
      <w:r w:rsidRPr="005B0414">
        <w:t>regulatory and/or customer expectations</w:t>
      </w:r>
    </w:p>
    <w:p w14:paraId="205B9602" w14:textId="3C832EBD" w:rsidR="00816158" w:rsidRPr="005B0414" w:rsidRDefault="0069470D" w:rsidP="00CE3A69">
      <w:pPr>
        <w:pStyle w:val="Bullet1"/>
        <w:ind w:left="1169" w:hanging="318"/>
      </w:pPr>
      <w:r>
        <w:t>stakeholder concerns</w:t>
      </w:r>
    </w:p>
    <w:p w14:paraId="7FD0535F" w14:textId="6B817D18" w:rsidR="00084349" w:rsidRDefault="00816158" w:rsidP="00816158">
      <w:r w:rsidRPr="005B0414">
        <w:t>Document the list of identified risks according to the type of risk approach used.</w:t>
      </w:r>
    </w:p>
    <w:p w14:paraId="761B6A3B" w14:textId="77777777" w:rsidR="00084349" w:rsidRDefault="00084349" w:rsidP="00084349"/>
    <w:p w14:paraId="6399B499" w14:textId="1DC8117A" w:rsidR="00CE3A69" w:rsidRDefault="00CE3A69" w:rsidP="00CE3A69">
      <w:pPr>
        <w:pStyle w:val="Heading3"/>
      </w:pPr>
      <w:bookmarkStart w:id="34" w:name="_Ref405986573"/>
      <w:r>
        <w:t>Risk analysis</w:t>
      </w:r>
      <w:bookmarkEnd w:id="34"/>
    </w:p>
    <w:p w14:paraId="149217D2" w14:textId="77777777" w:rsidR="0069470D" w:rsidRDefault="0069470D" w:rsidP="0069470D">
      <w:r w:rsidRPr="005B0414">
        <w:t xml:space="preserve">For each of the risks identified in </w:t>
      </w:r>
      <w:r w:rsidRPr="005B0414">
        <w:rPr>
          <w:b/>
        </w:rPr>
        <w:t>Section</w:t>
      </w:r>
      <w:r>
        <w:rPr>
          <w:b/>
        </w:rPr>
        <w:t xml:space="preserve"> </w:t>
      </w:r>
      <w:r>
        <w:rPr>
          <w:b/>
        </w:rPr>
        <w:fldChar w:fldCharType="begin"/>
      </w:r>
      <w:r>
        <w:rPr>
          <w:b/>
        </w:rPr>
        <w:instrText xml:space="preserve"> REF _Ref405986040 \r \h </w:instrText>
      </w:r>
      <w:r>
        <w:rPr>
          <w:b/>
        </w:rPr>
      </w:r>
      <w:r>
        <w:rPr>
          <w:b/>
        </w:rPr>
        <w:fldChar w:fldCharType="separate"/>
      </w:r>
      <w:r>
        <w:rPr>
          <w:b/>
        </w:rPr>
        <w:t>4.3.1</w:t>
      </w:r>
      <w:r>
        <w:rPr>
          <w:b/>
        </w:rPr>
        <w:fldChar w:fldCharType="end"/>
      </w:r>
      <w:r w:rsidRPr="005B0414">
        <w:rPr>
          <w:b/>
        </w:rPr>
        <w:t>– Risk identification</w:t>
      </w:r>
      <w:r w:rsidRPr="005B0414">
        <w:t xml:space="preserve">, estimate the severity and probability. </w:t>
      </w:r>
    </w:p>
    <w:p w14:paraId="18ED65F9" w14:textId="43A88ABC" w:rsidR="0069470D" w:rsidRDefault="0069470D" w:rsidP="0069470D">
      <w:r w:rsidRPr="0069470D">
        <w:rPr>
          <w:i/>
        </w:rPr>
        <w:t>Detectability</w:t>
      </w:r>
      <w:r w:rsidRPr="005B0414">
        <w:t xml:space="preserve"> may be included in the risk analysis if applicable to the situation and if data</w:t>
      </w:r>
      <w:r>
        <w:t xml:space="preserve"> is available by asking the following question:</w:t>
      </w:r>
    </w:p>
    <w:p w14:paraId="03C84D07" w14:textId="1A49997D" w:rsidR="0069470D" w:rsidRDefault="0069470D" w:rsidP="0069470D">
      <w:r>
        <w:t>“</w:t>
      </w:r>
      <w:r w:rsidRPr="005B0414">
        <w:t>What is the probability it can be detected if it does go wrong?</w:t>
      </w:r>
      <w:r>
        <w:t>”</w:t>
      </w:r>
    </w:p>
    <w:p w14:paraId="36BC5970" w14:textId="77777777" w:rsidR="0069470D" w:rsidRPr="005B0414" w:rsidRDefault="0069470D" w:rsidP="0069470D"/>
    <w:p w14:paraId="666DBE26" w14:textId="1092F132" w:rsidR="0069470D" w:rsidRPr="005B0414" w:rsidRDefault="0069470D" w:rsidP="0069470D">
      <w:r w:rsidRPr="005B0414">
        <w:t xml:space="preserve">Refer to </w:t>
      </w:r>
      <w:r w:rsidR="005A3311">
        <w:rPr>
          <w:b/>
        </w:rPr>
        <w:t>Appendix 2</w:t>
      </w:r>
      <w:r w:rsidRPr="0013094F">
        <w:rPr>
          <w:b/>
        </w:rPr>
        <w:t xml:space="preserve"> – FMEA 3x3 Risk Analysis and Evaluation</w:t>
      </w:r>
      <w:r>
        <w:t xml:space="preserve"> </w:t>
      </w:r>
      <w:r w:rsidRPr="005B0414">
        <w:t xml:space="preserve">for example criteria that may be used during FMEA risk assessments. </w:t>
      </w:r>
    </w:p>
    <w:tbl>
      <w:tblPr>
        <w:tblStyle w:val="TableGrid"/>
        <w:tblW w:w="0" w:type="auto"/>
        <w:tblInd w:w="846" w:type="dxa"/>
        <w:tblLook w:val="04A0" w:firstRow="1" w:lastRow="0" w:firstColumn="1" w:lastColumn="0" w:noHBand="0" w:noVBand="1"/>
      </w:tblPr>
      <w:tblGrid>
        <w:gridCol w:w="1443"/>
        <w:gridCol w:w="7318"/>
      </w:tblGrid>
      <w:tr w:rsidR="0069470D" w:rsidRPr="005B0414" w14:paraId="76540535" w14:textId="77777777" w:rsidTr="00DE2925">
        <w:tc>
          <w:tcPr>
            <w:tcW w:w="1443" w:type="dxa"/>
            <w:tcBorders>
              <w:bottom w:val="single" w:sz="4" w:space="0" w:color="auto"/>
              <w:right w:val="single" w:sz="4" w:space="0" w:color="FFFFFF"/>
            </w:tcBorders>
          </w:tcPr>
          <w:p w14:paraId="1B249697" w14:textId="77777777" w:rsidR="0069470D" w:rsidRPr="005B0414" w:rsidRDefault="0069470D" w:rsidP="00DE2925">
            <w:pPr>
              <w:pStyle w:val="Tableheadingleft"/>
            </w:pPr>
            <w:r w:rsidRPr="005B0414">
              <w:t>Important:</w:t>
            </w:r>
          </w:p>
        </w:tc>
        <w:tc>
          <w:tcPr>
            <w:tcW w:w="7318" w:type="dxa"/>
            <w:tcBorders>
              <w:left w:val="single" w:sz="4" w:space="0" w:color="FFFFFF"/>
            </w:tcBorders>
          </w:tcPr>
          <w:p w14:paraId="65B1F013" w14:textId="63E73992" w:rsidR="0069470D" w:rsidRPr="005B0414" w:rsidRDefault="0069470D" w:rsidP="00DE2925">
            <w:pPr>
              <w:pStyle w:val="Tabletextleft"/>
            </w:pPr>
            <w:r w:rsidRPr="005B0414">
              <w:rPr>
                <w:lang w:eastAsia="en-AU"/>
              </w:rPr>
              <w:t>The better the data, the more confidence in the risk assessment result. If data used during risk analysis i</w:t>
            </w:r>
            <w:r>
              <w:rPr>
                <w:lang w:eastAsia="en-AU"/>
              </w:rPr>
              <w:t>s poor, then the risk team or Quality</w:t>
            </w:r>
            <w:r w:rsidRPr="005B0414">
              <w:rPr>
                <w:lang w:eastAsia="en-AU"/>
              </w:rPr>
              <w:t xml:space="preserve"> Manager may require additional measures to ensure the risk is adequately controlled.</w:t>
            </w:r>
          </w:p>
        </w:tc>
      </w:tr>
    </w:tbl>
    <w:p w14:paraId="2D2BC651" w14:textId="0574CB6A" w:rsidR="00E442B8" w:rsidRDefault="00E442B8" w:rsidP="0069470D"/>
    <w:p w14:paraId="082819DC" w14:textId="77777777" w:rsidR="00E442B8" w:rsidRPr="005B0414" w:rsidRDefault="00E442B8" w:rsidP="0069470D"/>
    <w:tbl>
      <w:tblPr>
        <w:tblStyle w:val="TableGrid"/>
        <w:tblW w:w="8788" w:type="dxa"/>
        <w:tblInd w:w="846" w:type="dxa"/>
        <w:tblLook w:val="04A0" w:firstRow="1" w:lastRow="0" w:firstColumn="1" w:lastColumn="0" w:noHBand="0" w:noVBand="1"/>
      </w:tblPr>
      <w:tblGrid>
        <w:gridCol w:w="1843"/>
        <w:gridCol w:w="3472"/>
        <w:gridCol w:w="3473"/>
      </w:tblGrid>
      <w:tr w:rsidR="0069470D" w:rsidRPr="005B0414" w14:paraId="7D054045" w14:textId="77777777" w:rsidTr="00DE2925">
        <w:trPr>
          <w:trHeight w:val="285"/>
        </w:trPr>
        <w:tc>
          <w:tcPr>
            <w:tcW w:w="1843" w:type="dxa"/>
          </w:tcPr>
          <w:p w14:paraId="34601FE9" w14:textId="77777777" w:rsidR="0069470D" w:rsidRPr="005B0414" w:rsidRDefault="0069470D" w:rsidP="00DE2925">
            <w:pPr>
              <w:pStyle w:val="Tableheadingleft"/>
            </w:pPr>
            <w:r w:rsidRPr="005B0414">
              <w:t>Criteria</w:t>
            </w:r>
          </w:p>
        </w:tc>
        <w:tc>
          <w:tcPr>
            <w:tcW w:w="3472" w:type="dxa"/>
          </w:tcPr>
          <w:p w14:paraId="66B4F653" w14:textId="77777777" w:rsidR="0069470D" w:rsidRPr="005B0414" w:rsidRDefault="0069470D" w:rsidP="00DE2925">
            <w:pPr>
              <w:pStyle w:val="Tableheadingleft"/>
            </w:pPr>
            <w:r w:rsidRPr="005B0414">
              <w:t>Description</w:t>
            </w:r>
          </w:p>
        </w:tc>
        <w:tc>
          <w:tcPr>
            <w:tcW w:w="3473" w:type="dxa"/>
          </w:tcPr>
          <w:p w14:paraId="475AAF56" w14:textId="77777777" w:rsidR="0069470D" w:rsidRPr="005B0414" w:rsidRDefault="0069470D" w:rsidP="00DE2925">
            <w:pPr>
              <w:pStyle w:val="Tableheadingleft"/>
            </w:pPr>
            <w:r w:rsidRPr="005B0414">
              <w:t>Example of Evidence</w:t>
            </w:r>
          </w:p>
        </w:tc>
      </w:tr>
      <w:tr w:rsidR="0069470D" w:rsidRPr="005B0414" w14:paraId="1110F643" w14:textId="77777777" w:rsidTr="00DE2925">
        <w:trPr>
          <w:trHeight w:val="1369"/>
        </w:trPr>
        <w:tc>
          <w:tcPr>
            <w:tcW w:w="1843" w:type="dxa"/>
          </w:tcPr>
          <w:p w14:paraId="4D7F8297" w14:textId="77777777" w:rsidR="0069470D" w:rsidRPr="005B0414" w:rsidRDefault="0069470D" w:rsidP="00DE2925">
            <w:pPr>
              <w:pStyle w:val="Tableheadingleft"/>
            </w:pPr>
            <w:r w:rsidRPr="005B0414">
              <w:t>Severity</w:t>
            </w:r>
          </w:p>
        </w:tc>
        <w:tc>
          <w:tcPr>
            <w:tcW w:w="3472" w:type="dxa"/>
          </w:tcPr>
          <w:p w14:paraId="2FC1A782" w14:textId="77777777" w:rsidR="0069470D" w:rsidRPr="005B0414" w:rsidRDefault="0069470D" w:rsidP="00DE2925">
            <w:pPr>
              <w:pStyle w:val="Tabletextleft"/>
            </w:pPr>
            <w:r w:rsidRPr="005B0414">
              <w:t>Severity of the risk if it were to occur (also called severity of harm or consequence)</w:t>
            </w:r>
          </w:p>
        </w:tc>
        <w:tc>
          <w:tcPr>
            <w:tcW w:w="3473" w:type="dxa"/>
            <w:vMerge w:val="restart"/>
          </w:tcPr>
          <w:p w14:paraId="3343F919" w14:textId="77777777" w:rsidR="0069470D" w:rsidRPr="005B0414" w:rsidRDefault="0069470D" w:rsidP="00DE2925">
            <w:pPr>
              <w:pStyle w:val="Tabletextleft"/>
            </w:pPr>
            <w:r w:rsidRPr="005B0414">
              <w:t>Past records – investigations, corrective actions, recalls, complaints, studies etc.</w:t>
            </w:r>
          </w:p>
          <w:p w14:paraId="51B809E0" w14:textId="77777777" w:rsidR="0069470D" w:rsidRPr="005B0414" w:rsidRDefault="0069470D" w:rsidP="00DE2925">
            <w:pPr>
              <w:pStyle w:val="Tabletextleft"/>
            </w:pPr>
            <w:r w:rsidRPr="005B0414">
              <w:t xml:space="preserve">Stability or trending data </w:t>
            </w:r>
          </w:p>
          <w:p w14:paraId="1C5FAF64" w14:textId="77777777" w:rsidR="0069470D" w:rsidRPr="005B0414" w:rsidRDefault="0069470D" w:rsidP="00DE2925">
            <w:pPr>
              <w:pStyle w:val="Tabletextleft"/>
            </w:pPr>
            <w:r w:rsidRPr="005B0414">
              <w:t>Expert knowledge or experience, including published literature or advice from external experts</w:t>
            </w:r>
          </w:p>
          <w:p w14:paraId="1DD86114" w14:textId="77777777" w:rsidR="0069470D" w:rsidRPr="005B0414" w:rsidRDefault="0069470D" w:rsidP="00DE2925">
            <w:pPr>
              <w:pStyle w:val="Tabletextleft"/>
            </w:pPr>
            <w:r w:rsidRPr="005B0414">
              <w:t>Experiments, prototypes or models</w:t>
            </w:r>
          </w:p>
        </w:tc>
      </w:tr>
      <w:tr w:rsidR="0069470D" w:rsidRPr="005B0414" w14:paraId="4706ABEB" w14:textId="77777777" w:rsidTr="00DE2925">
        <w:trPr>
          <w:trHeight w:val="842"/>
        </w:trPr>
        <w:tc>
          <w:tcPr>
            <w:tcW w:w="1843" w:type="dxa"/>
          </w:tcPr>
          <w:p w14:paraId="52C43271" w14:textId="77777777" w:rsidR="0069470D" w:rsidRPr="005B0414" w:rsidRDefault="0069470D" w:rsidP="00DE2925">
            <w:pPr>
              <w:pStyle w:val="Tableheadingleft"/>
            </w:pPr>
            <w:r w:rsidRPr="005B0414">
              <w:t>Probability</w:t>
            </w:r>
          </w:p>
        </w:tc>
        <w:tc>
          <w:tcPr>
            <w:tcW w:w="3472" w:type="dxa"/>
          </w:tcPr>
          <w:p w14:paraId="4BD00B8A" w14:textId="77777777" w:rsidR="0069470D" w:rsidRPr="005B0414" w:rsidRDefault="0069470D" w:rsidP="00DE2925">
            <w:pPr>
              <w:pStyle w:val="Tabletextleft"/>
            </w:pPr>
            <w:r w:rsidRPr="005B0414">
              <w:t>Probability that the risk will occur (also called likelihood of occurrence or frequency)</w:t>
            </w:r>
          </w:p>
        </w:tc>
        <w:tc>
          <w:tcPr>
            <w:tcW w:w="3473" w:type="dxa"/>
            <w:vMerge/>
          </w:tcPr>
          <w:p w14:paraId="07579BF5" w14:textId="77777777" w:rsidR="0069470D" w:rsidRPr="005B0414" w:rsidRDefault="0069470D" w:rsidP="00DE2925">
            <w:pPr>
              <w:pStyle w:val="Tabletextleft"/>
            </w:pPr>
          </w:p>
        </w:tc>
      </w:tr>
      <w:tr w:rsidR="0069470D" w:rsidRPr="005B0414" w14:paraId="77AC3B8D" w14:textId="77777777" w:rsidTr="00DE2925">
        <w:tc>
          <w:tcPr>
            <w:tcW w:w="1843" w:type="dxa"/>
          </w:tcPr>
          <w:p w14:paraId="65FE2CC3" w14:textId="77777777" w:rsidR="0069470D" w:rsidRPr="005B0414" w:rsidRDefault="0069470D" w:rsidP="00DE2925">
            <w:pPr>
              <w:pStyle w:val="Tableheadingleft"/>
            </w:pPr>
            <w:r w:rsidRPr="005B0414">
              <w:t>Detectability</w:t>
            </w:r>
          </w:p>
        </w:tc>
        <w:tc>
          <w:tcPr>
            <w:tcW w:w="3472" w:type="dxa"/>
          </w:tcPr>
          <w:p w14:paraId="63081F3C" w14:textId="77777777" w:rsidR="0069470D" w:rsidRPr="005B0414" w:rsidRDefault="0069470D" w:rsidP="00DE2925">
            <w:pPr>
              <w:pStyle w:val="Tabletextleft"/>
            </w:pPr>
            <w:r w:rsidRPr="005B0414">
              <w:t xml:space="preserve">Detectability that the risk will be detected if it does occur – identifies current controls that are in place that can detect the risk. </w:t>
            </w:r>
          </w:p>
          <w:p w14:paraId="49A33E4D" w14:textId="77777777" w:rsidR="0069470D" w:rsidRPr="005B0414" w:rsidRDefault="0069470D" w:rsidP="00DE2925">
            <w:pPr>
              <w:pStyle w:val="Tabletextleft"/>
            </w:pPr>
            <w:r w:rsidRPr="005B0414">
              <w:rPr>
                <w:b/>
              </w:rPr>
              <w:t>Note:</w:t>
            </w:r>
            <w:r w:rsidRPr="005B0414">
              <w:t xml:space="preserve"> Detection after finished product is released, such as product complaints or adverse events, should not be included in detectability assessments because they do not protect patient safety.</w:t>
            </w:r>
          </w:p>
        </w:tc>
        <w:tc>
          <w:tcPr>
            <w:tcW w:w="3473" w:type="dxa"/>
          </w:tcPr>
          <w:p w14:paraId="1699F355" w14:textId="77777777" w:rsidR="0069470D" w:rsidRPr="005B0414" w:rsidRDefault="0069470D" w:rsidP="00DE2925">
            <w:pPr>
              <w:pStyle w:val="Tabletextleft"/>
            </w:pPr>
            <w:r w:rsidRPr="005B0414">
              <w:t>Real time displays, charts or logs – temperature, pressure, pH etc.</w:t>
            </w:r>
          </w:p>
          <w:p w14:paraId="2B18B1D0" w14:textId="77777777" w:rsidR="0069470D" w:rsidRPr="005B0414" w:rsidRDefault="0069470D" w:rsidP="00DE2925">
            <w:pPr>
              <w:pStyle w:val="Tabletextleft"/>
            </w:pPr>
            <w:r w:rsidRPr="005B0414">
              <w:t>Alarms</w:t>
            </w:r>
          </w:p>
          <w:p w14:paraId="6D6A394C" w14:textId="77777777" w:rsidR="0069470D" w:rsidRPr="005B0414" w:rsidRDefault="0069470D" w:rsidP="00DE2925">
            <w:pPr>
              <w:pStyle w:val="Tabletextleft"/>
            </w:pPr>
            <w:r w:rsidRPr="005B0414">
              <w:t>Sampling, in process and testing results</w:t>
            </w:r>
          </w:p>
          <w:p w14:paraId="1F25166B" w14:textId="77777777" w:rsidR="0069470D" w:rsidRPr="005B0414" w:rsidRDefault="0069470D" w:rsidP="00DE2925">
            <w:pPr>
              <w:pStyle w:val="Tabletextleft"/>
            </w:pPr>
            <w:r w:rsidRPr="005B0414">
              <w:t>Product inspection</w:t>
            </w:r>
          </w:p>
          <w:p w14:paraId="6CD9B972" w14:textId="77777777" w:rsidR="0069470D" w:rsidRPr="005B0414" w:rsidRDefault="0069470D" w:rsidP="00DE2925">
            <w:pPr>
              <w:pStyle w:val="Tabletextleft"/>
            </w:pPr>
            <w:r w:rsidRPr="005B0414">
              <w:t>Number of rejects, stoppages, interventions, machine jams etc.</w:t>
            </w:r>
          </w:p>
        </w:tc>
      </w:tr>
    </w:tbl>
    <w:p w14:paraId="25759B37" w14:textId="77777777" w:rsidR="0069470D" w:rsidRPr="005B0414" w:rsidRDefault="0069470D" w:rsidP="0069470D"/>
    <w:p w14:paraId="2BD064B9" w14:textId="77777777" w:rsidR="0069470D" w:rsidRPr="005B0414" w:rsidRDefault="0069470D" w:rsidP="0069470D">
      <w:r w:rsidRPr="005B0414">
        <w:t>Document the risk analysis results according to the type of risk approach used. If other risk tools not specified by this SOP are used, the quantitative or qualitative criteria used must be documented within the risk assessment record.</w:t>
      </w:r>
    </w:p>
    <w:p w14:paraId="74B4DB94" w14:textId="77777777" w:rsidR="0069470D" w:rsidRPr="005B0414" w:rsidRDefault="0069470D" w:rsidP="0069470D"/>
    <w:p w14:paraId="5E0660AB" w14:textId="7EE904CD" w:rsidR="0069470D" w:rsidRDefault="0069470D" w:rsidP="0069470D">
      <w:pPr>
        <w:pStyle w:val="Heading3"/>
      </w:pPr>
      <w:bookmarkStart w:id="35" w:name="_Ref405988796"/>
      <w:r>
        <w:t>Risk evaluation</w:t>
      </w:r>
      <w:bookmarkEnd w:id="35"/>
    </w:p>
    <w:p w14:paraId="0466D070" w14:textId="068302D5" w:rsidR="0069470D" w:rsidRPr="005B0414" w:rsidRDefault="0069470D" w:rsidP="0069470D">
      <w:pPr>
        <w:rPr>
          <w:lang w:eastAsia="en-AU"/>
        </w:rPr>
      </w:pPr>
      <w:r w:rsidRPr="005B0414">
        <w:t>Risk evaluation compares the level of risk found during risk analysis (</w:t>
      </w:r>
      <w:r w:rsidRPr="005B0414">
        <w:rPr>
          <w:b/>
        </w:rPr>
        <w:t>Section</w:t>
      </w:r>
      <w:r>
        <w:rPr>
          <w:b/>
        </w:rPr>
        <w:t xml:space="preserve"> </w:t>
      </w:r>
      <w:r>
        <w:rPr>
          <w:b/>
        </w:rPr>
        <w:fldChar w:fldCharType="begin"/>
      </w:r>
      <w:r>
        <w:rPr>
          <w:b/>
        </w:rPr>
        <w:instrText xml:space="preserve"> REF _Ref405986573 \r \h </w:instrText>
      </w:r>
      <w:r>
        <w:rPr>
          <w:b/>
        </w:rPr>
      </w:r>
      <w:r>
        <w:rPr>
          <w:b/>
        </w:rPr>
        <w:fldChar w:fldCharType="separate"/>
      </w:r>
      <w:r>
        <w:rPr>
          <w:b/>
        </w:rPr>
        <w:t>4.3.2</w:t>
      </w:r>
      <w:r>
        <w:rPr>
          <w:b/>
        </w:rPr>
        <w:fldChar w:fldCharType="end"/>
      </w:r>
      <w:r>
        <w:rPr>
          <w:b/>
        </w:rPr>
        <w:t xml:space="preserve"> </w:t>
      </w:r>
      <w:r w:rsidRPr="005B0414">
        <w:rPr>
          <w:b/>
        </w:rPr>
        <w:t>– Risk analysis</w:t>
      </w:r>
      <w:r w:rsidRPr="005B0414">
        <w:t>) with the company’s level of risk tolerance by using risk</w:t>
      </w:r>
      <w:r w:rsidRPr="005B0414">
        <w:rPr>
          <w:lang w:eastAsia="en-AU"/>
        </w:rPr>
        <w:t xml:space="preserve"> evaluation criteria to generate a risk score (e.g. high, medium or low or risk priority number</w:t>
      </w:r>
      <w:r>
        <w:rPr>
          <w:lang w:eastAsia="en-AU"/>
        </w:rPr>
        <w:t>,</w:t>
      </w:r>
      <w:r w:rsidRPr="005B0414">
        <w:rPr>
          <w:lang w:eastAsia="en-AU"/>
        </w:rPr>
        <w:t xml:space="preserve"> etc.). </w:t>
      </w:r>
    </w:p>
    <w:p w14:paraId="77571B85" w14:textId="346EC816" w:rsidR="0069470D" w:rsidRPr="005B0414" w:rsidRDefault="0069470D" w:rsidP="0069470D">
      <w:pPr>
        <w:rPr>
          <w:lang w:eastAsia="en-AU"/>
        </w:rPr>
      </w:pPr>
      <w:r w:rsidRPr="005B0414">
        <w:rPr>
          <w:lang w:eastAsia="en-AU"/>
        </w:rPr>
        <w:t xml:space="preserve">Refer to </w:t>
      </w:r>
      <w:r w:rsidRPr="0013094F">
        <w:rPr>
          <w:b/>
        </w:rPr>
        <w:t xml:space="preserve">Appendix </w:t>
      </w:r>
      <w:r w:rsidR="005A3311">
        <w:rPr>
          <w:b/>
        </w:rPr>
        <w:t>2</w:t>
      </w:r>
      <w:r w:rsidRPr="0013094F">
        <w:rPr>
          <w:b/>
        </w:rPr>
        <w:t xml:space="preserve"> – FMEA 3x3 Risk Analysis and Evaluation</w:t>
      </w:r>
      <w:r w:rsidRPr="005B0414">
        <w:rPr>
          <w:lang w:eastAsia="en-AU"/>
        </w:rPr>
        <w:t xml:space="preserve"> </w:t>
      </w:r>
      <w:r w:rsidRPr="005B0414">
        <w:t>for evaluation criteria that may be used during FMEA risk assessments.</w:t>
      </w:r>
    </w:p>
    <w:p w14:paraId="63C7BE6A" w14:textId="77777777" w:rsidR="0069470D" w:rsidRPr="005B0414" w:rsidRDefault="0069470D" w:rsidP="0069470D">
      <w:pPr>
        <w:rPr>
          <w:lang w:eastAsia="en-AU"/>
        </w:rPr>
      </w:pPr>
      <w:r w:rsidRPr="005B0414">
        <w:rPr>
          <w:lang w:eastAsia="en-AU"/>
        </w:rPr>
        <w:t>The risk score is used to:</w:t>
      </w:r>
    </w:p>
    <w:p w14:paraId="00E0E784" w14:textId="77777777" w:rsidR="0069470D" w:rsidRPr="005B0414" w:rsidRDefault="0069470D" w:rsidP="0069470D">
      <w:pPr>
        <w:pStyle w:val="Bullet1"/>
        <w:ind w:left="1169" w:hanging="318"/>
      </w:pPr>
      <w:r w:rsidRPr="005B0414">
        <w:t xml:space="preserve">decide the level of risk </w:t>
      </w:r>
    </w:p>
    <w:p w14:paraId="4F1E61DC" w14:textId="77777777" w:rsidR="0069470D" w:rsidRPr="005B0414" w:rsidRDefault="0069470D" w:rsidP="0069470D">
      <w:pPr>
        <w:pStyle w:val="Bullet1"/>
        <w:ind w:left="1169" w:hanging="318"/>
      </w:pPr>
      <w:r w:rsidRPr="005B0414">
        <w:t>assign priority to the highest risk(s)</w:t>
      </w:r>
    </w:p>
    <w:p w14:paraId="5B9D0385" w14:textId="2E89B74A" w:rsidR="0069470D" w:rsidRPr="005B0414" w:rsidRDefault="0069470D" w:rsidP="0069470D">
      <w:pPr>
        <w:pStyle w:val="Bullet1"/>
        <w:ind w:left="1169" w:hanging="318"/>
      </w:pPr>
      <w:r w:rsidRPr="005B0414">
        <w:t>identify what risks are not ac</w:t>
      </w:r>
      <w:r>
        <w:t>ceptable and must be controlled</w:t>
      </w:r>
    </w:p>
    <w:p w14:paraId="319CFF60" w14:textId="77777777" w:rsidR="0069470D" w:rsidRPr="005B0414" w:rsidRDefault="0069470D" w:rsidP="0069470D"/>
    <w:p w14:paraId="6EFDDB97" w14:textId="77777777" w:rsidR="0069470D" w:rsidRPr="005B0414" w:rsidRDefault="0069470D" w:rsidP="0069470D">
      <w:r w:rsidRPr="005B0414">
        <w:t xml:space="preserve">Document the risk evaluation results and indicate risks that require risk control measures to be implemented. </w:t>
      </w:r>
    </w:p>
    <w:p w14:paraId="1BDE2845" w14:textId="77777777" w:rsidR="0069470D" w:rsidRPr="005B0414" w:rsidRDefault="0069470D" w:rsidP="0069470D">
      <w:r w:rsidRPr="005B0414">
        <w:t>When risk control measures are:</w:t>
      </w:r>
    </w:p>
    <w:p w14:paraId="34BB8EA6" w14:textId="673BD32E" w:rsidR="0069470D" w:rsidRPr="00DB7147" w:rsidRDefault="0069470D" w:rsidP="00C778C1">
      <w:pPr>
        <w:pStyle w:val="Bullet1"/>
        <w:ind w:left="1169" w:hanging="318"/>
      </w:pPr>
      <w:r w:rsidRPr="005B0414">
        <w:t xml:space="preserve">required to be implemented to mitigate the risk, go to </w:t>
      </w:r>
      <w:r w:rsidRPr="00DB7147">
        <w:rPr>
          <w:b/>
        </w:rPr>
        <w:t xml:space="preserve">Section </w:t>
      </w:r>
      <w:r w:rsidR="00C778C1" w:rsidRPr="00DB7147">
        <w:rPr>
          <w:b/>
        </w:rPr>
        <w:fldChar w:fldCharType="begin"/>
      </w:r>
      <w:r w:rsidR="00C778C1" w:rsidRPr="00DB7147">
        <w:rPr>
          <w:b/>
        </w:rPr>
        <w:instrText xml:space="preserve"> REF _Ref405988828 \r \h </w:instrText>
      </w:r>
      <w:r w:rsidR="00DB7147">
        <w:rPr>
          <w:b/>
        </w:rPr>
        <w:instrText xml:space="preserve"> \* MERGEFORMAT </w:instrText>
      </w:r>
      <w:r w:rsidR="00C778C1" w:rsidRPr="00DB7147">
        <w:rPr>
          <w:b/>
        </w:rPr>
      </w:r>
      <w:r w:rsidR="00C778C1" w:rsidRPr="00DB7147">
        <w:rPr>
          <w:b/>
        </w:rPr>
        <w:fldChar w:fldCharType="separate"/>
      </w:r>
      <w:r w:rsidR="00C778C1" w:rsidRPr="00DB7147">
        <w:rPr>
          <w:b/>
        </w:rPr>
        <w:t>4.4</w:t>
      </w:r>
      <w:r w:rsidR="00C778C1" w:rsidRPr="00DB7147">
        <w:rPr>
          <w:b/>
        </w:rPr>
        <w:fldChar w:fldCharType="end"/>
      </w:r>
      <w:r w:rsidRPr="00DB7147">
        <w:rPr>
          <w:b/>
        </w:rPr>
        <w:t xml:space="preserve"> – </w:t>
      </w:r>
      <w:r w:rsidR="00C778C1" w:rsidRPr="00DB7147">
        <w:rPr>
          <w:b/>
        </w:rPr>
        <w:t>Controlling</w:t>
      </w:r>
      <w:r w:rsidRPr="00DB7147">
        <w:rPr>
          <w:b/>
        </w:rPr>
        <w:t xml:space="preserve"> risk</w:t>
      </w:r>
    </w:p>
    <w:p w14:paraId="1A5C36E5" w14:textId="0CCE651E" w:rsidR="0069470D" w:rsidRPr="003E116E" w:rsidRDefault="0069470D" w:rsidP="00C778C1">
      <w:pPr>
        <w:pStyle w:val="Bullet1"/>
        <w:ind w:left="1169" w:hanging="318"/>
      </w:pPr>
      <w:r w:rsidRPr="005B0414">
        <w:t xml:space="preserve">not required because all risks are acceptable (control measures may already be in place), go </w:t>
      </w:r>
      <w:r w:rsidRPr="003E116E">
        <w:t xml:space="preserve">to </w:t>
      </w:r>
      <w:r w:rsidRPr="003E116E">
        <w:rPr>
          <w:b/>
        </w:rPr>
        <w:t xml:space="preserve">Section </w:t>
      </w:r>
      <w:r w:rsidR="003E116E" w:rsidRPr="003E116E">
        <w:rPr>
          <w:b/>
        </w:rPr>
        <w:fldChar w:fldCharType="begin"/>
      </w:r>
      <w:r w:rsidR="003E116E" w:rsidRPr="003E116E">
        <w:rPr>
          <w:b/>
        </w:rPr>
        <w:instrText xml:space="preserve"> REF _Ref405990648 \r \h </w:instrText>
      </w:r>
      <w:r w:rsidR="003E116E">
        <w:rPr>
          <w:b/>
        </w:rPr>
        <w:instrText xml:space="preserve"> \* MERGEFORMAT </w:instrText>
      </w:r>
      <w:r w:rsidR="003E116E" w:rsidRPr="003E116E">
        <w:rPr>
          <w:b/>
        </w:rPr>
      </w:r>
      <w:r w:rsidR="003E116E" w:rsidRPr="003E116E">
        <w:rPr>
          <w:b/>
        </w:rPr>
        <w:fldChar w:fldCharType="separate"/>
      </w:r>
      <w:r w:rsidR="003E116E" w:rsidRPr="003E116E">
        <w:rPr>
          <w:b/>
        </w:rPr>
        <w:t>4.5</w:t>
      </w:r>
      <w:r w:rsidR="003E116E" w:rsidRPr="003E116E">
        <w:rPr>
          <w:b/>
        </w:rPr>
        <w:fldChar w:fldCharType="end"/>
      </w:r>
      <w:r w:rsidRPr="003E116E">
        <w:rPr>
          <w:b/>
        </w:rPr>
        <w:t xml:space="preserve"> – Closing a risk assessment</w:t>
      </w:r>
    </w:p>
    <w:p w14:paraId="14C74A0E" w14:textId="77777777" w:rsidR="00084349" w:rsidRDefault="00084349" w:rsidP="00084349"/>
    <w:p w14:paraId="726E38C9" w14:textId="57653E5B" w:rsidR="00C778C1" w:rsidRDefault="00C778C1" w:rsidP="00C778C1">
      <w:pPr>
        <w:pStyle w:val="Heading2"/>
      </w:pPr>
      <w:bookmarkStart w:id="36" w:name="_Ref405988828"/>
      <w:bookmarkStart w:id="37" w:name="_Toc407099904"/>
      <w:r>
        <w:lastRenderedPageBreak/>
        <w:t>Controlling risk</w:t>
      </w:r>
      <w:bookmarkEnd w:id="36"/>
      <w:bookmarkEnd w:id="37"/>
    </w:p>
    <w:tbl>
      <w:tblPr>
        <w:tblStyle w:val="TableGrid"/>
        <w:tblW w:w="0" w:type="auto"/>
        <w:tblInd w:w="846" w:type="dxa"/>
        <w:tblLook w:val="04A0" w:firstRow="1" w:lastRow="0" w:firstColumn="1" w:lastColumn="0" w:noHBand="0" w:noVBand="1"/>
      </w:tblPr>
      <w:tblGrid>
        <w:gridCol w:w="1443"/>
        <w:gridCol w:w="7318"/>
      </w:tblGrid>
      <w:tr w:rsidR="00C778C1" w:rsidRPr="005B0414" w14:paraId="54EBE282" w14:textId="77777777" w:rsidTr="00DE2925">
        <w:tc>
          <w:tcPr>
            <w:tcW w:w="1443" w:type="dxa"/>
            <w:tcBorders>
              <w:bottom w:val="single" w:sz="4" w:space="0" w:color="auto"/>
              <w:right w:val="single" w:sz="4" w:space="0" w:color="FFFFFF"/>
            </w:tcBorders>
          </w:tcPr>
          <w:p w14:paraId="4EA56487" w14:textId="77777777" w:rsidR="00C778C1" w:rsidRPr="005B0414" w:rsidRDefault="00C778C1" w:rsidP="00DE2925">
            <w:pPr>
              <w:pStyle w:val="Tableheadingleft"/>
            </w:pPr>
            <w:r w:rsidRPr="005B0414">
              <w:t>Important:</w:t>
            </w:r>
          </w:p>
        </w:tc>
        <w:tc>
          <w:tcPr>
            <w:tcW w:w="7318" w:type="dxa"/>
            <w:tcBorders>
              <w:left w:val="single" w:sz="4" w:space="0" w:color="FFFFFF"/>
            </w:tcBorders>
          </w:tcPr>
          <w:p w14:paraId="3A0E62AA" w14:textId="73EC0B47" w:rsidR="00C778C1" w:rsidRPr="005B0414" w:rsidRDefault="00C778C1" w:rsidP="00DE2925">
            <w:pPr>
              <w:pStyle w:val="Tabletextleft"/>
            </w:pPr>
            <w:r w:rsidRPr="005B0414">
              <w:t xml:space="preserve">Unacceptable risks must be controlled unless a written justification, indicating why the risk should be accepted, is approved by </w:t>
            </w:r>
            <w:r w:rsidR="00DE2925">
              <w:t>the Quality Manager.</w:t>
            </w:r>
          </w:p>
        </w:tc>
      </w:tr>
    </w:tbl>
    <w:p w14:paraId="28690363" w14:textId="77777777" w:rsidR="00C778C1" w:rsidRDefault="00C778C1" w:rsidP="00C778C1"/>
    <w:p w14:paraId="32EDD730" w14:textId="25258416" w:rsidR="00C778C1" w:rsidRDefault="00C778C1" w:rsidP="00C778C1">
      <w:r w:rsidRPr="005B0414">
        <w:t xml:space="preserve">Determine appropriate risk control measures for those risks identified as unacceptable in </w:t>
      </w:r>
      <w:r w:rsidRPr="005B0414">
        <w:rPr>
          <w:b/>
        </w:rPr>
        <w:t>Section</w:t>
      </w:r>
      <w:r>
        <w:rPr>
          <w:b/>
        </w:rPr>
        <w:t xml:space="preserve"> </w:t>
      </w:r>
      <w:r>
        <w:rPr>
          <w:b/>
        </w:rPr>
        <w:fldChar w:fldCharType="begin"/>
      </w:r>
      <w:r>
        <w:rPr>
          <w:b/>
        </w:rPr>
        <w:instrText xml:space="preserve"> REF _Ref405988796 \r \h </w:instrText>
      </w:r>
      <w:r>
        <w:rPr>
          <w:b/>
        </w:rPr>
      </w:r>
      <w:r>
        <w:rPr>
          <w:b/>
        </w:rPr>
        <w:fldChar w:fldCharType="separate"/>
      </w:r>
      <w:r>
        <w:rPr>
          <w:b/>
        </w:rPr>
        <w:t>4.3.3</w:t>
      </w:r>
      <w:r>
        <w:rPr>
          <w:b/>
        </w:rPr>
        <w:fldChar w:fldCharType="end"/>
      </w:r>
      <w:r>
        <w:rPr>
          <w:b/>
        </w:rPr>
        <w:t xml:space="preserve"> </w:t>
      </w:r>
      <w:r w:rsidRPr="005B0414">
        <w:rPr>
          <w:b/>
        </w:rPr>
        <w:t>– Risk evaluation</w:t>
      </w:r>
      <w:r w:rsidR="00DE2925">
        <w:t>.</w:t>
      </w:r>
    </w:p>
    <w:p w14:paraId="32F2BC10" w14:textId="77777777" w:rsidR="00DE2925" w:rsidRPr="005B0414" w:rsidRDefault="00DE2925" w:rsidP="00C778C1"/>
    <w:p w14:paraId="3BB620FB" w14:textId="6A4E09AF" w:rsidR="00DB7147" w:rsidRDefault="00DB7147" w:rsidP="00DB7147">
      <w:pPr>
        <w:pStyle w:val="Heading3"/>
      </w:pPr>
      <w:r>
        <w:t>Designing risk controls</w:t>
      </w:r>
    </w:p>
    <w:p w14:paraId="3704FD91" w14:textId="77777777" w:rsidR="00DB7147" w:rsidRPr="005B0414" w:rsidRDefault="00DB7147" w:rsidP="00DB7147">
      <w:r w:rsidRPr="005B0414">
        <w:t>Consider the following questions to design risk control measures:</w:t>
      </w:r>
    </w:p>
    <w:p w14:paraId="55808036" w14:textId="77777777" w:rsidR="00DB7147" w:rsidRPr="005B0414" w:rsidRDefault="00DB7147" w:rsidP="00DB7147">
      <w:pPr>
        <w:pStyle w:val="Bullet1"/>
        <w:ind w:left="1169" w:hanging="318"/>
      </w:pPr>
      <w:r w:rsidRPr="005B0414">
        <w:t>What can be done to reduce, control or eliminate the severity or probability of the risk?</w:t>
      </w:r>
    </w:p>
    <w:p w14:paraId="3DC37DF8" w14:textId="77777777" w:rsidR="00DB7147" w:rsidRPr="005B0414" w:rsidRDefault="00DB7147" w:rsidP="00DB7147">
      <w:pPr>
        <w:pStyle w:val="Bullet1"/>
        <w:ind w:left="1169" w:hanging="318"/>
      </w:pPr>
      <w:r w:rsidRPr="005B0414">
        <w:t>What can be done to improve the detectability of the risk?</w:t>
      </w:r>
    </w:p>
    <w:p w14:paraId="0FC47195" w14:textId="6DED6E24" w:rsidR="00DB7147" w:rsidRPr="005B0414" w:rsidRDefault="00DB7147" w:rsidP="00DB7147">
      <w:pPr>
        <w:pStyle w:val="Bullet1"/>
        <w:ind w:left="1169" w:hanging="318"/>
      </w:pPr>
      <w:r w:rsidRPr="005B0414">
        <w:t>What is the appropriate balance</w:t>
      </w:r>
      <w:r>
        <w:t xml:space="preserve"> between benefits, risks and resourc</w:t>
      </w:r>
      <w:r w:rsidRPr="005B0414">
        <w:t>e? Should the activity generating the risk be avoided all together?</w:t>
      </w:r>
    </w:p>
    <w:p w14:paraId="61D92CBF" w14:textId="77777777" w:rsidR="00DB7147" w:rsidRPr="005B0414" w:rsidRDefault="00DB7147" w:rsidP="00DB7147">
      <w:pPr>
        <w:pStyle w:val="Bullet1"/>
        <w:ind w:left="1169" w:hanging="318"/>
      </w:pPr>
      <w:r w:rsidRPr="005B0414">
        <w:t>Will the risk control measures be effective?</w:t>
      </w:r>
    </w:p>
    <w:p w14:paraId="639680EA" w14:textId="77777777" w:rsidR="00DB7147" w:rsidRPr="005B0414" w:rsidRDefault="00DB7147" w:rsidP="00DB7147">
      <w:pPr>
        <w:pStyle w:val="Bullet1"/>
        <w:ind w:left="1169" w:hanging="318"/>
      </w:pPr>
      <w:r w:rsidRPr="005B0414">
        <w:t>Are new risks introduced by implementing the risk controls?</w:t>
      </w:r>
    </w:p>
    <w:p w14:paraId="1FDC6F92" w14:textId="77777777" w:rsidR="00DB7147" w:rsidRPr="005B0414" w:rsidRDefault="00DB7147" w:rsidP="00DB7147">
      <w:pPr>
        <w:pStyle w:val="Bullet1"/>
        <w:ind w:left="1169" w:hanging="318"/>
      </w:pPr>
      <w:r w:rsidRPr="005B0414">
        <w:t>Will the risk be acceptable once the risk control measure is implemented or does the risk require further control?</w:t>
      </w:r>
    </w:p>
    <w:p w14:paraId="66B0F05B" w14:textId="77777777" w:rsidR="00DB7147" w:rsidRPr="005B0414" w:rsidRDefault="00DB7147" w:rsidP="00DB7147">
      <w:pPr>
        <w:rPr>
          <w:noProof/>
        </w:rPr>
      </w:pPr>
      <w:r w:rsidRPr="005B0414">
        <w:rPr>
          <w:noProof/>
        </w:rPr>
        <w:t>Document the risk controls in the risk assessment record.</w:t>
      </w:r>
    </w:p>
    <w:p w14:paraId="2D01B55E" w14:textId="77777777" w:rsidR="00DB7147" w:rsidRPr="005B0414" w:rsidRDefault="00DB7147" w:rsidP="00DB7147"/>
    <w:p w14:paraId="3597969D" w14:textId="77777777" w:rsidR="00DB7147" w:rsidRPr="005B0414" w:rsidRDefault="00DB7147" w:rsidP="00DB7147">
      <w:pPr>
        <w:rPr>
          <w:noProof/>
        </w:rPr>
      </w:pPr>
      <w:r w:rsidRPr="005B0414">
        <w:rPr>
          <w:noProof/>
        </w:rPr>
        <w:t>Examples of risk control types are listed in the following table (other control types not listed below may also be used if appropriate).</w:t>
      </w:r>
    </w:p>
    <w:tbl>
      <w:tblPr>
        <w:tblW w:w="8756"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6493"/>
      </w:tblGrid>
      <w:tr w:rsidR="00DB7147" w:rsidRPr="005B0414" w14:paraId="1802112C" w14:textId="77777777" w:rsidTr="00DE2925">
        <w:tc>
          <w:tcPr>
            <w:tcW w:w="2263" w:type="dxa"/>
          </w:tcPr>
          <w:p w14:paraId="1379D91C" w14:textId="77777777" w:rsidR="00DB7147" w:rsidRPr="005B0414" w:rsidRDefault="00DB7147" w:rsidP="00DE2925">
            <w:pPr>
              <w:pStyle w:val="Tableheadingleft"/>
            </w:pPr>
            <w:r w:rsidRPr="005B0414">
              <w:rPr>
                <w:noProof/>
              </w:rPr>
              <w:t>Risk Control Type</w:t>
            </w:r>
          </w:p>
        </w:tc>
        <w:tc>
          <w:tcPr>
            <w:tcW w:w="6493" w:type="dxa"/>
          </w:tcPr>
          <w:p w14:paraId="448AB301" w14:textId="77777777" w:rsidR="00DB7147" w:rsidRPr="005B0414" w:rsidRDefault="00DB7147" w:rsidP="00DE2925">
            <w:pPr>
              <w:pStyle w:val="Tableheadingleft"/>
            </w:pPr>
            <w:r w:rsidRPr="005B0414">
              <w:rPr>
                <w:noProof/>
              </w:rPr>
              <w:t>Description</w:t>
            </w:r>
          </w:p>
        </w:tc>
      </w:tr>
      <w:tr w:rsidR="00DB7147" w:rsidRPr="005B0414" w14:paraId="7A59AA95" w14:textId="77777777" w:rsidTr="00DE2925">
        <w:tc>
          <w:tcPr>
            <w:tcW w:w="2263" w:type="dxa"/>
          </w:tcPr>
          <w:p w14:paraId="2259765D" w14:textId="77777777" w:rsidR="00DB7147" w:rsidRPr="005B0414" w:rsidRDefault="00DB7147" w:rsidP="00DE2925">
            <w:pPr>
              <w:pStyle w:val="Tabletextleft"/>
            </w:pPr>
            <w:r w:rsidRPr="005B0414">
              <w:rPr>
                <w:noProof/>
              </w:rPr>
              <w:t>Procedural</w:t>
            </w:r>
          </w:p>
        </w:tc>
        <w:tc>
          <w:tcPr>
            <w:tcW w:w="6493" w:type="dxa"/>
          </w:tcPr>
          <w:p w14:paraId="5D1E9C29" w14:textId="77777777" w:rsidR="00DB7147" w:rsidRPr="005B0414" w:rsidRDefault="00DB7147" w:rsidP="00DE2925">
            <w:pPr>
              <w:pStyle w:val="Tabletextleft"/>
            </w:pPr>
            <w:r w:rsidRPr="005B0414">
              <w:rPr>
                <w:noProof/>
              </w:rPr>
              <w:t>Documented in an SOP requiring staff to complete an activity in a particular manner.</w:t>
            </w:r>
          </w:p>
        </w:tc>
      </w:tr>
      <w:tr w:rsidR="00DB7147" w:rsidRPr="005B0414" w14:paraId="5F78A771" w14:textId="77777777" w:rsidTr="00DE2925">
        <w:tc>
          <w:tcPr>
            <w:tcW w:w="2263" w:type="dxa"/>
          </w:tcPr>
          <w:p w14:paraId="5CF2003A" w14:textId="77777777" w:rsidR="00DB7147" w:rsidRPr="005B0414" w:rsidRDefault="00DB7147" w:rsidP="00DE2925">
            <w:pPr>
              <w:pStyle w:val="Tabletextleft"/>
            </w:pPr>
            <w:r w:rsidRPr="005B0414">
              <w:rPr>
                <w:noProof/>
              </w:rPr>
              <w:t>Training</w:t>
            </w:r>
          </w:p>
        </w:tc>
        <w:tc>
          <w:tcPr>
            <w:tcW w:w="6493" w:type="dxa"/>
          </w:tcPr>
          <w:p w14:paraId="4AFF92B4" w14:textId="77777777" w:rsidR="00DB7147" w:rsidRPr="005B0414" w:rsidRDefault="00DB7147" w:rsidP="00DE2925">
            <w:pPr>
              <w:pStyle w:val="Tabletextleft"/>
              <w:rPr>
                <w:noProof/>
              </w:rPr>
            </w:pPr>
            <w:r w:rsidRPr="005B0414">
              <w:rPr>
                <w:noProof/>
              </w:rPr>
              <w:t>Training of relevant staff to communicate risk associated with a specific event (e.g. deviation).</w:t>
            </w:r>
          </w:p>
          <w:p w14:paraId="49ABD0DE" w14:textId="77777777" w:rsidR="00DB7147" w:rsidRPr="005B0414" w:rsidRDefault="00DB7147" w:rsidP="00DE2925">
            <w:pPr>
              <w:pStyle w:val="Tabletextleft"/>
            </w:pPr>
            <w:r w:rsidRPr="005B0414">
              <w:rPr>
                <w:noProof/>
              </w:rPr>
              <w:t>Frequency of routine training is increased or training type is changed to include an assessment.</w:t>
            </w:r>
          </w:p>
        </w:tc>
      </w:tr>
      <w:tr w:rsidR="00DB7147" w:rsidRPr="005B0414" w14:paraId="72DBD8FB" w14:textId="77777777" w:rsidTr="00DE2925">
        <w:tc>
          <w:tcPr>
            <w:tcW w:w="2263" w:type="dxa"/>
          </w:tcPr>
          <w:p w14:paraId="32BC8F3D" w14:textId="77777777" w:rsidR="00DB7147" w:rsidRPr="005B0414" w:rsidRDefault="00DB7147" w:rsidP="00DE2925">
            <w:pPr>
              <w:pStyle w:val="Tabletextleft"/>
            </w:pPr>
            <w:r w:rsidRPr="005B0414">
              <w:rPr>
                <w:noProof/>
              </w:rPr>
              <w:t>Change in functionality</w:t>
            </w:r>
          </w:p>
        </w:tc>
        <w:tc>
          <w:tcPr>
            <w:tcW w:w="6493" w:type="dxa"/>
          </w:tcPr>
          <w:p w14:paraId="06CFF44D" w14:textId="77777777" w:rsidR="00DB7147" w:rsidRPr="005B0414" w:rsidRDefault="00DB7147" w:rsidP="00DE2925">
            <w:pPr>
              <w:pStyle w:val="Tabletextleft"/>
            </w:pPr>
            <w:r w:rsidRPr="005B0414">
              <w:rPr>
                <w:noProof/>
              </w:rPr>
              <w:t>The functionality of a system is changed so that the risk is controlled (e.g. by reducing probability or severity).</w:t>
            </w:r>
          </w:p>
        </w:tc>
      </w:tr>
      <w:tr w:rsidR="00DB7147" w:rsidRPr="005B0414" w14:paraId="1DB6F3E2" w14:textId="77777777" w:rsidTr="00DE2925">
        <w:tc>
          <w:tcPr>
            <w:tcW w:w="2263" w:type="dxa"/>
          </w:tcPr>
          <w:p w14:paraId="771FF90F" w14:textId="77777777" w:rsidR="00DB7147" w:rsidRPr="005B0414" w:rsidRDefault="00DB7147" w:rsidP="00DE2925">
            <w:pPr>
              <w:pStyle w:val="Tabletextleft"/>
            </w:pPr>
            <w:r w:rsidRPr="005B0414">
              <w:rPr>
                <w:noProof/>
              </w:rPr>
              <w:t>Testing/monitoring</w:t>
            </w:r>
          </w:p>
        </w:tc>
        <w:tc>
          <w:tcPr>
            <w:tcW w:w="6493" w:type="dxa"/>
          </w:tcPr>
          <w:p w14:paraId="20A2B999" w14:textId="77777777" w:rsidR="00DB7147" w:rsidRPr="005B0414" w:rsidRDefault="00DB7147" w:rsidP="00DE2925">
            <w:pPr>
              <w:pStyle w:val="Tabletextleft"/>
            </w:pPr>
            <w:r w:rsidRPr="005B0414">
              <w:rPr>
                <w:noProof/>
              </w:rPr>
              <w:t xml:space="preserve">New or additional actions to test or monitor a product or process. </w:t>
            </w:r>
          </w:p>
        </w:tc>
      </w:tr>
      <w:tr w:rsidR="00DB7147" w:rsidRPr="005B0414" w14:paraId="04FCD299" w14:textId="77777777" w:rsidTr="00DE2925">
        <w:tc>
          <w:tcPr>
            <w:tcW w:w="2263" w:type="dxa"/>
          </w:tcPr>
          <w:p w14:paraId="0EB6DBA7" w14:textId="77777777" w:rsidR="00DB7147" w:rsidRPr="005B0414" w:rsidRDefault="00DB7147" w:rsidP="00DE2925">
            <w:pPr>
              <w:pStyle w:val="Tabletextleft"/>
            </w:pPr>
            <w:r w:rsidRPr="005B0414">
              <w:rPr>
                <w:noProof/>
              </w:rPr>
              <w:t>System access or authorisation</w:t>
            </w:r>
          </w:p>
        </w:tc>
        <w:tc>
          <w:tcPr>
            <w:tcW w:w="6493" w:type="dxa"/>
          </w:tcPr>
          <w:p w14:paraId="18155223" w14:textId="77777777" w:rsidR="00DB7147" w:rsidRPr="005B0414" w:rsidRDefault="00DB7147" w:rsidP="00DE2925">
            <w:pPr>
              <w:pStyle w:val="Tabletextleft"/>
            </w:pPr>
            <w:r w:rsidRPr="005B0414">
              <w:rPr>
                <w:noProof/>
              </w:rPr>
              <w:t>Limit system access for critical process steps to specific/senior staff roles.</w:t>
            </w:r>
          </w:p>
        </w:tc>
      </w:tr>
    </w:tbl>
    <w:p w14:paraId="7227EECD" w14:textId="77777777" w:rsidR="00DB7147" w:rsidRPr="005B0414" w:rsidRDefault="00DB7147" w:rsidP="00DB7147"/>
    <w:p w14:paraId="52C28064" w14:textId="56F8CC49" w:rsidR="00DB7147" w:rsidRDefault="00DB7147" w:rsidP="0000387B">
      <w:pPr>
        <w:pStyle w:val="Heading3"/>
        <w:ind w:left="1702" w:hanging="851"/>
      </w:pPr>
      <w:r>
        <w:t>Determining residual risk</w:t>
      </w:r>
    </w:p>
    <w:p w14:paraId="29DF845E" w14:textId="77777777" w:rsidR="00DB7147" w:rsidRPr="005B0414" w:rsidRDefault="00DB7147" w:rsidP="00DB7147">
      <w:r w:rsidRPr="005B0414">
        <w:t>The residual risk, when the risk control measure is applied, is evaluated using the same criteria used to evaluate the original risk. If the residual risk is not acceptable, then further risk control measures are need. Additional risks may also be introduced with the control measure – this should be assessed as part of the risk control strategy.</w:t>
      </w:r>
    </w:p>
    <w:p w14:paraId="7BF1120A" w14:textId="77777777" w:rsidR="00DB7147" w:rsidRPr="00DB7147" w:rsidRDefault="00DB7147" w:rsidP="00DB7147"/>
    <w:p w14:paraId="32E23976" w14:textId="1B502C11" w:rsidR="00EF3F04" w:rsidRDefault="00EF3F04" w:rsidP="00EF3F04">
      <w:pPr>
        <w:pStyle w:val="Heading3"/>
        <w:ind w:left="1702" w:hanging="851"/>
      </w:pPr>
      <w:r>
        <w:lastRenderedPageBreak/>
        <w:t>Implementing risk controls</w:t>
      </w:r>
    </w:p>
    <w:p w14:paraId="0625E9E2" w14:textId="0B8F06E8" w:rsidR="00EF3F04" w:rsidRPr="005B0414" w:rsidRDefault="00EF3F04" w:rsidP="00EF3F04">
      <w:r w:rsidRPr="005B0414">
        <w:t xml:space="preserve">Submit the </w:t>
      </w:r>
      <w:r>
        <w:t>risk assessment record to the Quality</w:t>
      </w:r>
      <w:r w:rsidRPr="005B0414">
        <w:t xml:space="preserve"> Manager to approve the implementation of risk control measures.</w:t>
      </w:r>
    </w:p>
    <w:p w14:paraId="778A43C3" w14:textId="3C3A77E0" w:rsidR="00EF3F04" w:rsidRPr="005B0414" w:rsidRDefault="00EF3F04" w:rsidP="00EF3F04">
      <w:r>
        <w:t>When the Quality</w:t>
      </w:r>
      <w:r w:rsidRPr="005B0414">
        <w:t xml:space="preserve"> Manager is satisfied that the risk control measures are appropriate and will not cause other impacts to GMP activities, processes or areas, then the risk controls may be approved to be implemented.</w:t>
      </w:r>
    </w:p>
    <w:p w14:paraId="0E5686AE" w14:textId="77777777" w:rsidR="00EF3F04" w:rsidRPr="005B0414" w:rsidRDefault="00EF3F04" w:rsidP="00EF3F04">
      <w:r w:rsidRPr="005B0414">
        <w:t>Risk control implementation may be actioned as:</w:t>
      </w:r>
    </w:p>
    <w:p w14:paraId="287977FC" w14:textId="77777777" w:rsidR="00EF3F04" w:rsidRPr="005B0414" w:rsidRDefault="00EF3F04" w:rsidP="00EF3F04">
      <w:pPr>
        <w:pStyle w:val="Bullet1"/>
        <w:ind w:left="1169" w:hanging="318"/>
      </w:pPr>
      <w:r w:rsidRPr="005B0414">
        <w:t xml:space="preserve">a corrective and preventative action (CAPA) </w:t>
      </w:r>
    </w:p>
    <w:p w14:paraId="56FCCFEB" w14:textId="77777777" w:rsidR="00EF3F04" w:rsidRPr="005B0414" w:rsidRDefault="00EF3F04" w:rsidP="00EF3F04">
      <w:pPr>
        <w:pStyle w:val="Bullet1"/>
        <w:ind w:left="1169" w:hanging="318"/>
      </w:pPr>
      <w:r w:rsidRPr="005B0414">
        <w:t xml:space="preserve">a change control (procedural control or documentation update) </w:t>
      </w:r>
    </w:p>
    <w:p w14:paraId="36BA11F8" w14:textId="3BC14E40" w:rsidR="00EF3F04" w:rsidRPr="00EF3F04" w:rsidRDefault="00EF3F04" w:rsidP="00EF3F04">
      <w:pPr>
        <w:pStyle w:val="Bullet1"/>
        <w:ind w:left="1169" w:hanging="318"/>
      </w:pPr>
      <w:r w:rsidRPr="005B0414">
        <w:t>a site project (requiring a change control for the project)</w:t>
      </w:r>
    </w:p>
    <w:p w14:paraId="6859C847" w14:textId="77777777" w:rsidR="00C778C1" w:rsidRPr="00C778C1" w:rsidRDefault="00C778C1" w:rsidP="00C778C1"/>
    <w:p w14:paraId="275F50D6" w14:textId="6D5F53FC" w:rsidR="003E116E" w:rsidRDefault="003E116E" w:rsidP="003E116E">
      <w:pPr>
        <w:pStyle w:val="Heading2"/>
      </w:pPr>
      <w:bookmarkStart w:id="38" w:name="_Ref405990648"/>
      <w:bookmarkStart w:id="39" w:name="_Toc407099905"/>
      <w:r>
        <w:t>Closing a risk assessment</w:t>
      </w:r>
      <w:bookmarkEnd w:id="38"/>
      <w:bookmarkEnd w:id="39"/>
    </w:p>
    <w:p w14:paraId="62AA4439" w14:textId="77777777" w:rsidR="003E116E" w:rsidRPr="005B0414" w:rsidRDefault="003E116E" w:rsidP="003E116E">
      <w:r w:rsidRPr="005B0414">
        <w:t xml:space="preserve">Complete all risk assessment records and documentation according to the risk tool used. All risk management must </w:t>
      </w:r>
      <w:proofErr w:type="gramStart"/>
      <w:r w:rsidRPr="005B0414">
        <w:t>including</w:t>
      </w:r>
      <w:proofErr w:type="gramEnd"/>
      <w:r w:rsidRPr="005B0414">
        <w:t xml:space="preserve"> the following requirements:</w:t>
      </w:r>
    </w:p>
    <w:p w14:paraId="39082DE7" w14:textId="77777777" w:rsidR="003E116E" w:rsidRPr="005B0414" w:rsidRDefault="003E116E" w:rsidP="003E116E">
      <w:pPr>
        <w:pStyle w:val="Bullet1"/>
        <w:ind w:left="1169" w:hanging="318"/>
      </w:pPr>
      <w:r w:rsidRPr="005B0414">
        <w:t>Risk description</w:t>
      </w:r>
    </w:p>
    <w:p w14:paraId="09D5BFAD" w14:textId="77777777" w:rsidR="003E116E" w:rsidRPr="005B0414" w:rsidRDefault="003E116E" w:rsidP="003E116E">
      <w:pPr>
        <w:pStyle w:val="Bullet1"/>
        <w:ind w:left="1169" w:hanging="318"/>
      </w:pPr>
      <w:r w:rsidRPr="005B0414">
        <w:t>Areas/stakeholders impacted by the hazard (e.g. departments)</w:t>
      </w:r>
    </w:p>
    <w:p w14:paraId="682711A2" w14:textId="77777777" w:rsidR="003E116E" w:rsidRPr="005B0414" w:rsidRDefault="003E116E" w:rsidP="003E116E">
      <w:pPr>
        <w:pStyle w:val="Bullet1"/>
        <w:ind w:left="1169" w:hanging="318"/>
      </w:pPr>
      <w:r w:rsidRPr="005B0414">
        <w:t>Tools and criteria employed (if different from those listed in this SOP and associated forms)</w:t>
      </w:r>
    </w:p>
    <w:p w14:paraId="3DDC6020" w14:textId="77777777" w:rsidR="003E116E" w:rsidRPr="005B0414" w:rsidRDefault="003E116E" w:rsidP="003E116E">
      <w:pPr>
        <w:pStyle w:val="Bullet1"/>
        <w:ind w:left="1169" w:hanging="318"/>
      </w:pPr>
      <w:r w:rsidRPr="005B0414">
        <w:t>Records from risk assessment and risk control</w:t>
      </w:r>
    </w:p>
    <w:p w14:paraId="4A607128" w14:textId="77777777" w:rsidR="003E116E" w:rsidRPr="005B0414" w:rsidRDefault="003E116E" w:rsidP="003E116E">
      <w:pPr>
        <w:pStyle w:val="Bullet1"/>
        <w:ind w:left="1169" w:hanging="318"/>
      </w:pPr>
      <w:r w:rsidRPr="005B0414">
        <w:t>Justification for decisions made during risk assessment and risk control</w:t>
      </w:r>
    </w:p>
    <w:p w14:paraId="70E1FAF2" w14:textId="1D422EEE" w:rsidR="003E116E" w:rsidRPr="005B0414" w:rsidRDefault="003E116E" w:rsidP="003E116E">
      <w:pPr>
        <w:pStyle w:val="Bullet1"/>
        <w:ind w:left="1169" w:hanging="318"/>
      </w:pPr>
      <w:r w:rsidRPr="005B0414">
        <w:t xml:space="preserve">Outcomes and effectiveness of risk control </w:t>
      </w:r>
      <w:r w:rsidR="00C7028F">
        <w:t>(when risk control is required)</w:t>
      </w:r>
    </w:p>
    <w:p w14:paraId="286519F1" w14:textId="77777777" w:rsidR="003E116E" w:rsidRPr="005B0414" w:rsidRDefault="003E116E" w:rsidP="003E116E">
      <w:r w:rsidRPr="005B0414">
        <w:t>Any additional records associated with the risk assessment should be collated with the risk assessment (e.g. copies of CAPA or change control record, data used to justify decisions, monitoring/control data etc.).</w:t>
      </w:r>
    </w:p>
    <w:p w14:paraId="3C503DCA" w14:textId="77777777" w:rsidR="003E116E" w:rsidRPr="003E116E" w:rsidRDefault="003E116E" w:rsidP="003E116E"/>
    <w:p w14:paraId="4224F76A" w14:textId="7FD778B5" w:rsidR="003E116E" w:rsidRDefault="003E116E" w:rsidP="003E116E">
      <w:pPr>
        <w:pStyle w:val="Heading3"/>
        <w:ind w:left="1702" w:hanging="851"/>
      </w:pPr>
      <w:r>
        <w:t>QA approval</w:t>
      </w:r>
    </w:p>
    <w:p w14:paraId="2DC2A376" w14:textId="462BC324" w:rsidR="003E116E" w:rsidRPr="005B0414" w:rsidRDefault="003E116E" w:rsidP="003E116E">
      <w:r w:rsidRPr="005B0414">
        <w:t>Submit the r</w:t>
      </w:r>
      <w:r>
        <w:t>isk assessment package to the Quality</w:t>
      </w:r>
      <w:r w:rsidRPr="005B0414">
        <w:t xml:space="preserve"> Manager for review and approval. The Q</w:t>
      </w:r>
      <w:r>
        <w:t>uality</w:t>
      </w:r>
      <w:r w:rsidRPr="005B0414">
        <w:t xml:space="preserve"> Manager confirms that:</w:t>
      </w:r>
    </w:p>
    <w:p w14:paraId="1F05B645" w14:textId="77777777" w:rsidR="003E116E" w:rsidRPr="005B0414" w:rsidRDefault="003E116E" w:rsidP="003E116E">
      <w:pPr>
        <w:pStyle w:val="Bullet1"/>
        <w:ind w:left="1169" w:hanging="318"/>
      </w:pPr>
      <w:r w:rsidRPr="005B0414">
        <w:t>All documentation is compliant and correct</w:t>
      </w:r>
    </w:p>
    <w:p w14:paraId="392E24B9" w14:textId="77777777" w:rsidR="003E116E" w:rsidRPr="005B0414" w:rsidRDefault="003E116E" w:rsidP="003E116E">
      <w:pPr>
        <w:pStyle w:val="Bullet1"/>
        <w:ind w:left="1169" w:hanging="318"/>
      </w:pPr>
      <w:r w:rsidRPr="005B0414">
        <w:t>Decisions are documented</w:t>
      </w:r>
    </w:p>
    <w:p w14:paraId="3A4394C4" w14:textId="77777777" w:rsidR="003E116E" w:rsidRDefault="003E116E" w:rsidP="003E116E">
      <w:pPr>
        <w:pStyle w:val="Bullet1"/>
        <w:ind w:left="1169" w:hanging="318"/>
      </w:pPr>
      <w:r w:rsidRPr="005B0414">
        <w:t>Conclusions are appropriate and justified.</w:t>
      </w:r>
    </w:p>
    <w:p w14:paraId="0E62431F" w14:textId="6AB5A8B1" w:rsidR="0000387B" w:rsidRPr="005B0414" w:rsidRDefault="0000387B" w:rsidP="003E116E">
      <w:pPr>
        <w:pStyle w:val="Bullet1"/>
        <w:ind w:left="1169" w:hanging="318"/>
      </w:pPr>
      <w:r>
        <w:t>Mitigating actions are in place for unacceptable risks</w:t>
      </w:r>
    </w:p>
    <w:p w14:paraId="4DAEE896" w14:textId="2A5A082C" w:rsidR="003E116E" w:rsidRPr="005B0414" w:rsidRDefault="0000387B" w:rsidP="003E116E">
      <w:r>
        <w:t>The Quality</w:t>
      </w:r>
      <w:r w:rsidR="003E116E" w:rsidRPr="005B0414">
        <w:t xml:space="preserve"> Manager assigns a review frequency according t</w:t>
      </w:r>
      <w:r w:rsidR="003E116E" w:rsidRPr="00C6730A">
        <w:t xml:space="preserve">o </w:t>
      </w:r>
      <w:r w:rsidR="003E116E" w:rsidRPr="00C6730A">
        <w:rPr>
          <w:b/>
        </w:rPr>
        <w:t>Section</w:t>
      </w:r>
      <w:r w:rsidR="00C6730A" w:rsidRPr="00C6730A">
        <w:rPr>
          <w:b/>
        </w:rPr>
        <w:t xml:space="preserve"> </w:t>
      </w:r>
      <w:r w:rsidR="00C6730A" w:rsidRPr="00C6730A">
        <w:rPr>
          <w:b/>
        </w:rPr>
        <w:fldChar w:fldCharType="begin"/>
      </w:r>
      <w:r w:rsidR="00C6730A" w:rsidRPr="00C6730A">
        <w:rPr>
          <w:b/>
        </w:rPr>
        <w:instrText xml:space="preserve"> REF _Ref405990857 \r \h </w:instrText>
      </w:r>
      <w:r w:rsidR="00C6730A">
        <w:rPr>
          <w:b/>
        </w:rPr>
        <w:instrText xml:space="preserve"> \* MERGEFORMAT </w:instrText>
      </w:r>
      <w:r w:rsidR="00C6730A" w:rsidRPr="00C6730A">
        <w:rPr>
          <w:b/>
        </w:rPr>
      </w:r>
      <w:r w:rsidR="00C6730A" w:rsidRPr="00C6730A">
        <w:rPr>
          <w:b/>
        </w:rPr>
        <w:fldChar w:fldCharType="separate"/>
      </w:r>
      <w:r w:rsidR="00C6730A" w:rsidRPr="00C6730A">
        <w:rPr>
          <w:b/>
        </w:rPr>
        <w:t>4.5.2</w:t>
      </w:r>
      <w:r w:rsidR="00C6730A" w:rsidRPr="00C6730A">
        <w:rPr>
          <w:b/>
        </w:rPr>
        <w:fldChar w:fldCharType="end"/>
      </w:r>
      <w:r w:rsidR="003E116E" w:rsidRPr="005B0414">
        <w:rPr>
          <w:b/>
        </w:rPr>
        <w:t>– Assigning risk review frequency</w:t>
      </w:r>
      <w:r w:rsidR="003E116E" w:rsidRPr="005B0414">
        <w:t>.</w:t>
      </w:r>
    </w:p>
    <w:p w14:paraId="49F11B77" w14:textId="77777777" w:rsidR="00084349" w:rsidRPr="005B0414" w:rsidRDefault="00084349" w:rsidP="00084349"/>
    <w:p w14:paraId="5DE703C5" w14:textId="20BBEE1C" w:rsidR="00C6730A" w:rsidRDefault="00C6730A" w:rsidP="00C6730A">
      <w:pPr>
        <w:pStyle w:val="Heading3"/>
        <w:ind w:left="1702" w:hanging="851"/>
      </w:pPr>
      <w:bookmarkStart w:id="40" w:name="_Ref405990857"/>
      <w:r>
        <w:t>Assigning risk review frequency</w:t>
      </w:r>
      <w:bookmarkEnd w:id="40"/>
    </w:p>
    <w:p w14:paraId="4A84A0CB" w14:textId="77777777" w:rsidR="00C6730A" w:rsidRPr="005B0414" w:rsidRDefault="00C6730A" w:rsidP="00C6730A">
      <w:pPr>
        <w:rPr>
          <w:lang w:eastAsia="en-AU"/>
        </w:rPr>
      </w:pPr>
      <w:r w:rsidRPr="005B0414">
        <w:rPr>
          <w:lang w:eastAsia="en-AU"/>
        </w:rPr>
        <w:t>Routine review of QRM is required to:</w:t>
      </w:r>
    </w:p>
    <w:p w14:paraId="5D196DE7" w14:textId="77777777" w:rsidR="00C6730A" w:rsidRPr="005B0414" w:rsidRDefault="00C6730A" w:rsidP="00C6730A">
      <w:pPr>
        <w:pStyle w:val="Bullet1"/>
        <w:ind w:left="1169" w:hanging="318"/>
      </w:pPr>
      <w:r w:rsidRPr="005B0414">
        <w:t>take into consideration any new knowledge or experience</w:t>
      </w:r>
    </w:p>
    <w:p w14:paraId="339A0ECF" w14:textId="77777777" w:rsidR="00C6730A" w:rsidRPr="005B0414" w:rsidRDefault="00C6730A" w:rsidP="00C6730A">
      <w:pPr>
        <w:pStyle w:val="Bullet1"/>
        <w:ind w:left="1169" w:hanging="318"/>
      </w:pPr>
      <w:r w:rsidRPr="005B0414">
        <w:t>continue to use the same approach for events that might impact on the original quality risk management decision – including planned events (e.g. results of product review, inspections, audits, change control) or unplanned events (e.g. root cause from failure investigations, recall)</w:t>
      </w:r>
    </w:p>
    <w:p w14:paraId="3836F783" w14:textId="38938B93" w:rsidR="00C6730A" w:rsidRPr="005B0414" w:rsidRDefault="00C6730A" w:rsidP="00C6730A">
      <w:pPr>
        <w:pStyle w:val="Bullet1"/>
        <w:ind w:left="1169" w:hanging="318"/>
      </w:pPr>
      <w:r w:rsidRPr="005B0414">
        <w:lastRenderedPageBreak/>
        <w:t>recon</w:t>
      </w:r>
      <w:r>
        <w:t>sider risk acceptance decisions</w:t>
      </w:r>
    </w:p>
    <w:p w14:paraId="2FC22E0A" w14:textId="77777777" w:rsidR="00C6730A" w:rsidRPr="005B0414" w:rsidRDefault="00C6730A" w:rsidP="00C6730A">
      <w:pPr>
        <w:spacing w:before="0" w:after="0"/>
      </w:pPr>
    </w:p>
    <w:p w14:paraId="476CFA1E" w14:textId="14344963" w:rsidR="00C6730A" w:rsidRDefault="00C6730A" w:rsidP="00C6730A">
      <w:pPr>
        <w:spacing w:before="0" w:after="0"/>
      </w:pPr>
      <w:r>
        <w:t>The Quality</w:t>
      </w:r>
      <w:r w:rsidRPr="005B0414">
        <w:t xml:space="preserve"> Manager uses the following table as a guide to assign a review frequency to the risk assessment before approving th</w:t>
      </w:r>
      <w:r w:rsidR="00447418">
        <w:t>e risk assessment record. The Quality</w:t>
      </w:r>
      <w:r w:rsidRPr="005B0414">
        <w:t xml:space="preserve"> Manager may assign tighter review frequencies is required.</w:t>
      </w:r>
    </w:p>
    <w:p w14:paraId="40C9AE66" w14:textId="77777777" w:rsidR="00447418" w:rsidRPr="005B0414" w:rsidRDefault="00447418" w:rsidP="00C6730A">
      <w:pPr>
        <w:spacing w:before="0" w:after="0"/>
      </w:pPr>
    </w:p>
    <w:tbl>
      <w:tblPr>
        <w:tblW w:w="8756"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79"/>
        <w:gridCol w:w="6777"/>
      </w:tblGrid>
      <w:tr w:rsidR="00C6730A" w:rsidRPr="005B0414" w14:paraId="302AC72D" w14:textId="77777777" w:rsidTr="00DE2925">
        <w:tc>
          <w:tcPr>
            <w:tcW w:w="1979" w:type="dxa"/>
          </w:tcPr>
          <w:p w14:paraId="3AC42B7D" w14:textId="77777777" w:rsidR="00C6730A" w:rsidRPr="005B0414" w:rsidRDefault="00C6730A" w:rsidP="00DE2925">
            <w:pPr>
              <w:pStyle w:val="Tableheadingleft"/>
            </w:pPr>
            <w:r w:rsidRPr="005B0414">
              <w:t>Frequency</w:t>
            </w:r>
          </w:p>
        </w:tc>
        <w:tc>
          <w:tcPr>
            <w:tcW w:w="6777" w:type="dxa"/>
          </w:tcPr>
          <w:p w14:paraId="12C5250B" w14:textId="77777777" w:rsidR="00C6730A" w:rsidRPr="005B0414" w:rsidRDefault="00C6730A" w:rsidP="00DE2925">
            <w:pPr>
              <w:pStyle w:val="Tableheadingleft"/>
            </w:pPr>
            <w:r w:rsidRPr="005B0414">
              <w:t>Guidance description</w:t>
            </w:r>
          </w:p>
        </w:tc>
      </w:tr>
      <w:tr w:rsidR="00C6730A" w:rsidRPr="005B0414" w14:paraId="31CEEF1E" w14:textId="77777777" w:rsidTr="00DE2925">
        <w:tc>
          <w:tcPr>
            <w:tcW w:w="1979" w:type="dxa"/>
          </w:tcPr>
          <w:p w14:paraId="7427DB51" w14:textId="77777777" w:rsidR="00C6730A" w:rsidRPr="005B0414" w:rsidRDefault="00C6730A" w:rsidP="00DE2925">
            <w:pPr>
              <w:pStyle w:val="Tabletextleft"/>
            </w:pPr>
            <w:r w:rsidRPr="005B0414">
              <w:t>Annually</w:t>
            </w:r>
          </w:p>
        </w:tc>
        <w:tc>
          <w:tcPr>
            <w:tcW w:w="6777" w:type="dxa"/>
          </w:tcPr>
          <w:p w14:paraId="3815A7B0" w14:textId="77777777" w:rsidR="00C6730A" w:rsidRPr="005B0414" w:rsidRDefault="00C6730A" w:rsidP="00DE2925">
            <w:pPr>
              <w:pStyle w:val="Tabletextleft"/>
            </w:pPr>
            <w:r w:rsidRPr="005B0414">
              <w:t>High risk to GMP or product quality, impacts to events, processes, systems or equipment and/or when significant changes are planned (including to systems or processes used as control measures).</w:t>
            </w:r>
          </w:p>
        </w:tc>
      </w:tr>
      <w:tr w:rsidR="00C6730A" w:rsidRPr="005B0414" w14:paraId="1D1B6779" w14:textId="77777777" w:rsidTr="00DE2925">
        <w:tc>
          <w:tcPr>
            <w:tcW w:w="1979" w:type="dxa"/>
          </w:tcPr>
          <w:p w14:paraId="6AB8261E" w14:textId="77777777" w:rsidR="00C6730A" w:rsidRPr="005B0414" w:rsidRDefault="00C6730A" w:rsidP="00DE2925">
            <w:pPr>
              <w:pStyle w:val="Tabletextleft"/>
            </w:pPr>
            <w:r w:rsidRPr="005B0414">
              <w:t>3 years</w:t>
            </w:r>
          </w:p>
        </w:tc>
        <w:tc>
          <w:tcPr>
            <w:tcW w:w="6777" w:type="dxa"/>
          </w:tcPr>
          <w:p w14:paraId="359B2D08" w14:textId="77777777" w:rsidR="00C6730A" w:rsidRPr="005B0414" w:rsidRDefault="00C6730A" w:rsidP="00DE2925">
            <w:pPr>
              <w:pStyle w:val="Tabletextleft"/>
            </w:pPr>
            <w:r w:rsidRPr="005B0414">
              <w:t>Medium risk to GMP or product quality, impacts to events, processes, systems or equipment and/or when significant changes are planned.</w:t>
            </w:r>
          </w:p>
        </w:tc>
      </w:tr>
      <w:tr w:rsidR="00C6730A" w:rsidRPr="005B0414" w14:paraId="6B7BA4FE" w14:textId="77777777" w:rsidTr="00DE2925">
        <w:tc>
          <w:tcPr>
            <w:tcW w:w="1979" w:type="dxa"/>
          </w:tcPr>
          <w:p w14:paraId="3F5D3F16" w14:textId="77777777" w:rsidR="00C6730A" w:rsidRPr="005B0414" w:rsidRDefault="00C6730A" w:rsidP="00DE2925">
            <w:pPr>
              <w:pStyle w:val="Tabletextleft"/>
            </w:pPr>
            <w:r w:rsidRPr="005B0414">
              <w:t>5 years</w:t>
            </w:r>
          </w:p>
        </w:tc>
        <w:tc>
          <w:tcPr>
            <w:tcW w:w="6777" w:type="dxa"/>
          </w:tcPr>
          <w:p w14:paraId="7749F652" w14:textId="77777777" w:rsidR="00C6730A" w:rsidRPr="005B0414" w:rsidRDefault="00C6730A" w:rsidP="00DE2925">
            <w:pPr>
              <w:pStyle w:val="Tabletextleft"/>
            </w:pPr>
            <w:r w:rsidRPr="005B0414">
              <w:t>Low risk to GMP or product quality.</w:t>
            </w:r>
          </w:p>
        </w:tc>
      </w:tr>
      <w:tr w:rsidR="00C6730A" w:rsidRPr="005B0414" w14:paraId="538CB536" w14:textId="77777777" w:rsidTr="00DE2925">
        <w:tc>
          <w:tcPr>
            <w:tcW w:w="1979" w:type="dxa"/>
          </w:tcPr>
          <w:p w14:paraId="01759233" w14:textId="77777777" w:rsidR="00C6730A" w:rsidRPr="005B0414" w:rsidRDefault="00C6730A" w:rsidP="00DE2925">
            <w:pPr>
              <w:pStyle w:val="Tabletextleft"/>
            </w:pPr>
            <w:r w:rsidRPr="005B0414">
              <w:t>Not required</w:t>
            </w:r>
          </w:p>
        </w:tc>
        <w:tc>
          <w:tcPr>
            <w:tcW w:w="6777" w:type="dxa"/>
          </w:tcPr>
          <w:p w14:paraId="16764DA0" w14:textId="77777777" w:rsidR="00C6730A" w:rsidRPr="005B0414" w:rsidRDefault="00C6730A" w:rsidP="00DE2925">
            <w:pPr>
              <w:pStyle w:val="Tabletextleft"/>
            </w:pPr>
            <w:r w:rsidRPr="005B0414">
              <w:t>Risk assessments with low/medium risk to GMP or product quality, that did not require risk control, and that are completed as part of other quality systems that are routinely reviewed during annual product quality review (e.g. change controls, deviations, CAPA, internal audits, complaints etc.).</w:t>
            </w:r>
          </w:p>
        </w:tc>
      </w:tr>
    </w:tbl>
    <w:p w14:paraId="5810C5E6" w14:textId="77777777" w:rsidR="00C6730A" w:rsidRPr="005B0414" w:rsidRDefault="00C6730A" w:rsidP="00C6730A">
      <w:pPr>
        <w:ind w:left="0"/>
      </w:pPr>
    </w:p>
    <w:p w14:paraId="3AEFE89F" w14:textId="77777777" w:rsidR="00C6730A" w:rsidRPr="00C6730A" w:rsidRDefault="00C6730A" w:rsidP="00C6730A"/>
    <w:p w14:paraId="2C6C44BF" w14:textId="375FEA3A" w:rsidR="005D75BF" w:rsidRDefault="005D75BF" w:rsidP="005D75BF">
      <w:pPr>
        <w:pStyle w:val="Heading2"/>
      </w:pPr>
      <w:bookmarkStart w:id="41" w:name="_Toc407099906"/>
      <w:r>
        <w:t>Trending QRM metrics</w:t>
      </w:r>
      <w:bookmarkEnd w:id="41"/>
    </w:p>
    <w:p w14:paraId="3B7B061C" w14:textId="734E5269" w:rsidR="005D75BF" w:rsidRPr="005B0414" w:rsidRDefault="005D75BF" w:rsidP="005D75BF">
      <w:r>
        <w:t>The Quality</w:t>
      </w:r>
      <w:r w:rsidRPr="005B0414">
        <w:t xml:space="preserve"> Manager report</w:t>
      </w:r>
      <w:r>
        <w:t>s</w:t>
      </w:r>
      <w:r w:rsidRPr="005B0414">
        <w:t xml:space="preserve"> to senior management the following metrics and trends over a </w:t>
      </w:r>
      <w:proofErr w:type="gramStart"/>
      <w:r w:rsidRPr="005B0414">
        <w:t>12 month</w:t>
      </w:r>
      <w:proofErr w:type="gramEnd"/>
      <w:r w:rsidRPr="005B0414">
        <w:t xml:space="preserve"> period on a routine basis</w:t>
      </w:r>
      <w:r>
        <w:t xml:space="preserve"> </w:t>
      </w:r>
      <w:r w:rsidRPr="005D75BF">
        <w:rPr>
          <w:color w:val="FF0000"/>
        </w:rPr>
        <w:t>[industry standard would be quarterly]</w:t>
      </w:r>
      <w:r w:rsidRPr="005B0414">
        <w:t>:</w:t>
      </w:r>
    </w:p>
    <w:p w14:paraId="79A63BCE" w14:textId="77777777" w:rsidR="005D75BF" w:rsidRPr="005B0414" w:rsidRDefault="005D75BF" w:rsidP="005D75BF">
      <w:pPr>
        <w:pStyle w:val="Bullet1"/>
        <w:ind w:left="1169" w:hanging="318"/>
      </w:pPr>
      <w:r w:rsidRPr="005B0414">
        <w:t>number of risk assessments opened each month</w:t>
      </w:r>
    </w:p>
    <w:p w14:paraId="795153A8" w14:textId="77777777" w:rsidR="005D75BF" w:rsidRPr="005B0414" w:rsidRDefault="005D75BF" w:rsidP="005D75BF">
      <w:pPr>
        <w:pStyle w:val="Bullet1"/>
        <w:ind w:left="1169" w:hanging="318"/>
      </w:pPr>
      <w:r w:rsidRPr="005B0414">
        <w:t>number of risk assessments closed each month</w:t>
      </w:r>
    </w:p>
    <w:p w14:paraId="40033DC1" w14:textId="511480D7" w:rsidR="005D75BF" w:rsidRPr="005B0414" w:rsidRDefault="005D75BF" w:rsidP="005D75BF">
      <w:pPr>
        <w:pStyle w:val="Bullet1"/>
        <w:ind w:left="1169" w:hanging="318"/>
      </w:pPr>
      <w:r w:rsidRPr="005B0414">
        <w:t>number of h</w:t>
      </w:r>
      <w:r>
        <w:t>igh/critical risks for the site</w:t>
      </w:r>
    </w:p>
    <w:p w14:paraId="5764FA57" w14:textId="77777777" w:rsidR="005D75BF" w:rsidRPr="005B0414" w:rsidRDefault="005D75BF" w:rsidP="005D75BF"/>
    <w:p w14:paraId="0374EACA" w14:textId="57E4C4A7" w:rsidR="005D75BF" w:rsidRPr="005D75BF" w:rsidRDefault="005D75BF" w:rsidP="005D75BF">
      <w:r w:rsidRPr="005B0414">
        <w:t>The QRM metrics and trends should be included in the annual Product Quality Review (PQR).</w:t>
      </w:r>
    </w:p>
    <w:p w14:paraId="205B110B" w14:textId="77777777" w:rsidR="00084349" w:rsidRPr="00EC76F3" w:rsidRDefault="00084349" w:rsidP="00457265"/>
    <w:p w14:paraId="677F9907" w14:textId="7D9D2E5E" w:rsidR="00DE2925" w:rsidRDefault="00DE2925">
      <w:pPr>
        <w:spacing w:before="0" w:after="0" w:line="240" w:lineRule="auto"/>
        <w:ind w:left="0"/>
      </w:pPr>
      <w:bookmarkStart w:id="42" w:name="_Ref228156848"/>
      <w:bookmarkEnd w:id="10"/>
      <w:r>
        <w:br w:type="page"/>
      </w:r>
    </w:p>
    <w:p w14:paraId="1F1BC2D0" w14:textId="77777777" w:rsidR="00DE2925" w:rsidRDefault="00DE2925" w:rsidP="00DE2925">
      <w:pPr>
        <w:pStyle w:val="Subtitle"/>
      </w:pPr>
      <w:r>
        <w:lastRenderedPageBreak/>
        <w:t>Appendices</w:t>
      </w:r>
    </w:p>
    <w:p w14:paraId="31726FAB" w14:textId="77777777" w:rsidR="005A3311" w:rsidRPr="005B0414" w:rsidRDefault="005A3311" w:rsidP="005A3311">
      <w:pPr>
        <w:pStyle w:val="Heading1"/>
        <w:numPr>
          <w:ilvl w:val="0"/>
          <w:numId w:val="0"/>
        </w:numPr>
      </w:pPr>
      <w:bookmarkStart w:id="43" w:name="_Toc407099907"/>
      <w:r w:rsidRPr="005B0414">
        <w:t>Appendix 1: Overview of the QRM process</w:t>
      </w:r>
      <w:bookmarkEnd w:id="43"/>
    </w:p>
    <w:p w14:paraId="0E32B3A3" w14:textId="77777777" w:rsidR="005A3311" w:rsidRPr="005B0414" w:rsidRDefault="005A3311" w:rsidP="005A3311">
      <w:pPr>
        <w:ind w:hanging="567"/>
        <w:jc w:val="both"/>
      </w:pPr>
      <w:r w:rsidRPr="005B0414">
        <w:object w:dxaOrig="11161" w:dyaOrig="12263" w14:anchorId="6D13F3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2pt;height:522pt" o:ole="">
            <v:imagedata r:id="rId11" o:title=""/>
          </v:shape>
          <o:OLEObject Type="Embed" ProgID="Visio.Drawing.11" ShapeID="_x0000_i1025" DrawAspect="Content" ObjectID="_1632656321" r:id="rId12"/>
        </w:object>
      </w:r>
    </w:p>
    <w:p w14:paraId="1DCE428A" w14:textId="77777777" w:rsidR="005A3311" w:rsidRDefault="005A3311" w:rsidP="00C35424">
      <w:pPr>
        <w:pStyle w:val="Heading1"/>
        <w:numPr>
          <w:ilvl w:val="0"/>
          <w:numId w:val="0"/>
        </w:numPr>
      </w:pPr>
    </w:p>
    <w:p w14:paraId="55D4E72A" w14:textId="77777777" w:rsidR="005A3311" w:rsidRDefault="005A3311" w:rsidP="005A3311">
      <w:pPr>
        <w:rPr>
          <w:kern w:val="28"/>
          <w:sz w:val="28"/>
        </w:rPr>
      </w:pPr>
      <w:r>
        <w:br w:type="page"/>
      </w:r>
    </w:p>
    <w:p w14:paraId="63B50947" w14:textId="77777777" w:rsidR="005A3311" w:rsidRDefault="005A3311" w:rsidP="00C35424">
      <w:pPr>
        <w:pStyle w:val="Heading1"/>
        <w:numPr>
          <w:ilvl w:val="0"/>
          <w:numId w:val="0"/>
        </w:numPr>
      </w:pPr>
    </w:p>
    <w:p w14:paraId="0D004CB1" w14:textId="0CDB583D" w:rsidR="00C35424" w:rsidRPr="005B0414" w:rsidRDefault="00C35424" w:rsidP="00C35424">
      <w:pPr>
        <w:pStyle w:val="Heading1"/>
        <w:numPr>
          <w:ilvl w:val="0"/>
          <w:numId w:val="0"/>
        </w:numPr>
      </w:pPr>
      <w:bookmarkStart w:id="44" w:name="_Toc407099908"/>
      <w:r w:rsidRPr="005B0414">
        <w:t xml:space="preserve">Appendix </w:t>
      </w:r>
      <w:r w:rsidR="005A3311">
        <w:t>2</w:t>
      </w:r>
      <w:r w:rsidRPr="005B0414">
        <w:t>: FMEA 3x3 Risk Analysis and Evaluation Criteria</w:t>
      </w:r>
      <w:bookmarkEnd w:id="44"/>
    </w:p>
    <w:p w14:paraId="5F8AE463" w14:textId="77777777" w:rsidR="00C35424" w:rsidRDefault="00C35424" w:rsidP="00C35424">
      <w:r w:rsidRPr="005B0414">
        <w:t>The following 3x3 qualitative and quantitative criteria are based on the approach in GAMP 5 and ISPE.</w:t>
      </w:r>
    </w:p>
    <w:p w14:paraId="57E40BAC" w14:textId="7006D3CE" w:rsidR="00C35424" w:rsidRDefault="00C35424" w:rsidP="00C35424">
      <w:pPr>
        <w:pStyle w:val="Instruction"/>
      </w:pPr>
      <w:r>
        <w:t xml:space="preserve">[This section defines only one way that risk can be evaluated; refer to </w:t>
      </w:r>
      <w:r w:rsidR="005A7178">
        <w:t>ISO 14971</w:t>
      </w:r>
      <w:r>
        <w:t xml:space="preserve">, or investigate other risk management processes, to help you determine what the most appropriate option for your company is. Once decided, then describe your approach in this section. </w:t>
      </w:r>
    </w:p>
    <w:p w14:paraId="62A0B9C5" w14:textId="4539BFB7" w:rsidR="00C35424" w:rsidRDefault="00C35424" w:rsidP="00C35424">
      <w:pPr>
        <w:pStyle w:val="Instruction"/>
      </w:pPr>
      <w:r>
        <w:t>Update the risk analysis spreadsheet to reflect your approach.]</w:t>
      </w:r>
    </w:p>
    <w:p w14:paraId="50DD6121" w14:textId="77777777" w:rsidR="00C35424" w:rsidRPr="005B0414" w:rsidRDefault="00C35424" w:rsidP="00C35424"/>
    <w:p w14:paraId="6E688BBE" w14:textId="77777777" w:rsidR="00C35424" w:rsidRPr="00F63175" w:rsidRDefault="00C35424" w:rsidP="00F63175">
      <w:pPr>
        <w:ind w:left="0"/>
        <w:rPr>
          <w:b/>
          <w:sz w:val="28"/>
          <w:szCs w:val="28"/>
        </w:rPr>
      </w:pPr>
      <w:r w:rsidRPr="00F63175">
        <w:rPr>
          <w:b/>
          <w:sz w:val="28"/>
          <w:szCs w:val="28"/>
        </w:rPr>
        <w:t xml:space="preserve">Risk Severity </w:t>
      </w:r>
    </w:p>
    <w:p w14:paraId="3BC5F9CD" w14:textId="1686933C" w:rsidR="00C35424" w:rsidRPr="005B0414" w:rsidRDefault="00C35424" w:rsidP="00C35424">
      <w:pPr>
        <w:rPr>
          <w:lang w:eastAsia="zh-TW"/>
        </w:rPr>
      </w:pPr>
      <w:r w:rsidRPr="005B0414">
        <w:rPr>
          <w:lang w:eastAsia="zh-TW"/>
        </w:rPr>
        <w:t>Assign severity for each risk. Use either a qualitative approach (</w:t>
      </w:r>
      <w:r>
        <w:rPr>
          <w:lang w:eastAsia="zh-TW"/>
        </w:rPr>
        <w:t>C</w:t>
      </w:r>
      <w:r w:rsidRPr="005B0414">
        <w:rPr>
          <w:lang w:eastAsia="zh-TW"/>
        </w:rPr>
        <w:t>ritical/</w:t>
      </w:r>
      <w:r>
        <w:rPr>
          <w:lang w:eastAsia="zh-TW"/>
        </w:rPr>
        <w:t>M</w:t>
      </w:r>
      <w:r w:rsidRPr="005B0414">
        <w:rPr>
          <w:lang w:eastAsia="zh-TW"/>
        </w:rPr>
        <w:t>ajor/</w:t>
      </w:r>
      <w:r>
        <w:rPr>
          <w:lang w:eastAsia="zh-TW"/>
        </w:rPr>
        <w:t>M</w:t>
      </w:r>
      <w:r w:rsidRPr="005B0414">
        <w:rPr>
          <w:lang w:eastAsia="zh-TW"/>
        </w:rPr>
        <w:t>inor) or quantitative approach (ranking 1-3).</w:t>
      </w:r>
    </w:p>
    <w:tbl>
      <w:tblPr>
        <w:tblStyle w:val="TableGrid"/>
        <w:tblW w:w="8788" w:type="dxa"/>
        <w:tblInd w:w="846" w:type="dxa"/>
        <w:tblLook w:val="04A0" w:firstRow="1" w:lastRow="0" w:firstColumn="1" w:lastColumn="0" w:noHBand="0" w:noVBand="1"/>
      </w:tblPr>
      <w:tblGrid>
        <w:gridCol w:w="1843"/>
        <w:gridCol w:w="1275"/>
        <w:gridCol w:w="5670"/>
      </w:tblGrid>
      <w:tr w:rsidR="00C35424" w:rsidRPr="005B0414" w14:paraId="3344F6CD" w14:textId="77777777" w:rsidTr="00E442B8">
        <w:trPr>
          <w:trHeight w:val="285"/>
        </w:trPr>
        <w:tc>
          <w:tcPr>
            <w:tcW w:w="1843" w:type="dxa"/>
          </w:tcPr>
          <w:p w14:paraId="350CF807" w14:textId="77777777" w:rsidR="00C35424" w:rsidRPr="005B0414" w:rsidRDefault="00C35424" w:rsidP="00E442B8">
            <w:pPr>
              <w:pStyle w:val="Tableheadingleft"/>
            </w:pPr>
            <w:r w:rsidRPr="005B0414">
              <w:t>Severity level</w:t>
            </w:r>
          </w:p>
        </w:tc>
        <w:tc>
          <w:tcPr>
            <w:tcW w:w="1275" w:type="dxa"/>
          </w:tcPr>
          <w:p w14:paraId="4D93F41E" w14:textId="77777777" w:rsidR="00C35424" w:rsidRPr="005B0414" w:rsidRDefault="00C35424" w:rsidP="00E442B8">
            <w:pPr>
              <w:pStyle w:val="Tableheadingleft"/>
            </w:pPr>
            <w:r w:rsidRPr="005B0414">
              <w:t>Ranking</w:t>
            </w:r>
          </w:p>
        </w:tc>
        <w:tc>
          <w:tcPr>
            <w:tcW w:w="5670" w:type="dxa"/>
          </w:tcPr>
          <w:p w14:paraId="4008F8FE" w14:textId="77777777" w:rsidR="00C35424" w:rsidRPr="005B0414" w:rsidRDefault="00C35424" w:rsidP="00E442B8">
            <w:pPr>
              <w:pStyle w:val="Tableheadingleft"/>
            </w:pPr>
            <w:r w:rsidRPr="005B0414">
              <w:t>Severity description</w:t>
            </w:r>
          </w:p>
        </w:tc>
      </w:tr>
      <w:tr w:rsidR="00C35424" w:rsidRPr="005B0414" w14:paraId="60CB6A65" w14:textId="77777777" w:rsidTr="00E442B8">
        <w:trPr>
          <w:trHeight w:val="285"/>
        </w:trPr>
        <w:tc>
          <w:tcPr>
            <w:tcW w:w="1843" w:type="dxa"/>
          </w:tcPr>
          <w:p w14:paraId="77BCD7BB" w14:textId="77777777" w:rsidR="00C35424" w:rsidRPr="005B0414" w:rsidRDefault="00C35424" w:rsidP="00E442B8">
            <w:pPr>
              <w:pStyle w:val="Tabletextleft"/>
            </w:pPr>
            <w:r w:rsidRPr="005B0414">
              <w:t>Critical</w:t>
            </w:r>
          </w:p>
        </w:tc>
        <w:tc>
          <w:tcPr>
            <w:tcW w:w="1275" w:type="dxa"/>
          </w:tcPr>
          <w:p w14:paraId="22AD2928" w14:textId="77777777" w:rsidR="00C35424" w:rsidRPr="005B0414" w:rsidRDefault="00C35424" w:rsidP="00E442B8">
            <w:pPr>
              <w:pStyle w:val="Tabletextleft"/>
            </w:pPr>
            <w:r w:rsidRPr="005B0414">
              <w:t>3</w:t>
            </w:r>
          </w:p>
        </w:tc>
        <w:tc>
          <w:tcPr>
            <w:tcW w:w="5670" w:type="dxa"/>
          </w:tcPr>
          <w:p w14:paraId="43CB1B45" w14:textId="77777777" w:rsidR="00C35424" w:rsidRDefault="00C35424" w:rsidP="00E442B8">
            <w:pPr>
              <w:pStyle w:val="Tabletextleft"/>
            </w:pPr>
            <w:r w:rsidRPr="005B0414">
              <w:t>Situation may result in</w:t>
            </w:r>
            <w:r>
              <w:t>:</w:t>
            </w:r>
          </w:p>
          <w:p w14:paraId="02A6D44C" w14:textId="77777777" w:rsidR="00C35424" w:rsidRDefault="00C35424" w:rsidP="00C35424">
            <w:pPr>
              <w:pStyle w:val="Tabletextleft"/>
              <w:numPr>
                <w:ilvl w:val="0"/>
                <w:numId w:val="20"/>
              </w:numPr>
            </w:pPr>
            <w:r w:rsidRPr="005B0414">
              <w:t>death, permanent impairment or life-threatening injury</w:t>
            </w:r>
            <w:r>
              <w:t>,</w:t>
            </w:r>
            <w:r w:rsidRPr="005B0414">
              <w:t xml:space="preserve"> or</w:t>
            </w:r>
          </w:p>
          <w:p w14:paraId="079128FC" w14:textId="77777777" w:rsidR="00C35424" w:rsidRDefault="00C35424" w:rsidP="00C35424">
            <w:pPr>
              <w:pStyle w:val="Tabletextleft"/>
              <w:numPr>
                <w:ilvl w:val="0"/>
                <w:numId w:val="20"/>
              </w:numPr>
            </w:pPr>
            <w:r w:rsidRPr="005B0414">
              <w:t>product quality ruined or quality requirements systematically breached</w:t>
            </w:r>
            <w:r>
              <w:t xml:space="preserve">, </w:t>
            </w:r>
            <w:r w:rsidRPr="005B0414">
              <w:t xml:space="preserve">or </w:t>
            </w:r>
          </w:p>
          <w:p w14:paraId="17EEBCEC" w14:textId="77777777" w:rsidR="00C35424" w:rsidRDefault="00C35424" w:rsidP="00C35424">
            <w:pPr>
              <w:pStyle w:val="Tabletextleft"/>
              <w:numPr>
                <w:ilvl w:val="0"/>
                <w:numId w:val="20"/>
              </w:numPr>
            </w:pPr>
            <w:r w:rsidRPr="005B0414">
              <w:t>product withdrawn from sale</w:t>
            </w:r>
            <w:r>
              <w:t>,</w:t>
            </w:r>
            <w:r w:rsidRPr="005B0414">
              <w:t xml:space="preserve"> or </w:t>
            </w:r>
          </w:p>
          <w:p w14:paraId="68109FB2" w14:textId="3CD261EE" w:rsidR="00C35424" w:rsidRPr="005B0414" w:rsidRDefault="00C35424" w:rsidP="00C35424">
            <w:pPr>
              <w:pStyle w:val="Tabletextleft"/>
              <w:numPr>
                <w:ilvl w:val="0"/>
                <w:numId w:val="20"/>
              </w:numPr>
            </w:pPr>
            <w:r w:rsidRPr="005B0414">
              <w:t>regulatory penalty will result</w:t>
            </w:r>
          </w:p>
        </w:tc>
      </w:tr>
      <w:tr w:rsidR="00C35424" w:rsidRPr="005B0414" w14:paraId="574F8B01" w14:textId="77777777" w:rsidTr="00E442B8">
        <w:trPr>
          <w:trHeight w:val="285"/>
        </w:trPr>
        <w:tc>
          <w:tcPr>
            <w:tcW w:w="1843" w:type="dxa"/>
          </w:tcPr>
          <w:p w14:paraId="76BD92C2" w14:textId="61E201ED" w:rsidR="00C35424" w:rsidRPr="005B0414" w:rsidRDefault="00C35424" w:rsidP="00E442B8">
            <w:pPr>
              <w:pStyle w:val="Tabletextleft"/>
            </w:pPr>
            <w:r w:rsidRPr="005B0414">
              <w:t>Major</w:t>
            </w:r>
          </w:p>
        </w:tc>
        <w:tc>
          <w:tcPr>
            <w:tcW w:w="1275" w:type="dxa"/>
          </w:tcPr>
          <w:p w14:paraId="61B41629" w14:textId="77777777" w:rsidR="00C35424" w:rsidRPr="005B0414" w:rsidRDefault="00C35424" w:rsidP="00E442B8">
            <w:pPr>
              <w:pStyle w:val="Tabletextleft"/>
            </w:pPr>
            <w:r w:rsidRPr="005B0414">
              <w:t>2</w:t>
            </w:r>
          </w:p>
        </w:tc>
        <w:tc>
          <w:tcPr>
            <w:tcW w:w="5670" w:type="dxa"/>
          </w:tcPr>
          <w:p w14:paraId="703C5BF1" w14:textId="77777777" w:rsidR="00C35424" w:rsidRDefault="00C35424" w:rsidP="00E442B8">
            <w:pPr>
              <w:pStyle w:val="Tabletextleft"/>
            </w:pPr>
            <w:r w:rsidRPr="005B0414">
              <w:t>Situation may result in</w:t>
            </w:r>
            <w:r>
              <w:t>:</w:t>
            </w:r>
          </w:p>
          <w:p w14:paraId="41E5503B" w14:textId="77777777" w:rsidR="00C35424" w:rsidRDefault="00C35424" w:rsidP="00C35424">
            <w:pPr>
              <w:pStyle w:val="Tabletextleft"/>
              <w:numPr>
                <w:ilvl w:val="0"/>
                <w:numId w:val="21"/>
              </w:numPr>
            </w:pPr>
            <w:r w:rsidRPr="005B0414">
              <w:t>injury or impairment requiring professional medical intervention</w:t>
            </w:r>
            <w:r>
              <w:t>,</w:t>
            </w:r>
            <w:r w:rsidRPr="005B0414">
              <w:t xml:space="preserve"> or </w:t>
            </w:r>
          </w:p>
          <w:p w14:paraId="3901CFD7" w14:textId="77777777" w:rsidR="00C35424" w:rsidRDefault="00C35424" w:rsidP="00C35424">
            <w:pPr>
              <w:pStyle w:val="Tabletextleft"/>
              <w:numPr>
                <w:ilvl w:val="0"/>
                <w:numId w:val="21"/>
              </w:numPr>
            </w:pPr>
            <w:r w:rsidRPr="005B0414">
              <w:t>significant product quality reduction or quality requirements breached</w:t>
            </w:r>
            <w:r>
              <w:t>,</w:t>
            </w:r>
            <w:r w:rsidRPr="005B0414">
              <w:t xml:space="preserve"> or </w:t>
            </w:r>
          </w:p>
          <w:p w14:paraId="54C2FC22" w14:textId="158F4FE3" w:rsidR="00C35424" w:rsidRPr="005B0414" w:rsidRDefault="00C35424" w:rsidP="00C35424">
            <w:pPr>
              <w:pStyle w:val="Tabletextleft"/>
              <w:numPr>
                <w:ilvl w:val="0"/>
                <w:numId w:val="21"/>
              </w:numPr>
            </w:pPr>
            <w:r w:rsidRPr="005B0414">
              <w:t>regulatory consequence</w:t>
            </w:r>
          </w:p>
        </w:tc>
      </w:tr>
      <w:tr w:rsidR="00C35424" w:rsidRPr="005B0414" w14:paraId="480FE7CD" w14:textId="77777777" w:rsidTr="00E442B8">
        <w:tc>
          <w:tcPr>
            <w:tcW w:w="1843" w:type="dxa"/>
          </w:tcPr>
          <w:p w14:paraId="2194795C" w14:textId="56A01274" w:rsidR="00C35424" w:rsidRPr="005B0414" w:rsidRDefault="00C35424" w:rsidP="00E442B8">
            <w:pPr>
              <w:pStyle w:val="Tabletextleft"/>
            </w:pPr>
            <w:r w:rsidRPr="005B0414">
              <w:t>Minor</w:t>
            </w:r>
          </w:p>
        </w:tc>
        <w:tc>
          <w:tcPr>
            <w:tcW w:w="1275" w:type="dxa"/>
          </w:tcPr>
          <w:p w14:paraId="580089A6" w14:textId="77777777" w:rsidR="00C35424" w:rsidRPr="005B0414" w:rsidRDefault="00C35424" w:rsidP="00E442B8">
            <w:pPr>
              <w:pStyle w:val="Tabletextleft"/>
            </w:pPr>
            <w:r w:rsidRPr="005B0414">
              <w:t>1</w:t>
            </w:r>
          </w:p>
        </w:tc>
        <w:tc>
          <w:tcPr>
            <w:tcW w:w="5670" w:type="dxa"/>
          </w:tcPr>
          <w:p w14:paraId="6E03CA24" w14:textId="77777777" w:rsidR="00C35424" w:rsidRDefault="00C35424" w:rsidP="00E442B8">
            <w:pPr>
              <w:pStyle w:val="Tabletextleft"/>
            </w:pPr>
            <w:r w:rsidRPr="005B0414">
              <w:t>Situation will result in</w:t>
            </w:r>
            <w:r>
              <w:t>:</w:t>
            </w:r>
          </w:p>
          <w:p w14:paraId="0B173A26" w14:textId="77777777" w:rsidR="00C35424" w:rsidRDefault="00C35424" w:rsidP="00C35424">
            <w:pPr>
              <w:pStyle w:val="Tabletextleft"/>
              <w:numPr>
                <w:ilvl w:val="0"/>
                <w:numId w:val="22"/>
              </w:numPr>
            </w:pPr>
            <w:r w:rsidRPr="005B0414">
              <w:t>self-limiting, temporary and / or trivial effect on consumer</w:t>
            </w:r>
            <w:r>
              <w:t>,</w:t>
            </w:r>
            <w:r w:rsidRPr="005B0414">
              <w:t xml:space="preserve"> or </w:t>
            </w:r>
          </w:p>
          <w:p w14:paraId="518EC5DC" w14:textId="77777777" w:rsidR="00C35424" w:rsidRDefault="00C35424" w:rsidP="00C35424">
            <w:pPr>
              <w:pStyle w:val="Tabletextleft"/>
              <w:numPr>
                <w:ilvl w:val="0"/>
                <w:numId w:val="22"/>
              </w:numPr>
            </w:pPr>
            <w:r w:rsidRPr="005B0414">
              <w:t xml:space="preserve">small product quality reduction not </w:t>
            </w:r>
            <w:r>
              <w:t>impacting</w:t>
            </w:r>
            <w:r w:rsidRPr="005B0414">
              <w:t xml:space="preserve"> effectiveness or efficacy</w:t>
            </w:r>
            <w:r>
              <w:t>,</w:t>
            </w:r>
            <w:r w:rsidRPr="005B0414">
              <w:t xml:space="preserve"> or </w:t>
            </w:r>
          </w:p>
          <w:p w14:paraId="27AD8D3B" w14:textId="6D495D70" w:rsidR="00C35424" w:rsidRPr="005B0414" w:rsidRDefault="00C35424" w:rsidP="00C35424">
            <w:pPr>
              <w:pStyle w:val="Tabletextleft"/>
              <w:numPr>
                <w:ilvl w:val="0"/>
                <w:numId w:val="22"/>
              </w:numPr>
            </w:pPr>
            <w:r w:rsidRPr="005B0414">
              <w:t>isolated quality deviation</w:t>
            </w:r>
          </w:p>
        </w:tc>
      </w:tr>
    </w:tbl>
    <w:p w14:paraId="253C755F" w14:textId="226EA963" w:rsidR="00C35424" w:rsidRDefault="00C35424" w:rsidP="00C35424">
      <w:pPr>
        <w:ind w:left="0"/>
      </w:pPr>
    </w:p>
    <w:p w14:paraId="06F9EED3" w14:textId="3D4BC402" w:rsidR="00F63175" w:rsidRDefault="00F63175">
      <w:pPr>
        <w:spacing w:before="0" w:after="0" w:line="240" w:lineRule="auto"/>
        <w:ind w:left="0"/>
      </w:pPr>
      <w:r>
        <w:br w:type="page"/>
      </w:r>
    </w:p>
    <w:p w14:paraId="1EAB52C7" w14:textId="77777777" w:rsidR="00F63175" w:rsidRPr="005B0414" w:rsidRDefault="00F63175" w:rsidP="00C35424">
      <w:pPr>
        <w:ind w:left="0"/>
      </w:pPr>
    </w:p>
    <w:p w14:paraId="1B6F8572" w14:textId="77777777" w:rsidR="00C35424" w:rsidRPr="00F63175" w:rsidRDefault="00C35424" w:rsidP="00F63175">
      <w:pPr>
        <w:ind w:left="0"/>
        <w:rPr>
          <w:b/>
          <w:sz w:val="28"/>
          <w:szCs w:val="28"/>
        </w:rPr>
      </w:pPr>
      <w:r w:rsidRPr="00F63175">
        <w:rPr>
          <w:b/>
          <w:sz w:val="28"/>
          <w:szCs w:val="28"/>
        </w:rPr>
        <w:t xml:space="preserve">Risk Probability </w:t>
      </w:r>
    </w:p>
    <w:p w14:paraId="205F2847" w14:textId="77777777" w:rsidR="00C35424" w:rsidRPr="005B0414" w:rsidRDefault="00C35424" w:rsidP="00C35424">
      <w:pPr>
        <w:rPr>
          <w:lang w:eastAsia="zh-TW"/>
        </w:rPr>
      </w:pPr>
      <w:r w:rsidRPr="005B0414">
        <w:rPr>
          <w:lang w:eastAsia="zh-TW"/>
        </w:rPr>
        <w:t>Assign probability for each risk. Use either a qualitative approach (high/medium/low) or quantitative approach (ranking 1-3).</w:t>
      </w:r>
    </w:p>
    <w:tbl>
      <w:tblPr>
        <w:tblW w:w="8788"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1275"/>
        <w:gridCol w:w="5670"/>
      </w:tblGrid>
      <w:tr w:rsidR="00C35424" w:rsidRPr="005B0414" w14:paraId="588794A1" w14:textId="77777777" w:rsidTr="00E442B8">
        <w:tc>
          <w:tcPr>
            <w:tcW w:w="1843" w:type="dxa"/>
            <w:shd w:val="clear" w:color="auto" w:fill="auto"/>
          </w:tcPr>
          <w:p w14:paraId="7D98F8AA" w14:textId="77777777" w:rsidR="00C35424" w:rsidRPr="005B0414" w:rsidRDefault="00C35424" w:rsidP="00E442B8">
            <w:pPr>
              <w:pStyle w:val="Tableheadingleft"/>
            </w:pPr>
            <w:r w:rsidRPr="005B0414">
              <w:t>Probability level</w:t>
            </w:r>
          </w:p>
        </w:tc>
        <w:tc>
          <w:tcPr>
            <w:tcW w:w="1275" w:type="dxa"/>
          </w:tcPr>
          <w:p w14:paraId="70889FE5" w14:textId="77777777" w:rsidR="00C35424" w:rsidRPr="005B0414" w:rsidRDefault="00C35424" w:rsidP="00E442B8">
            <w:pPr>
              <w:pStyle w:val="Tableheadingleft"/>
            </w:pPr>
            <w:r w:rsidRPr="005B0414">
              <w:t>Ranking</w:t>
            </w:r>
          </w:p>
        </w:tc>
        <w:tc>
          <w:tcPr>
            <w:tcW w:w="5670" w:type="dxa"/>
            <w:shd w:val="clear" w:color="auto" w:fill="auto"/>
          </w:tcPr>
          <w:p w14:paraId="446B040F" w14:textId="77777777" w:rsidR="00C35424" w:rsidRPr="005B0414" w:rsidRDefault="00C35424" w:rsidP="00E442B8">
            <w:pPr>
              <w:pStyle w:val="Tableheadingleft"/>
            </w:pPr>
            <w:r w:rsidRPr="005B0414">
              <w:t>Probability description</w:t>
            </w:r>
          </w:p>
        </w:tc>
      </w:tr>
      <w:tr w:rsidR="00C35424" w:rsidRPr="005B0414" w14:paraId="38A9E06D" w14:textId="77777777" w:rsidTr="00E442B8">
        <w:tc>
          <w:tcPr>
            <w:tcW w:w="1843" w:type="dxa"/>
          </w:tcPr>
          <w:p w14:paraId="645DD4E1" w14:textId="77777777" w:rsidR="00C35424" w:rsidRPr="005B0414" w:rsidRDefault="00C35424" w:rsidP="00E442B8">
            <w:pPr>
              <w:pStyle w:val="Tabletextleft"/>
            </w:pPr>
            <w:r w:rsidRPr="005B0414">
              <w:t>High</w:t>
            </w:r>
          </w:p>
        </w:tc>
        <w:tc>
          <w:tcPr>
            <w:tcW w:w="1275" w:type="dxa"/>
          </w:tcPr>
          <w:p w14:paraId="7EBCA742" w14:textId="77777777" w:rsidR="00C35424" w:rsidRPr="005B0414" w:rsidRDefault="00C35424" w:rsidP="00E442B8">
            <w:pPr>
              <w:pStyle w:val="Tabletextleft"/>
            </w:pPr>
            <w:r w:rsidRPr="005B0414">
              <w:t>3</w:t>
            </w:r>
          </w:p>
        </w:tc>
        <w:tc>
          <w:tcPr>
            <w:tcW w:w="5670" w:type="dxa"/>
          </w:tcPr>
          <w:p w14:paraId="266981EB" w14:textId="77777777" w:rsidR="00C35424" w:rsidRPr="005B0414" w:rsidRDefault="00C35424" w:rsidP="00E442B8">
            <w:pPr>
              <w:pStyle w:val="Tabletextleft"/>
            </w:pPr>
            <w:r w:rsidRPr="005B0414">
              <w:t>41- 100% chance of occurring</w:t>
            </w:r>
          </w:p>
        </w:tc>
      </w:tr>
      <w:tr w:rsidR="00C35424" w:rsidRPr="005B0414" w14:paraId="700CB6E3" w14:textId="77777777" w:rsidTr="00E442B8">
        <w:tc>
          <w:tcPr>
            <w:tcW w:w="1843" w:type="dxa"/>
          </w:tcPr>
          <w:p w14:paraId="68137715" w14:textId="77777777" w:rsidR="00C35424" w:rsidRPr="005B0414" w:rsidRDefault="00C35424" w:rsidP="00E442B8">
            <w:pPr>
              <w:pStyle w:val="Tabletextleft"/>
            </w:pPr>
            <w:r w:rsidRPr="005B0414">
              <w:t>Medium</w:t>
            </w:r>
          </w:p>
        </w:tc>
        <w:tc>
          <w:tcPr>
            <w:tcW w:w="1275" w:type="dxa"/>
          </w:tcPr>
          <w:p w14:paraId="4DCC5764" w14:textId="77777777" w:rsidR="00C35424" w:rsidRPr="005B0414" w:rsidRDefault="00C35424" w:rsidP="00E442B8">
            <w:pPr>
              <w:pStyle w:val="Tabletextleft"/>
            </w:pPr>
            <w:r w:rsidRPr="005B0414">
              <w:t>2</w:t>
            </w:r>
          </w:p>
        </w:tc>
        <w:tc>
          <w:tcPr>
            <w:tcW w:w="5670" w:type="dxa"/>
          </w:tcPr>
          <w:p w14:paraId="33416D59" w14:textId="77777777" w:rsidR="00C35424" w:rsidRPr="005B0414" w:rsidRDefault="00C35424" w:rsidP="00E442B8">
            <w:pPr>
              <w:pStyle w:val="Tabletextleft"/>
            </w:pPr>
            <w:r w:rsidRPr="005B0414">
              <w:t>10 – 40% chance of occurring</w:t>
            </w:r>
          </w:p>
        </w:tc>
      </w:tr>
      <w:tr w:rsidR="00C35424" w:rsidRPr="005B0414" w14:paraId="2674CD5E" w14:textId="77777777" w:rsidTr="00E442B8">
        <w:tc>
          <w:tcPr>
            <w:tcW w:w="1843" w:type="dxa"/>
          </w:tcPr>
          <w:p w14:paraId="32D10E36" w14:textId="77777777" w:rsidR="00C35424" w:rsidRPr="005B0414" w:rsidRDefault="00C35424" w:rsidP="00E442B8">
            <w:pPr>
              <w:pStyle w:val="Tabletextleft"/>
            </w:pPr>
            <w:r w:rsidRPr="005B0414">
              <w:t>Low</w:t>
            </w:r>
          </w:p>
        </w:tc>
        <w:tc>
          <w:tcPr>
            <w:tcW w:w="1275" w:type="dxa"/>
          </w:tcPr>
          <w:p w14:paraId="191B0F40" w14:textId="77777777" w:rsidR="00C35424" w:rsidRPr="005B0414" w:rsidRDefault="00C35424" w:rsidP="00E442B8">
            <w:pPr>
              <w:pStyle w:val="Tabletextleft"/>
            </w:pPr>
            <w:r w:rsidRPr="005B0414">
              <w:t>1</w:t>
            </w:r>
          </w:p>
        </w:tc>
        <w:tc>
          <w:tcPr>
            <w:tcW w:w="5670" w:type="dxa"/>
          </w:tcPr>
          <w:p w14:paraId="3E24D7BA" w14:textId="77777777" w:rsidR="00C35424" w:rsidRPr="005B0414" w:rsidRDefault="00C35424" w:rsidP="00E442B8">
            <w:pPr>
              <w:pStyle w:val="Tabletextleft"/>
            </w:pPr>
            <w:r w:rsidRPr="005B0414">
              <w:t>Less than 10% chance of occurring</w:t>
            </w:r>
          </w:p>
        </w:tc>
      </w:tr>
    </w:tbl>
    <w:p w14:paraId="69F75DF9" w14:textId="77777777" w:rsidR="00C35424" w:rsidRPr="005B0414" w:rsidRDefault="00C35424" w:rsidP="00C35424">
      <w:pPr>
        <w:ind w:left="0"/>
      </w:pPr>
    </w:p>
    <w:p w14:paraId="51DCF698" w14:textId="2D934BCD" w:rsidR="00C35424" w:rsidRPr="005B0414" w:rsidRDefault="00C35424" w:rsidP="00C35424">
      <w:pPr>
        <w:spacing w:before="0" w:after="0"/>
        <w:ind w:left="0"/>
        <w:rPr>
          <w:b/>
          <w:noProof/>
          <w:kern w:val="28"/>
          <w:sz w:val="28"/>
          <w:lang w:eastAsia="zh-TW"/>
        </w:rPr>
      </w:pPr>
    </w:p>
    <w:p w14:paraId="24ECF698" w14:textId="77777777" w:rsidR="00C35424" w:rsidRPr="00F63175" w:rsidRDefault="00C35424" w:rsidP="00F63175">
      <w:pPr>
        <w:ind w:left="0"/>
        <w:rPr>
          <w:b/>
          <w:sz w:val="28"/>
          <w:szCs w:val="28"/>
        </w:rPr>
      </w:pPr>
      <w:r w:rsidRPr="00F63175">
        <w:rPr>
          <w:b/>
          <w:sz w:val="28"/>
          <w:szCs w:val="28"/>
        </w:rPr>
        <w:t>Risk Evaluation Matrix to Assign Risk Class</w:t>
      </w:r>
    </w:p>
    <w:p w14:paraId="31BCE2BC" w14:textId="77777777" w:rsidR="00C35424" w:rsidRPr="005B0414" w:rsidRDefault="00C35424" w:rsidP="00C35424">
      <w:r w:rsidRPr="005B0414">
        <w:t>Determine the risk class for each risk based on the severity and probability.</w:t>
      </w:r>
    </w:p>
    <w:tbl>
      <w:tblPr>
        <w:tblW w:w="8788"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757"/>
        <w:gridCol w:w="86"/>
        <w:gridCol w:w="2126"/>
        <w:gridCol w:w="1020"/>
        <w:gridCol w:w="1106"/>
        <w:gridCol w:w="2126"/>
      </w:tblGrid>
      <w:tr w:rsidR="00C35424" w:rsidRPr="005B0414" w14:paraId="4E219177" w14:textId="77777777" w:rsidTr="00E442B8">
        <w:trPr>
          <w:trHeight w:val="459"/>
        </w:trPr>
        <w:tc>
          <w:tcPr>
            <w:tcW w:w="567" w:type="dxa"/>
            <w:tcBorders>
              <w:top w:val="nil"/>
              <w:left w:val="nil"/>
              <w:bottom w:val="nil"/>
              <w:right w:val="nil"/>
            </w:tcBorders>
          </w:tcPr>
          <w:p w14:paraId="36532502" w14:textId="77777777" w:rsidR="00C35424" w:rsidRPr="005B0414" w:rsidRDefault="00C35424" w:rsidP="00E442B8">
            <w:pPr>
              <w:pStyle w:val="TableHeading"/>
            </w:pPr>
          </w:p>
        </w:tc>
        <w:tc>
          <w:tcPr>
            <w:tcW w:w="1843" w:type="dxa"/>
            <w:gridSpan w:val="2"/>
            <w:tcBorders>
              <w:top w:val="nil"/>
              <w:left w:val="nil"/>
              <w:bottom w:val="nil"/>
            </w:tcBorders>
            <w:shd w:val="clear" w:color="auto" w:fill="auto"/>
          </w:tcPr>
          <w:p w14:paraId="2EBF87FB" w14:textId="77777777" w:rsidR="00C35424" w:rsidRPr="005B0414" w:rsidRDefault="00C35424" w:rsidP="00E442B8">
            <w:pPr>
              <w:pStyle w:val="TableHeading"/>
            </w:pPr>
          </w:p>
        </w:tc>
        <w:tc>
          <w:tcPr>
            <w:tcW w:w="6378" w:type="dxa"/>
            <w:gridSpan w:val="4"/>
            <w:tcBorders>
              <w:bottom w:val="single" w:sz="4" w:space="0" w:color="000000"/>
            </w:tcBorders>
            <w:shd w:val="clear" w:color="auto" w:fill="auto"/>
          </w:tcPr>
          <w:p w14:paraId="04D08240" w14:textId="77777777" w:rsidR="00C35424" w:rsidRPr="005B0414" w:rsidRDefault="00C35424" w:rsidP="00E442B8">
            <w:pPr>
              <w:pStyle w:val="Tableheadingcentre"/>
            </w:pPr>
            <w:r w:rsidRPr="005B0414">
              <w:t>Severity</w:t>
            </w:r>
          </w:p>
        </w:tc>
      </w:tr>
      <w:tr w:rsidR="00C35424" w:rsidRPr="005B0414" w14:paraId="74A608DE" w14:textId="77777777" w:rsidTr="00E442B8">
        <w:trPr>
          <w:trHeight w:val="303"/>
        </w:trPr>
        <w:tc>
          <w:tcPr>
            <w:tcW w:w="567" w:type="dxa"/>
            <w:tcBorders>
              <w:top w:val="nil"/>
              <w:left w:val="nil"/>
              <w:bottom w:val="single" w:sz="4" w:space="0" w:color="000000"/>
              <w:right w:val="nil"/>
            </w:tcBorders>
          </w:tcPr>
          <w:p w14:paraId="78D64F41" w14:textId="77777777" w:rsidR="00C35424" w:rsidRPr="005B0414" w:rsidRDefault="00C35424" w:rsidP="00E442B8">
            <w:pPr>
              <w:pStyle w:val="TableHeading"/>
            </w:pPr>
          </w:p>
        </w:tc>
        <w:tc>
          <w:tcPr>
            <w:tcW w:w="1843" w:type="dxa"/>
            <w:gridSpan w:val="2"/>
            <w:tcBorders>
              <w:top w:val="nil"/>
              <w:left w:val="nil"/>
              <w:bottom w:val="single" w:sz="4" w:space="0" w:color="000000"/>
            </w:tcBorders>
            <w:shd w:val="clear" w:color="auto" w:fill="auto"/>
          </w:tcPr>
          <w:p w14:paraId="50AB6653" w14:textId="77777777" w:rsidR="00C35424" w:rsidRPr="005B0414" w:rsidRDefault="00C35424" w:rsidP="00E442B8">
            <w:pPr>
              <w:pStyle w:val="TableHeading"/>
            </w:pPr>
          </w:p>
        </w:tc>
        <w:tc>
          <w:tcPr>
            <w:tcW w:w="2126" w:type="dxa"/>
            <w:tcBorders>
              <w:bottom w:val="single" w:sz="4" w:space="0" w:color="000000"/>
            </w:tcBorders>
            <w:shd w:val="clear" w:color="auto" w:fill="auto"/>
          </w:tcPr>
          <w:p w14:paraId="5A8165C7" w14:textId="77777777" w:rsidR="00C35424" w:rsidRPr="005B0414" w:rsidRDefault="00C35424" w:rsidP="00E442B8">
            <w:pPr>
              <w:pStyle w:val="Tableheadingcentre"/>
            </w:pPr>
            <w:r w:rsidRPr="005B0414">
              <w:t>Critical (3)</w:t>
            </w:r>
          </w:p>
        </w:tc>
        <w:tc>
          <w:tcPr>
            <w:tcW w:w="2126" w:type="dxa"/>
            <w:gridSpan w:val="2"/>
            <w:tcBorders>
              <w:bottom w:val="single" w:sz="4" w:space="0" w:color="000000"/>
            </w:tcBorders>
            <w:shd w:val="clear" w:color="auto" w:fill="auto"/>
          </w:tcPr>
          <w:p w14:paraId="312A6527" w14:textId="77777777" w:rsidR="00C35424" w:rsidRPr="005B0414" w:rsidRDefault="00C35424" w:rsidP="00E442B8">
            <w:pPr>
              <w:pStyle w:val="Tableheadingcentre"/>
            </w:pPr>
            <w:r w:rsidRPr="005B0414">
              <w:t>Major (2)</w:t>
            </w:r>
          </w:p>
        </w:tc>
        <w:tc>
          <w:tcPr>
            <w:tcW w:w="2126" w:type="dxa"/>
            <w:tcBorders>
              <w:bottom w:val="single" w:sz="4" w:space="0" w:color="000000"/>
            </w:tcBorders>
            <w:shd w:val="clear" w:color="auto" w:fill="auto"/>
          </w:tcPr>
          <w:p w14:paraId="42774530" w14:textId="77777777" w:rsidR="00C35424" w:rsidRPr="005B0414" w:rsidRDefault="00C35424" w:rsidP="00E442B8">
            <w:pPr>
              <w:pStyle w:val="Tableheadingcentre"/>
            </w:pPr>
            <w:r w:rsidRPr="005B0414">
              <w:t>Minor (1)</w:t>
            </w:r>
          </w:p>
        </w:tc>
      </w:tr>
      <w:tr w:rsidR="00C35424" w:rsidRPr="005B0414" w14:paraId="2917BE54" w14:textId="77777777" w:rsidTr="00F63175">
        <w:trPr>
          <w:trHeight w:val="459"/>
        </w:trPr>
        <w:tc>
          <w:tcPr>
            <w:tcW w:w="567" w:type="dxa"/>
            <w:vMerge w:val="restart"/>
            <w:textDirection w:val="btLr"/>
          </w:tcPr>
          <w:p w14:paraId="20AF22F6" w14:textId="77777777" w:rsidR="00C35424" w:rsidRPr="005B0414" w:rsidRDefault="00C35424" w:rsidP="00E442B8">
            <w:pPr>
              <w:pStyle w:val="Tableheadingcentre"/>
            </w:pPr>
            <w:r w:rsidRPr="005B0414">
              <w:t>Probability</w:t>
            </w:r>
          </w:p>
        </w:tc>
        <w:tc>
          <w:tcPr>
            <w:tcW w:w="1843" w:type="dxa"/>
            <w:gridSpan w:val="2"/>
            <w:shd w:val="clear" w:color="auto" w:fill="auto"/>
          </w:tcPr>
          <w:p w14:paraId="79DD0A03" w14:textId="77777777" w:rsidR="00C35424" w:rsidRPr="005B0414" w:rsidRDefault="00C35424" w:rsidP="00E442B8">
            <w:pPr>
              <w:pStyle w:val="Tableheadingcentre"/>
            </w:pPr>
            <w:r w:rsidRPr="005B0414">
              <w:t>High (3)</w:t>
            </w:r>
          </w:p>
        </w:tc>
        <w:tc>
          <w:tcPr>
            <w:tcW w:w="2126" w:type="dxa"/>
            <w:tcBorders>
              <w:bottom w:val="single" w:sz="4" w:space="0" w:color="000000"/>
            </w:tcBorders>
            <w:shd w:val="clear" w:color="auto" w:fill="FF0000"/>
          </w:tcPr>
          <w:p w14:paraId="2FD5FC58" w14:textId="77777777" w:rsidR="00C35424" w:rsidRPr="005B0414" w:rsidRDefault="00C35424" w:rsidP="00E442B8">
            <w:pPr>
              <w:pStyle w:val="Tabletextleft"/>
            </w:pPr>
            <w:r w:rsidRPr="005B0414">
              <w:t>Unacceptable (9)</w:t>
            </w:r>
          </w:p>
        </w:tc>
        <w:tc>
          <w:tcPr>
            <w:tcW w:w="2126" w:type="dxa"/>
            <w:gridSpan w:val="2"/>
            <w:tcBorders>
              <w:bottom w:val="single" w:sz="4" w:space="0" w:color="000000"/>
            </w:tcBorders>
            <w:shd w:val="clear" w:color="auto" w:fill="FF0000"/>
          </w:tcPr>
          <w:p w14:paraId="3F3E7B22" w14:textId="77777777" w:rsidR="00C35424" w:rsidRPr="005B0414" w:rsidRDefault="00C35424" w:rsidP="00E442B8">
            <w:pPr>
              <w:pStyle w:val="Tabletextleft"/>
            </w:pPr>
            <w:r w:rsidRPr="005B0414">
              <w:t>Unacceptable (6)</w:t>
            </w:r>
          </w:p>
        </w:tc>
        <w:tc>
          <w:tcPr>
            <w:tcW w:w="2126" w:type="dxa"/>
            <w:tcBorders>
              <w:bottom w:val="single" w:sz="4" w:space="0" w:color="000000"/>
            </w:tcBorders>
            <w:shd w:val="clear" w:color="auto" w:fill="FFFF00"/>
          </w:tcPr>
          <w:p w14:paraId="5B06A5E9" w14:textId="77777777" w:rsidR="00C35424" w:rsidRPr="005B0414" w:rsidRDefault="00C35424" w:rsidP="00E442B8">
            <w:pPr>
              <w:pStyle w:val="Tabletextleft"/>
            </w:pPr>
            <w:r w:rsidRPr="005B0414">
              <w:t>Undesirable (3)</w:t>
            </w:r>
          </w:p>
        </w:tc>
      </w:tr>
      <w:tr w:rsidR="00C35424" w:rsidRPr="005B0414" w14:paraId="47951395" w14:textId="77777777" w:rsidTr="00F63175">
        <w:trPr>
          <w:trHeight w:val="459"/>
        </w:trPr>
        <w:tc>
          <w:tcPr>
            <w:tcW w:w="567" w:type="dxa"/>
            <w:vMerge/>
          </w:tcPr>
          <w:p w14:paraId="0EED5876" w14:textId="77777777" w:rsidR="00C35424" w:rsidRPr="005B0414" w:rsidRDefault="00C35424" w:rsidP="00E442B8">
            <w:pPr>
              <w:pStyle w:val="Tableheadingcentre"/>
            </w:pPr>
          </w:p>
        </w:tc>
        <w:tc>
          <w:tcPr>
            <w:tcW w:w="1843" w:type="dxa"/>
            <w:gridSpan w:val="2"/>
            <w:shd w:val="clear" w:color="auto" w:fill="auto"/>
          </w:tcPr>
          <w:p w14:paraId="42676655" w14:textId="77777777" w:rsidR="00C35424" w:rsidRPr="005B0414" w:rsidRDefault="00C35424" w:rsidP="00E442B8">
            <w:pPr>
              <w:pStyle w:val="Tableheadingcentre"/>
            </w:pPr>
            <w:r w:rsidRPr="005B0414">
              <w:t>Medium (2)</w:t>
            </w:r>
          </w:p>
        </w:tc>
        <w:tc>
          <w:tcPr>
            <w:tcW w:w="2126" w:type="dxa"/>
            <w:tcBorders>
              <w:bottom w:val="single" w:sz="4" w:space="0" w:color="000000"/>
            </w:tcBorders>
            <w:shd w:val="clear" w:color="auto" w:fill="FF0000"/>
          </w:tcPr>
          <w:p w14:paraId="13CD9EF4" w14:textId="77777777" w:rsidR="00C35424" w:rsidRPr="005B0414" w:rsidRDefault="00C35424" w:rsidP="00E442B8">
            <w:pPr>
              <w:pStyle w:val="Tabletextleft"/>
            </w:pPr>
            <w:r w:rsidRPr="005B0414">
              <w:t>Unacceptable (6)</w:t>
            </w:r>
          </w:p>
        </w:tc>
        <w:tc>
          <w:tcPr>
            <w:tcW w:w="2126" w:type="dxa"/>
            <w:gridSpan w:val="2"/>
            <w:tcBorders>
              <w:bottom w:val="single" w:sz="4" w:space="0" w:color="000000"/>
            </w:tcBorders>
            <w:shd w:val="clear" w:color="auto" w:fill="FFFF00"/>
          </w:tcPr>
          <w:p w14:paraId="5257A279" w14:textId="77777777" w:rsidR="00C35424" w:rsidRPr="005B0414" w:rsidRDefault="00C35424" w:rsidP="00E442B8">
            <w:pPr>
              <w:pStyle w:val="Tabletextleft"/>
            </w:pPr>
            <w:r w:rsidRPr="005B0414">
              <w:t>Undesirable (4)</w:t>
            </w:r>
          </w:p>
        </w:tc>
        <w:tc>
          <w:tcPr>
            <w:tcW w:w="2126" w:type="dxa"/>
            <w:tcBorders>
              <w:bottom w:val="single" w:sz="4" w:space="0" w:color="000000"/>
            </w:tcBorders>
            <w:shd w:val="clear" w:color="auto" w:fill="92D050"/>
          </w:tcPr>
          <w:p w14:paraId="0700DFC4" w14:textId="77777777" w:rsidR="00C35424" w:rsidRPr="005B0414" w:rsidRDefault="00C35424" w:rsidP="00E442B8">
            <w:pPr>
              <w:pStyle w:val="Tabletextleft"/>
            </w:pPr>
            <w:r w:rsidRPr="005B0414">
              <w:t>Acceptable (2)</w:t>
            </w:r>
          </w:p>
        </w:tc>
      </w:tr>
      <w:tr w:rsidR="00C35424" w:rsidRPr="005B0414" w14:paraId="402081EA" w14:textId="77777777" w:rsidTr="00F63175">
        <w:trPr>
          <w:trHeight w:val="459"/>
        </w:trPr>
        <w:tc>
          <w:tcPr>
            <w:tcW w:w="567" w:type="dxa"/>
            <w:vMerge/>
            <w:tcBorders>
              <w:bottom w:val="single" w:sz="4" w:space="0" w:color="000000"/>
            </w:tcBorders>
          </w:tcPr>
          <w:p w14:paraId="3D1D0981" w14:textId="77777777" w:rsidR="00C35424" w:rsidRPr="005B0414" w:rsidRDefault="00C35424" w:rsidP="00E442B8">
            <w:pPr>
              <w:pStyle w:val="Tableheadingcentre"/>
            </w:pPr>
          </w:p>
        </w:tc>
        <w:tc>
          <w:tcPr>
            <w:tcW w:w="1843" w:type="dxa"/>
            <w:gridSpan w:val="2"/>
            <w:tcBorders>
              <w:bottom w:val="single" w:sz="4" w:space="0" w:color="000000"/>
            </w:tcBorders>
            <w:shd w:val="clear" w:color="auto" w:fill="auto"/>
          </w:tcPr>
          <w:p w14:paraId="1E02738E" w14:textId="77777777" w:rsidR="00C35424" w:rsidRPr="005B0414" w:rsidRDefault="00C35424" w:rsidP="00E442B8">
            <w:pPr>
              <w:pStyle w:val="Tableheadingcentre"/>
            </w:pPr>
            <w:r w:rsidRPr="005B0414">
              <w:t>Low (1)</w:t>
            </w:r>
          </w:p>
        </w:tc>
        <w:tc>
          <w:tcPr>
            <w:tcW w:w="2126" w:type="dxa"/>
            <w:tcBorders>
              <w:bottom w:val="single" w:sz="4" w:space="0" w:color="000000"/>
            </w:tcBorders>
            <w:shd w:val="clear" w:color="auto" w:fill="FFFF00"/>
          </w:tcPr>
          <w:p w14:paraId="5F17D252" w14:textId="77777777" w:rsidR="00C35424" w:rsidRPr="005B0414" w:rsidRDefault="00C35424" w:rsidP="00E442B8">
            <w:pPr>
              <w:pStyle w:val="Tabletextleft"/>
            </w:pPr>
            <w:r w:rsidRPr="005B0414">
              <w:t>Undesirable (3)</w:t>
            </w:r>
          </w:p>
        </w:tc>
        <w:tc>
          <w:tcPr>
            <w:tcW w:w="2126" w:type="dxa"/>
            <w:gridSpan w:val="2"/>
            <w:tcBorders>
              <w:bottom w:val="single" w:sz="4" w:space="0" w:color="000000"/>
            </w:tcBorders>
            <w:shd w:val="clear" w:color="auto" w:fill="92D050"/>
          </w:tcPr>
          <w:p w14:paraId="2FEC756C" w14:textId="77777777" w:rsidR="00C35424" w:rsidRPr="005B0414" w:rsidRDefault="00C35424" w:rsidP="00E442B8">
            <w:pPr>
              <w:pStyle w:val="Tabletextleft"/>
            </w:pPr>
            <w:r w:rsidRPr="005B0414">
              <w:t>Acceptable (2)</w:t>
            </w:r>
          </w:p>
        </w:tc>
        <w:tc>
          <w:tcPr>
            <w:tcW w:w="2126" w:type="dxa"/>
            <w:tcBorders>
              <w:bottom w:val="single" w:sz="4" w:space="0" w:color="000000"/>
            </w:tcBorders>
            <w:shd w:val="clear" w:color="auto" w:fill="92D050"/>
          </w:tcPr>
          <w:p w14:paraId="1D617DB6" w14:textId="77777777" w:rsidR="00C35424" w:rsidRPr="005B0414" w:rsidRDefault="00C35424" w:rsidP="00E442B8">
            <w:pPr>
              <w:pStyle w:val="Tabletextleft"/>
            </w:pPr>
            <w:r w:rsidRPr="005B0414">
              <w:t>Acceptable (1)</w:t>
            </w:r>
          </w:p>
        </w:tc>
      </w:tr>
      <w:tr w:rsidR="00C35424" w:rsidRPr="005B0414" w14:paraId="340F9D08" w14:textId="77777777" w:rsidTr="00E442B8">
        <w:trPr>
          <w:trHeight w:val="459"/>
        </w:trPr>
        <w:tc>
          <w:tcPr>
            <w:tcW w:w="2324" w:type="dxa"/>
            <w:gridSpan w:val="2"/>
            <w:tcBorders>
              <w:left w:val="nil"/>
              <w:bottom w:val="nil"/>
              <w:right w:val="nil"/>
            </w:tcBorders>
          </w:tcPr>
          <w:p w14:paraId="3A24BCD5" w14:textId="77777777" w:rsidR="00C35424" w:rsidRPr="005B0414" w:rsidRDefault="00C35424" w:rsidP="00E442B8">
            <w:pPr>
              <w:pStyle w:val="Tabletextleft"/>
              <w:rPr>
                <w:lang w:eastAsia="zh-TW"/>
              </w:rPr>
            </w:pPr>
            <w:r w:rsidRPr="005B0414">
              <w:rPr>
                <w:lang w:eastAsia="zh-TW"/>
              </w:rPr>
              <w:t xml:space="preserve">Unacceptable = Risk Class 1 </w:t>
            </w:r>
          </w:p>
        </w:tc>
        <w:tc>
          <w:tcPr>
            <w:tcW w:w="3232" w:type="dxa"/>
            <w:gridSpan w:val="3"/>
            <w:tcBorders>
              <w:left w:val="nil"/>
              <w:bottom w:val="nil"/>
              <w:right w:val="nil"/>
            </w:tcBorders>
            <w:shd w:val="clear" w:color="auto" w:fill="auto"/>
          </w:tcPr>
          <w:p w14:paraId="2E6D1484" w14:textId="77777777" w:rsidR="00C35424" w:rsidRPr="005B0414" w:rsidRDefault="00C35424" w:rsidP="00E442B8">
            <w:pPr>
              <w:pStyle w:val="Tabletextleft"/>
              <w:rPr>
                <w:lang w:eastAsia="zh-TW"/>
              </w:rPr>
            </w:pPr>
            <w:r w:rsidRPr="005B0414">
              <w:rPr>
                <w:lang w:eastAsia="zh-TW"/>
              </w:rPr>
              <w:t xml:space="preserve">Undesirable = Risk Class 2 </w:t>
            </w:r>
          </w:p>
        </w:tc>
        <w:tc>
          <w:tcPr>
            <w:tcW w:w="3232" w:type="dxa"/>
            <w:gridSpan w:val="2"/>
            <w:tcBorders>
              <w:left w:val="nil"/>
              <w:bottom w:val="nil"/>
              <w:right w:val="nil"/>
            </w:tcBorders>
            <w:shd w:val="clear" w:color="auto" w:fill="auto"/>
          </w:tcPr>
          <w:p w14:paraId="29B8DD54" w14:textId="77777777" w:rsidR="00C35424" w:rsidRPr="005B0414" w:rsidRDefault="00C35424" w:rsidP="00E442B8">
            <w:pPr>
              <w:pStyle w:val="Tabletextleft"/>
              <w:rPr>
                <w:lang w:eastAsia="zh-TW"/>
              </w:rPr>
            </w:pPr>
            <w:r w:rsidRPr="005B0414">
              <w:rPr>
                <w:lang w:eastAsia="zh-TW"/>
              </w:rPr>
              <w:t xml:space="preserve">Acceptable = Risk Class 3 </w:t>
            </w:r>
          </w:p>
        </w:tc>
      </w:tr>
    </w:tbl>
    <w:p w14:paraId="56081A9D" w14:textId="77777777" w:rsidR="00C35424" w:rsidRPr="005B0414" w:rsidRDefault="00C35424" w:rsidP="00F63175">
      <w:pPr>
        <w:ind w:right="141"/>
        <w:rPr>
          <w:noProof/>
          <w:lang w:eastAsia="en-AU"/>
        </w:rPr>
      </w:pPr>
      <w:r w:rsidRPr="005B0414">
        <w:rPr>
          <w:b/>
          <w:noProof/>
          <w:lang w:eastAsia="en-AU"/>
        </w:rPr>
        <w:t>Note:</w:t>
      </w:r>
      <w:r w:rsidRPr="005B0414">
        <w:rPr>
          <w:noProof/>
          <w:lang w:eastAsia="en-AU"/>
        </w:rPr>
        <w:t xml:space="preserve"> Assign risk controls based on the risk class when detectability will not be included in the evaluation.</w:t>
      </w:r>
    </w:p>
    <w:p w14:paraId="0FF1E9A8" w14:textId="77777777" w:rsidR="00C35424" w:rsidRPr="005B0414" w:rsidRDefault="00C35424" w:rsidP="00C35424">
      <w:pPr>
        <w:rPr>
          <w:rStyle w:val="Bold"/>
          <w:b w:val="0"/>
        </w:rPr>
      </w:pPr>
    </w:p>
    <w:p w14:paraId="4E9D85BB" w14:textId="77777777" w:rsidR="00C35424" w:rsidRPr="00F63175" w:rsidRDefault="00C35424" w:rsidP="00F63175">
      <w:pPr>
        <w:ind w:left="0"/>
        <w:rPr>
          <w:b/>
          <w:sz w:val="28"/>
          <w:szCs w:val="28"/>
        </w:rPr>
      </w:pPr>
      <w:r w:rsidRPr="00F63175">
        <w:rPr>
          <w:b/>
          <w:sz w:val="28"/>
          <w:szCs w:val="28"/>
        </w:rPr>
        <w:t>Risk Detectability</w:t>
      </w:r>
    </w:p>
    <w:p w14:paraId="0C203D84" w14:textId="77777777" w:rsidR="00C35424" w:rsidRPr="005B0414" w:rsidRDefault="00C35424" w:rsidP="00C35424">
      <w:pPr>
        <w:rPr>
          <w:lang w:eastAsia="zh-TW"/>
        </w:rPr>
      </w:pPr>
      <w:r w:rsidRPr="005B0414">
        <w:rPr>
          <w:lang w:eastAsia="zh-TW"/>
        </w:rPr>
        <w:t>Assign detectability for each risk. Use either a qualitative approach (high/medium/low) or quantitative approach (ranking 3-1). Note that the ranking for detectability is in the reverse order to severity and probability – ability to detect presents low risk.</w:t>
      </w:r>
    </w:p>
    <w:tbl>
      <w:tblPr>
        <w:tblW w:w="8788"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1417"/>
        <w:gridCol w:w="5103"/>
      </w:tblGrid>
      <w:tr w:rsidR="00C35424" w:rsidRPr="005B0414" w14:paraId="6CCACF13" w14:textId="77777777" w:rsidTr="00E442B8">
        <w:tc>
          <w:tcPr>
            <w:tcW w:w="2268" w:type="dxa"/>
            <w:shd w:val="clear" w:color="auto" w:fill="auto"/>
          </w:tcPr>
          <w:p w14:paraId="4BE4979E" w14:textId="77777777" w:rsidR="00C35424" w:rsidRPr="005B0414" w:rsidRDefault="00C35424" w:rsidP="00E442B8">
            <w:pPr>
              <w:pStyle w:val="Tableheadingleft"/>
            </w:pPr>
            <w:r w:rsidRPr="005B0414">
              <w:t>Detection level</w:t>
            </w:r>
          </w:p>
        </w:tc>
        <w:tc>
          <w:tcPr>
            <w:tcW w:w="1417" w:type="dxa"/>
          </w:tcPr>
          <w:p w14:paraId="1B9957C0" w14:textId="77777777" w:rsidR="00C35424" w:rsidRPr="005B0414" w:rsidRDefault="00C35424" w:rsidP="00E442B8">
            <w:pPr>
              <w:pStyle w:val="Tableheadingleft"/>
            </w:pPr>
            <w:r w:rsidRPr="005B0414">
              <w:t>Ranking</w:t>
            </w:r>
          </w:p>
        </w:tc>
        <w:tc>
          <w:tcPr>
            <w:tcW w:w="5103" w:type="dxa"/>
            <w:shd w:val="clear" w:color="auto" w:fill="auto"/>
          </w:tcPr>
          <w:p w14:paraId="64C821F0" w14:textId="77777777" w:rsidR="00C35424" w:rsidRPr="005B0414" w:rsidRDefault="00C35424" w:rsidP="00E442B8">
            <w:pPr>
              <w:pStyle w:val="Tableheadingleft"/>
            </w:pPr>
            <w:r w:rsidRPr="005B0414">
              <w:t>Detection description</w:t>
            </w:r>
          </w:p>
        </w:tc>
      </w:tr>
      <w:tr w:rsidR="00C35424" w:rsidRPr="005B0414" w14:paraId="53F71A94" w14:textId="77777777" w:rsidTr="00E442B8">
        <w:tc>
          <w:tcPr>
            <w:tcW w:w="2268" w:type="dxa"/>
          </w:tcPr>
          <w:p w14:paraId="3B76F268" w14:textId="77777777" w:rsidR="00C35424" w:rsidRPr="005B0414" w:rsidRDefault="00C35424" w:rsidP="00E442B8">
            <w:pPr>
              <w:pStyle w:val="Tabletextleft"/>
            </w:pPr>
            <w:r w:rsidRPr="005B0414">
              <w:t>High</w:t>
            </w:r>
          </w:p>
        </w:tc>
        <w:tc>
          <w:tcPr>
            <w:tcW w:w="1417" w:type="dxa"/>
          </w:tcPr>
          <w:p w14:paraId="5D3E45D6" w14:textId="77777777" w:rsidR="00C35424" w:rsidRPr="005B0414" w:rsidRDefault="00C35424" w:rsidP="00E442B8">
            <w:pPr>
              <w:pStyle w:val="Tabletextleft"/>
            </w:pPr>
            <w:r w:rsidRPr="005B0414">
              <w:t>1</w:t>
            </w:r>
          </w:p>
        </w:tc>
        <w:tc>
          <w:tcPr>
            <w:tcW w:w="5103" w:type="dxa"/>
          </w:tcPr>
          <w:p w14:paraId="390A1C94" w14:textId="77777777" w:rsidR="00C35424" w:rsidRPr="005B0414" w:rsidRDefault="00C35424" w:rsidP="00E442B8">
            <w:pPr>
              <w:pStyle w:val="Tabletextleft"/>
            </w:pPr>
            <w:r w:rsidRPr="005B0414">
              <w:t>Detection of the hazard is perceived to be highly likely (e.g. 1 event in every 1 operation)</w:t>
            </w:r>
          </w:p>
        </w:tc>
      </w:tr>
      <w:tr w:rsidR="00C35424" w:rsidRPr="005B0414" w14:paraId="45EFD025" w14:textId="77777777" w:rsidTr="00E442B8">
        <w:tc>
          <w:tcPr>
            <w:tcW w:w="2268" w:type="dxa"/>
          </w:tcPr>
          <w:p w14:paraId="49C37E2D" w14:textId="77777777" w:rsidR="00C35424" w:rsidRPr="005B0414" w:rsidRDefault="00C35424" w:rsidP="00E442B8">
            <w:pPr>
              <w:pStyle w:val="Tabletextleft"/>
            </w:pPr>
            <w:r w:rsidRPr="005B0414">
              <w:t>Medium</w:t>
            </w:r>
          </w:p>
        </w:tc>
        <w:tc>
          <w:tcPr>
            <w:tcW w:w="1417" w:type="dxa"/>
          </w:tcPr>
          <w:p w14:paraId="6BCC5917" w14:textId="77777777" w:rsidR="00C35424" w:rsidRPr="005B0414" w:rsidRDefault="00C35424" w:rsidP="00E442B8">
            <w:pPr>
              <w:pStyle w:val="Tabletextleft"/>
            </w:pPr>
            <w:r w:rsidRPr="005B0414">
              <w:t>2</w:t>
            </w:r>
          </w:p>
        </w:tc>
        <w:tc>
          <w:tcPr>
            <w:tcW w:w="5103" w:type="dxa"/>
          </w:tcPr>
          <w:p w14:paraId="1982B1E8" w14:textId="77777777" w:rsidR="00C35424" w:rsidRPr="005B0414" w:rsidRDefault="00C35424" w:rsidP="00E442B8">
            <w:pPr>
              <w:pStyle w:val="Tabletextleft"/>
            </w:pPr>
            <w:r w:rsidRPr="005B0414">
              <w:t>Detection of the hazard is perceived to be reasonably likely (e.g. 1 event in every 2 operations)</w:t>
            </w:r>
          </w:p>
        </w:tc>
      </w:tr>
      <w:tr w:rsidR="00C35424" w:rsidRPr="005B0414" w14:paraId="49FDDF2B" w14:textId="77777777" w:rsidTr="00E442B8">
        <w:tc>
          <w:tcPr>
            <w:tcW w:w="2268" w:type="dxa"/>
          </w:tcPr>
          <w:p w14:paraId="1C11047E" w14:textId="77777777" w:rsidR="00C35424" w:rsidRPr="005B0414" w:rsidRDefault="00C35424" w:rsidP="00E442B8">
            <w:pPr>
              <w:pStyle w:val="Tabletextleft"/>
            </w:pPr>
            <w:r w:rsidRPr="005B0414">
              <w:t>Low</w:t>
            </w:r>
          </w:p>
        </w:tc>
        <w:tc>
          <w:tcPr>
            <w:tcW w:w="1417" w:type="dxa"/>
          </w:tcPr>
          <w:p w14:paraId="53E62293" w14:textId="77777777" w:rsidR="00C35424" w:rsidRPr="005B0414" w:rsidRDefault="00C35424" w:rsidP="00E442B8">
            <w:pPr>
              <w:pStyle w:val="Tabletextleft"/>
            </w:pPr>
            <w:r w:rsidRPr="005B0414">
              <w:t>3</w:t>
            </w:r>
          </w:p>
        </w:tc>
        <w:tc>
          <w:tcPr>
            <w:tcW w:w="5103" w:type="dxa"/>
          </w:tcPr>
          <w:p w14:paraId="3EC94236" w14:textId="77777777" w:rsidR="00C35424" w:rsidRPr="005B0414" w:rsidRDefault="00C35424" w:rsidP="00E442B8">
            <w:pPr>
              <w:pStyle w:val="Tabletextleft"/>
            </w:pPr>
            <w:r w:rsidRPr="005B0414">
              <w:t>Detection of the hazard is perceived to be unlikely (e.g. less than 1 event in every 3 or more operations)</w:t>
            </w:r>
          </w:p>
        </w:tc>
      </w:tr>
    </w:tbl>
    <w:p w14:paraId="2B674E63" w14:textId="77777777" w:rsidR="00C35424" w:rsidRPr="005B0414" w:rsidRDefault="00C35424" w:rsidP="00C35424">
      <w:pPr>
        <w:ind w:left="0"/>
      </w:pPr>
    </w:p>
    <w:p w14:paraId="3536F6AB" w14:textId="77777777" w:rsidR="00C35424" w:rsidRPr="005B0414" w:rsidRDefault="00C35424" w:rsidP="00C35424">
      <w:pPr>
        <w:spacing w:before="0" w:after="0"/>
        <w:ind w:left="0"/>
        <w:rPr>
          <w:b/>
          <w:noProof/>
          <w:kern w:val="28"/>
          <w:sz w:val="28"/>
          <w:lang w:eastAsia="en-AU"/>
        </w:rPr>
      </w:pPr>
      <w:r w:rsidRPr="005B0414">
        <w:br w:type="page"/>
      </w:r>
    </w:p>
    <w:p w14:paraId="18A1DBA2" w14:textId="77777777" w:rsidR="00C35424" w:rsidRPr="00F63175" w:rsidRDefault="00C35424" w:rsidP="00F63175">
      <w:pPr>
        <w:ind w:left="0"/>
        <w:rPr>
          <w:b/>
          <w:sz w:val="28"/>
          <w:szCs w:val="28"/>
        </w:rPr>
      </w:pPr>
      <w:r w:rsidRPr="00F63175">
        <w:rPr>
          <w:b/>
          <w:sz w:val="28"/>
          <w:szCs w:val="28"/>
        </w:rPr>
        <w:lastRenderedPageBreak/>
        <w:t>Assign Risk Priority</w:t>
      </w:r>
    </w:p>
    <w:p w14:paraId="1473A3B4" w14:textId="77777777" w:rsidR="00C35424" w:rsidRPr="005B0414" w:rsidRDefault="00C35424" w:rsidP="00C35424">
      <w:pPr>
        <w:rPr>
          <w:lang w:eastAsia="en-AU"/>
        </w:rPr>
      </w:pPr>
      <w:r w:rsidRPr="005B0414">
        <w:rPr>
          <w:lang w:eastAsia="en-AU"/>
        </w:rPr>
        <w:t xml:space="preserve">When detectability will be included in the evaluation, then assign a risk priority according to the risk class and the level of detectability. </w:t>
      </w:r>
    </w:p>
    <w:tbl>
      <w:tblPr>
        <w:tblW w:w="8778" w:type="dxa"/>
        <w:tblInd w:w="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2406"/>
        <w:gridCol w:w="2406"/>
        <w:gridCol w:w="2406"/>
      </w:tblGrid>
      <w:tr w:rsidR="00C35424" w:rsidRPr="005B0414" w14:paraId="28E2D19E" w14:textId="77777777" w:rsidTr="00E442B8">
        <w:trPr>
          <w:trHeight w:val="459"/>
        </w:trPr>
        <w:tc>
          <w:tcPr>
            <w:tcW w:w="1560" w:type="dxa"/>
            <w:tcBorders>
              <w:top w:val="nil"/>
              <w:left w:val="nil"/>
              <w:bottom w:val="single" w:sz="4" w:space="0" w:color="auto"/>
              <w:right w:val="single" w:sz="4" w:space="0" w:color="auto"/>
            </w:tcBorders>
            <w:shd w:val="clear" w:color="auto" w:fill="auto"/>
          </w:tcPr>
          <w:p w14:paraId="335BFFAA" w14:textId="77777777" w:rsidR="00C35424" w:rsidRPr="005B0414" w:rsidRDefault="00C35424" w:rsidP="00E442B8">
            <w:pPr>
              <w:pStyle w:val="Tableheadingcentre"/>
            </w:pPr>
          </w:p>
        </w:tc>
        <w:tc>
          <w:tcPr>
            <w:tcW w:w="7218" w:type="dxa"/>
            <w:gridSpan w:val="3"/>
            <w:tcBorders>
              <w:left w:val="single" w:sz="4" w:space="0" w:color="auto"/>
              <w:bottom w:val="single" w:sz="4" w:space="0" w:color="000000"/>
            </w:tcBorders>
            <w:shd w:val="clear" w:color="auto" w:fill="auto"/>
          </w:tcPr>
          <w:p w14:paraId="6B6BFD57" w14:textId="77777777" w:rsidR="00C35424" w:rsidRPr="005B0414" w:rsidRDefault="00C35424" w:rsidP="00E442B8">
            <w:pPr>
              <w:pStyle w:val="Tableheadingcentre"/>
            </w:pPr>
            <w:r w:rsidRPr="005B0414">
              <w:t>Detectability</w:t>
            </w:r>
          </w:p>
        </w:tc>
      </w:tr>
      <w:tr w:rsidR="00C35424" w:rsidRPr="005B0414" w14:paraId="3082FB17" w14:textId="77777777" w:rsidTr="00E442B8">
        <w:trPr>
          <w:trHeight w:val="459"/>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0905A2A" w14:textId="77777777" w:rsidR="00C35424" w:rsidRPr="005B0414" w:rsidRDefault="00C35424" w:rsidP="00E442B8">
            <w:pPr>
              <w:pStyle w:val="Tableheadingcentre"/>
            </w:pPr>
            <w:r w:rsidRPr="005B0414">
              <w:t>Risk Class</w:t>
            </w:r>
          </w:p>
        </w:tc>
        <w:tc>
          <w:tcPr>
            <w:tcW w:w="2406" w:type="dxa"/>
            <w:tcBorders>
              <w:bottom w:val="single" w:sz="4" w:space="0" w:color="000000"/>
            </w:tcBorders>
            <w:shd w:val="clear" w:color="auto" w:fill="auto"/>
          </w:tcPr>
          <w:p w14:paraId="5CDFC6D6" w14:textId="77777777" w:rsidR="00C35424" w:rsidRPr="005B0414" w:rsidRDefault="00C35424" w:rsidP="00E442B8">
            <w:pPr>
              <w:pStyle w:val="Tableheadingcentre"/>
            </w:pPr>
            <w:r w:rsidRPr="005B0414">
              <w:t>High</w:t>
            </w:r>
          </w:p>
        </w:tc>
        <w:tc>
          <w:tcPr>
            <w:tcW w:w="2406" w:type="dxa"/>
            <w:tcBorders>
              <w:bottom w:val="single" w:sz="4" w:space="0" w:color="000000"/>
            </w:tcBorders>
            <w:shd w:val="clear" w:color="auto" w:fill="auto"/>
          </w:tcPr>
          <w:p w14:paraId="0FDBE7D2" w14:textId="77777777" w:rsidR="00C35424" w:rsidRPr="005B0414" w:rsidRDefault="00C35424" w:rsidP="00E442B8">
            <w:pPr>
              <w:pStyle w:val="Tableheadingcentre"/>
            </w:pPr>
            <w:r w:rsidRPr="005B0414">
              <w:t>Medium</w:t>
            </w:r>
          </w:p>
        </w:tc>
        <w:tc>
          <w:tcPr>
            <w:tcW w:w="2406" w:type="dxa"/>
            <w:tcBorders>
              <w:bottom w:val="single" w:sz="4" w:space="0" w:color="000000"/>
            </w:tcBorders>
            <w:shd w:val="clear" w:color="auto" w:fill="auto"/>
          </w:tcPr>
          <w:p w14:paraId="0259223C" w14:textId="77777777" w:rsidR="00C35424" w:rsidRPr="005B0414" w:rsidRDefault="00C35424" w:rsidP="00E442B8">
            <w:pPr>
              <w:pStyle w:val="Tableheadingcentre"/>
            </w:pPr>
            <w:r w:rsidRPr="005B0414">
              <w:t>Low</w:t>
            </w:r>
          </w:p>
        </w:tc>
      </w:tr>
      <w:tr w:rsidR="00C35424" w:rsidRPr="005B0414" w14:paraId="50C4876B" w14:textId="77777777" w:rsidTr="00CA079C">
        <w:trPr>
          <w:trHeight w:val="384"/>
        </w:trPr>
        <w:tc>
          <w:tcPr>
            <w:tcW w:w="1560" w:type="dxa"/>
            <w:tcBorders>
              <w:top w:val="single" w:sz="4" w:space="0" w:color="auto"/>
            </w:tcBorders>
            <w:shd w:val="clear" w:color="auto" w:fill="auto"/>
          </w:tcPr>
          <w:p w14:paraId="2BE76A0A" w14:textId="77777777" w:rsidR="00C35424" w:rsidRPr="005B0414" w:rsidRDefault="00C35424" w:rsidP="00E442B8">
            <w:pPr>
              <w:pStyle w:val="Tabletextcentre"/>
            </w:pPr>
            <w:r w:rsidRPr="005B0414">
              <w:t>1</w:t>
            </w:r>
          </w:p>
        </w:tc>
        <w:tc>
          <w:tcPr>
            <w:tcW w:w="2406" w:type="dxa"/>
            <w:tcBorders>
              <w:bottom w:val="single" w:sz="4" w:space="0" w:color="000000"/>
            </w:tcBorders>
            <w:shd w:val="clear" w:color="auto" w:fill="FFFF00"/>
          </w:tcPr>
          <w:p w14:paraId="67DBD374" w14:textId="77777777" w:rsidR="00C35424" w:rsidRPr="005B0414" w:rsidRDefault="00C35424" w:rsidP="00E442B8">
            <w:pPr>
              <w:pStyle w:val="Tabletextcentre"/>
            </w:pPr>
            <w:r w:rsidRPr="005B0414">
              <w:t xml:space="preserve">Medium Risk Priority </w:t>
            </w:r>
          </w:p>
        </w:tc>
        <w:tc>
          <w:tcPr>
            <w:tcW w:w="2406" w:type="dxa"/>
            <w:tcBorders>
              <w:bottom w:val="single" w:sz="4" w:space="0" w:color="000000"/>
            </w:tcBorders>
            <w:shd w:val="clear" w:color="auto" w:fill="FF0000"/>
          </w:tcPr>
          <w:p w14:paraId="774BF077" w14:textId="77777777" w:rsidR="00C35424" w:rsidRPr="005B0414" w:rsidRDefault="00C35424" w:rsidP="00E442B8">
            <w:pPr>
              <w:pStyle w:val="Tabletextcentre"/>
            </w:pPr>
            <w:r w:rsidRPr="005B0414">
              <w:t xml:space="preserve">High Risk Priority </w:t>
            </w:r>
          </w:p>
        </w:tc>
        <w:tc>
          <w:tcPr>
            <w:tcW w:w="2406" w:type="dxa"/>
            <w:tcBorders>
              <w:bottom w:val="single" w:sz="4" w:space="0" w:color="000000"/>
            </w:tcBorders>
            <w:shd w:val="clear" w:color="auto" w:fill="FF0000"/>
          </w:tcPr>
          <w:p w14:paraId="3754F194" w14:textId="77777777" w:rsidR="00C35424" w:rsidRPr="005B0414" w:rsidRDefault="00C35424" w:rsidP="00E442B8">
            <w:pPr>
              <w:pStyle w:val="Tabletextcentre"/>
            </w:pPr>
            <w:r w:rsidRPr="005B0414">
              <w:t xml:space="preserve">High Risk Priority </w:t>
            </w:r>
          </w:p>
        </w:tc>
      </w:tr>
      <w:tr w:rsidR="00C35424" w:rsidRPr="005B0414" w14:paraId="16875D0C" w14:textId="77777777" w:rsidTr="00CA079C">
        <w:trPr>
          <w:trHeight w:val="459"/>
        </w:trPr>
        <w:tc>
          <w:tcPr>
            <w:tcW w:w="1560" w:type="dxa"/>
            <w:shd w:val="clear" w:color="auto" w:fill="auto"/>
          </w:tcPr>
          <w:p w14:paraId="1E8BE6BF" w14:textId="77777777" w:rsidR="00C35424" w:rsidRPr="005B0414" w:rsidRDefault="00C35424" w:rsidP="00E442B8">
            <w:pPr>
              <w:pStyle w:val="Tabletextcentre"/>
            </w:pPr>
            <w:r w:rsidRPr="005B0414">
              <w:t>2</w:t>
            </w:r>
          </w:p>
        </w:tc>
        <w:tc>
          <w:tcPr>
            <w:tcW w:w="2406" w:type="dxa"/>
            <w:tcBorders>
              <w:bottom w:val="single" w:sz="4" w:space="0" w:color="000000"/>
            </w:tcBorders>
            <w:shd w:val="clear" w:color="auto" w:fill="92D050"/>
          </w:tcPr>
          <w:p w14:paraId="781FDCD0" w14:textId="77777777" w:rsidR="00C35424" w:rsidRPr="005B0414" w:rsidRDefault="00C35424" w:rsidP="00E442B8">
            <w:pPr>
              <w:pStyle w:val="Tabletextcentre"/>
            </w:pPr>
            <w:r w:rsidRPr="005B0414">
              <w:t>Low Risk Priority</w:t>
            </w:r>
          </w:p>
        </w:tc>
        <w:tc>
          <w:tcPr>
            <w:tcW w:w="2406" w:type="dxa"/>
            <w:tcBorders>
              <w:bottom w:val="single" w:sz="4" w:space="0" w:color="000000"/>
            </w:tcBorders>
            <w:shd w:val="clear" w:color="auto" w:fill="FFFF00"/>
          </w:tcPr>
          <w:p w14:paraId="796716F0" w14:textId="77777777" w:rsidR="00C35424" w:rsidRPr="005B0414" w:rsidRDefault="00C35424" w:rsidP="00E442B8">
            <w:pPr>
              <w:pStyle w:val="Tabletextcentre"/>
            </w:pPr>
            <w:r w:rsidRPr="005B0414">
              <w:t xml:space="preserve">Medium Risk Priority </w:t>
            </w:r>
          </w:p>
        </w:tc>
        <w:tc>
          <w:tcPr>
            <w:tcW w:w="2406" w:type="dxa"/>
            <w:tcBorders>
              <w:bottom w:val="single" w:sz="4" w:space="0" w:color="000000"/>
            </w:tcBorders>
            <w:shd w:val="clear" w:color="auto" w:fill="FF0000"/>
          </w:tcPr>
          <w:p w14:paraId="02E7ED4D" w14:textId="77777777" w:rsidR="00C35424" w:rsidRPr="005B0414" w:rsidRDefault="00C35424" w:rsidP="00E442B8">
            <w:pPr>
              <w:pStyle w:val="Tabletextcentre"/>
            </w:pPr>
            <w:r w:rsidRPr="005B0414">
              <w:t>High Risk Priority</w:t>
            </w:r>
          </w:p>
        </w:tc>
      </w:tr>
      <w:tr w:rsidR="00C35424" w:rsidRPr="005B0414" w14:paraId="68F89F7C" w14:textId="77777777" w:rsidTr="00CA079C">
        <w:trPr>
          <w:trHeight w:val="459"/>
        </w:trPr>
        <w:tc>
          <w:tcPr>
            <w:tcW w:w="1560" w:type="dxa"/>
            <w:shd w:val="clear" w:color="auto" w:fill="auto"/>
          </w:tcPr>
          <w:p w14:paraId="62094012" w14:textId="77777777" w:rsidR="00C35424" w:rsidRPr="005B0414" w:rsidRDefault="00C35424" w:rsidP="00E442B8">
            <w:pPr>
              <w:pStyle w:val="Tabletextcentre"/>
            </w:pPr>
            <w:r w:rsidRPr="005B0414">
              <w:t>3</w:t>
            </w:r>
          </w:p>
        </w:tc>
        <w:tc>
          <w:tcPr>
            <w:tcW w:w="2406" w:type="dxa"/>
            <w:shd w:val="clear" w:color="auto" w:fill="92D050"/>
          </w:tcPr>
          <w:p w14:paraId="17EBD18D" w14:textId="77777777" w:rsidR="00C35424" w:rsidRPr="005B0414" w:rsidRDefault="00C35424" w:rsidP="00E442B8">
            <w:pPr>
              <w:pStyle w:val="Tabletextcentre"/>
            </w:pPr>
            <w:r w:rsidRPr="005B0414">
              <w:t>Low Risk Priority</w:t>
            </w:r>
          </w:p>
        </w:tc>
        <w:tc>
          <w:tcPr>
            <w:tcW w:w="2406" w:type="dxa"/>
            <w:shd w:val="clear" w:color="auto" w:fill="92D050"/>
          </w:tcPr>
          <w:p w14:paraId="4CD2CDFC" w14:textId="77777777" w:rsidR="00C35424" w:rsidRPr="005B0414" w:rsidRDefault="00C35424" w:rsidP="00E442B8">
            <w:pPr>
              <w:pStyle w:val="Tabletextcentre"/>
            </w:pPr>
            <w:r w:rsidRPr="005B0414">
              <w:t>Low Risk Priority</w:t>
            </w:r>
          </w:p>
        </w:tc>
        <w:tc>
          <w:tcPr>
            <w:tcW w:w="2406" w:type="dxa"/>
            <w:shd w:val="clear" w:color="auto" w:fill="FFFF00"/>
          </w:tcPr>
          <w:p w14:paraId="4E352C7D" w14:textId="77777777" w:rsidR="00C35424" w:rsidRPr="005B0414" w:rsidRDefault="00C35424" w:rsidP="00E442B8">
            <w:pPr>
              <w:pStyle w:val="Tabletextcentre"/>
            </w:pPr>
            <w:r w:rsidRPr="005B0414">
              <w:t xml:space="preserve">Medium Risk Priority </w:t>
            </w:r>
          </w:p>
        </w:tc>
      </w:tr>
    </w:tbl>
    <w:p w14:paraId="250B3D5A" w14:textId="77777777" w:rsidR="00C35424" w:rsidRDefault="00C35424" w:rsidP="00C35424"/>
    <w:p w14:paraId="42E8C76F" w14:textId="77777777" w:rsidR="00CA079C" w:rsidRPr="005B0414" w:rsidRDefault="00CA079C" w:rsidP="00C35424"/>
    <w:p w14:paraId="3B3D6F5A" w14:textId="77777777" w:rsidR="00C35424" w:rsidRPr="00F63175" w:rsidRDefault="00C35424" w:rsidP="00F63175">
      <w:pPr>
        <w:ind w:left="0"/>
        <w:rPr>
          <w:b/>
          <w:sz w:val="28"/>
          <w:szCs w:val="28"/>
        </w:rPr>
      </w:pPr>
      <w:r w:rsidRPr="00F63175">
        <w:rPr>
          <w:b/>
          <w:sz w:val="28"/>
          <w:szCs w:val="28"/>
        </w:rPr>
        <w:t>Determine Risk Control</w:t>
      </w:r>
    </w:p>
    <w:p w14:paraId="3EE59860" w14:textId="77777777" w:rsidR="00C35424" w:rsidRPr="005B0414" w:rsidRDefault="00C35424" w:rsidP="00C35424">
      <w:pPr>
        <w:rPr>
          <w:lang w:eastAsia="zh-TW"/>
        </w:rPr>
      </w:pPr>
      <w:r w:rsidRPr="005B0414">
        <w:rPr>
          <w:lang w:eastAsia="zh-TW"/>
        </w:rPr>
        <w:t xml:space="preserve">Use the following risk priority table to determine if risk control is required. </w:t>
      </w:r>
    </w:p>
    <w:tbl>
      <w:tblPr>
        <w:tblStyle w:val="TableGrid"/>
        <w:tblW w:w="8788" w:type="dxa"/>
        <w:tblInd w:w="846" w:type="dxa"/>
        <w:tblLook w:val="04A0" w:firstRow="1" w:lastRow="0" w:firstColumn="1" w:lastColumn="0" w:noHBand="0" w:noVBand="1"/>
      </w:tblPr>
      <w:tblGrid>
        <w:gridCol w:w="1843"/>
        <w:gridCol w:w="2126"/>
        <w:gridCol w:w="4819"/>
      </w:tblGrid>
      <w:tr w:rsidR="00C35424" w:rsidRPr="005B0414" w14:paraId="40C92F0C" w14:textId="77777777" w:rsidTr="00E442B8">
        <w:tc>
          <w:tcPr>
            <w:tcW w:w="1843" w:type="dxa"/>
          </w:tcPr>
          <w:p w14:paraId="09137C10" w14:textId="77777777" w:rsidR="00C35424" w:rsidRPr="005B0414" w:rsidRDefault="00C35424" w:rsidP="00E442B8">
            <w:pPr>
              <w:pStyle w:val="Tableheadingleft"/>
              <w:rPr>
                <w:lang w:eastAsia="zh-TW"/>
              </w:rPr>
            </w:pPr>
            <w:r w:rsidRPr="005B0414">
              <w:rPr>
                <w:lang w:eastAsia="zh-TW"/>
              </w:rPr>
              <w:t>Qualitative Risk Priority</w:t>
            </w:r>
          </w:p>
        </w:tc>
        <w:tc>
          <w:tcPr>
            <w:tcW w:w="2126" w:type="dxa"/>
          </w:tcPr>
          <w:p w14:paraId="4B8B157A" w14:textId="77777777" w:rsidR="00C35424" w:rsidRPr="005B0414" w:rsidRDefault="00C35424" w:rsidP="00E442B8">
            <w:pPr>
              <w:pStyle w:val="Tableheadingleft"/>
              <w:rPr>
                <w:lang w:eastAsia="zh-TW"/>
              </w:rPr>
            </w:pPr>
            <w:r w:rsidRPr="005B0414">
              <w:rPr>
                <w:lang w:eastAsia="zh-TW"/>
              </w:rPr>
              <w:t>Quantitative Risk Priority (RPN)</w:t>
            </w:r>
          </w:p>
        </w:tc>
        <w:tc>
          <w:tcPr>
            <w:tcW w:w="4819" w:type="dxa"/>
          </w:tcPr>
          <w:p w14:paraId="31C3D4D8" w14:textId="77777777" w:rsidR="00C35424" w:rsidRPr="005B0414" w:rsidRDefault="00C35424" w:rsidP="00E442B8">
            <w:pPr>
              <w:pStyle w:val="Tableheadingleft"/>
              <w:rPr>
                <w:lang w:eastAsia="zh-TW"/>
              </w:rPr>
            </w:pPr>
            <w:r w:rsidRPr="005B0414">
              <w:rPr>
                <w:lang w:eastAsia="zh-TW"/>
              </w:rPr>
              <w:t>Risk Control</w:t>
            </w:r>
          </w:p>
        </w:tc>
      </w:tr>
      <w:tr w:rsidR="00C35424" w:rsidRPr="005B0414" w14:paraId="000D7763" w14:textId="77777777" w:rsidTr="00E442B8">
        <w:tc>
          <w:tcPr>
            <w:tcW w:w="1843" w:type="dxa"/>
          </w:tcPr>
          <w:p w14:paraId="011EAB44" w14:textId="77777777" w:rsidR="00C35424" w:rsidRPr="005B0414" w:rsidRDefault="00C35424" w:rsidP="00E442B8">
            <w:pPr>
              <w:pStyle w:val="Tabletextleft"/>
              <w:rPr>
                <w:lang w:eastAsia="zh-TW"/>
              </w:rPr>
            </w:pPr>
            <w:r w:rsidRPr="005B0414">
              <w:rPr>
                <w:lang w:eastAsia="zh-TW"/>
              </w:rPr>
              <w:t>Low</w:t>
            </w:r>
          </w:p>
        </w:tc>
        <w:tc>
          <w:tcPr>
            <w:tcW w:w="2126" w:type="dxa"/>
          </w:tcPr>
          <w:p w14:paraId="109D0342" w14:textId="77777777" w:rsidR="00C35424" w:rsidRPr="005B0414" w:rsidRDefault="00C35424" w:rsidP="00E442B8">
            <w:pPr>
              <w:pStyle w:val="Tabletextleft"/>
              <w:rPr>
                <w:lang w:eastAsia="zh-TW"/>
              </w:rPr>
            </w:pPr>
            <w:r w:rsidRPr="005B0414">
              <w:rPr>
                <w:lang w:eastAsia="zh-TW"/>
              </w:rPr>
              <w:t>1-4</w:t>
            </w:r>
          </w:p>
        </w:tc>
        <w:tc>
          <w:tcPr>
            <w:tcW w:w="4819" w:type="dxa"/>
          </w:tcPr>
          <w:p w14:paraId="7292AD40" w14:textId="77777777" w:rsidR="00C35424" w:rsidRPr="005B0414" w:rsidRDefault="00C35424" w:rsidP="00E442B8">
            <w:pPr>
              <w:pStyle w:val="Tabletextleft"/>
              <w:rPr>
                <w:lang w:eastAsia="zh-TW"/>
              </w:rPr>
            </w:pPr>
            <w:r w:rsidRPr="005B0414">
              <w:rPr>
                <w:lang w:eastAsia="zh-TW"/>
              </w:rPr>
              <w:t>No control required</w:t>
            </w:r>
          </w:p>
        </w:tc>
      </w:tr>
      <w:tr w:rsidR="00C35424" w:rsidRPr="005B0414" w14:paraId="64DAEB98" w14:textId="77777777" w:rsidTr="00E442B8">
        <w:tc>
          <w:tcPr>
            <w:tcW w:w="1843" w:type="dxa"/>
          </w:tcPr>
          <w:p w14:paraId="1FA9C7E4" w14:textId="77777777" w:rsidR="00C35424" w:rsidRPr="005B0414" w:rsidRDefault="00C35424" w:rsidP="00E442B8">
            <w:pPr>
              <w:pStyle w:val="Tabletextleft"/>
              <w:rPr>
                <w:lang w:eastAsia="zh-TW"/>
              </w:rPr>
            </w:pPr>
            <w:r w:rsidRPr="005B0414">
              <w:rPr>
                <w:lang w:eastAsia="zh-TW"/>
              </w:rPr>
              <w:t>Medium</w:t>
            </w:r>
          </w:p>
        </w:tc>
        <w:tc>
          <w:tcPr>
            <w:tcW w:w="2126" w:type="dxa"/>
          </w:tcPr>
          <w:p w14:paraId="4F662EC6" w14:textId="77777777" w:rsidR="00C35424" w:rsidRPr="005B0414" w:rsidRDefault="00C35424" w:rsidP="00E442B8">
            <w:pPr>
              <w:pStyle w:val="Tabletextleft"/>
              <w:rPr>
                <w:lang w:eastAsia="zh-TW"/>
              </w:rPr>
            </w:pPr>
            <w:r w:rsidRPr="005B0414">
              <w:rPr>
                <w:lang w:eastAsia="zh-TW"/>
              </w:rPr>
              <w:t>5-9</w:t>
            </w:r>
          </w:p>
        </w:tc>
        <w:tc>
          <w:tcPr>
            <w:tcW w:w="4819" w:type="dxa"/>
          </w:tcPr>
          <w:p w14:paraId="1E1D4B35" w14:textId="77777777" w:rsidR="00C35424" w:rsidRPr="005B0414" w:rsidRDefault="00C35424" w:rsidP="00E442B8">
            <w:pPr>
              <w:pStyle w:val="Tabletextleft"/>
              <w:rPr>
                <w:lang w:eastAsia="zh-TW"/>
              </w:rPr>
            </w:pPr>
            <w:r w:rsidRPr="005B0414">
              <w:t>Risk control may be required although in some circumstances this may not be considered necessary.</w:t>
            </w:r>
          </w:p>
        </w:tc>
      </w:tr>
      <w:tr w:rsidR="00C35424" w:rsidRPr="005B0414" w14:paraId="1D80CD1D" w14:textId="77777777" w:rsidTr="00E442B8">
        <w:tc>
          <w:tcPr>
            <w:tcW w:w="1843" w:type="dxa"/>
          </w:tcPr>
          <w:p w14:paraId="3D8D2107" w14:textId="77777777" w:rsidR="00C35424" w:rsidRPr="005B0414" w:rsidRDefault="00C35424" w:rsidP="00E442B8">
            <w:pPr>
              <w:pStyle w:val="Tabletextleft"/>
              <w:rPr>
                <w:lang w:eastAsia="zh-TW"/>
              </w:rPr>
            </w:pPr>
            <w:r w:rsidRPr="005B0414">
              <w:rPr>
                <w:lang w:eastAsia="zh-TW"/>
              </w:rPr>
              <w:t>High</w:t>
            </w:r>
          </w:p>
        </w:tc>
        <w:tc>
          <w:tcPr>
            <w:tcW w:w="2126" w:type="dxa"/>
          </w:tcPr>
          <w:p w14:paraId="6A38D837" w14:textId="77777777" w:rsidR="00C35424" w:rsidRPr="005B0414" w:rsidRDefault="00C35424" w:rsidP="00E442B8">
            <w:pPr>
              <w:pStyle w:val="Tabletextleft"/>
              <w:rPr>
                <w:lang w:eastAsia="zh-TW"/>
              </w:rPr>
            </w:pPr>
            <w:r w:rsidRPr="005B0414">
              <w:rPr>
                <w:lang w:eastAsia="zh-TW"/>
              </w:rPr>
              <w:t>10-27</w:t>
            </w:r>
          </w:p>
        </w:tc>
        <w:tc>
          <w:tcPr>
            <w:tcW w:w="4819" w:type="dxa"/>
          </w:tcPr>
          <w:p w14:paraId="21CBAB8C" w14:textId="77777777" w:rsidR="00C35424" w:rsidRPr="005B0414" w:rsidRDefault="00C35424" w:rsidP="00E442B8">
            <w:pPr>
              <w:pStyle w:val="Tabletextleft"/>
              <w:rPr>
                <w:lang w:eastAsia="zh-TW"/>
              </w:rPr>
            </w:pPr>
            <w:r w:rsidRPr="005B0414">
              <w:rPr>
                <w:lang w:eastAsia="zh-TW"/>
              </w:rPr>
              <w:t>Control required.</w:t>
            </w:r>
          </w:p>
        </w:tc>
      </w:tr>
    </w:tbl>
    <w:p w14:paraId="71498E4D" w14:textId="77777777" w:rsidR="00C35424" w:rsidRPr="005B0414" w:rsidRDefault="00C35424" w:rsidP="00C35424">
      <w:r w:rsidRPr="005B0414">
        <w:rPr>
          <w:b/>
        </w:rPr>
        <w:t>Note:</w:t>
      </w:r>
      <w:r w:rsidRPr="005B0414">
        <w:t xml:space="preserve"> RPN = severity x probability x detectability</w:t>
      </w:r>
    </w:p>
    <w:p w14:paraId="2DE505BA" w14:textId="77777777" w:rsidR="00C35424" w:rsidRPr="005B0414" w:rsidRDefault="00C35424" w:rsidP="00C35424">
      <w:pPr>
        <w:rPr>
          <w:lang w:eastAsia="en-AU"/>
        </w:rPr>
      </w:pPr>
    </w:p>
    <w:p w14:paraId="1208D20C" w14:textId="77777777" w:rsidR="00457265" w:rsidRDefault="00457265" w:rsidP="00457265"/>
    <w:bookmarkEnd w:id="42"/>
    <w:p w14:paraId="677F990B" w14:textId="77777777" w:rsidR="00457265" w:rsidRDefault="00457265" w:rsidP="00457265"/>
    <w:p w14:paraId="677F9947" w14:textId="77777777" w:rsidR="00457265" w:rsidRPr="00C67C02" w:rsidRDefault="00457265" w:rsidP="00457265">
      <w:bookmarkStart w:id="45" w:name="_Ref228155733"/>
      <w:bookmarkStart w:id="46" w:name="_Ref228156854"/>
      <w:bookmarkStart w:id="47" w:name="_Toc228165323"/>
      <w:bookmarkStart w:id="48" w:name="_Toc251859038"/>
    </w:p>
    <w:bookmarkEnd w:id="45"/>
    <w:bookmarkEnd w:id="46"/>
    <w:bookmarkEnd w:id="47"/>
    <w:bookmarkEnd w:id="48"/>
    <w:p w14:paraId="677F994F" w14:textId="77777777" w:rsidR="00457265" w:rsidRPr="00F25A0C" w:rsidRDefault="00457265" w:rsidP="00457265"/>
    <w:p w14:paraId="677F9956" w14:textId="77777777" w:rsidR="00457265" w:rsidRDefault="00457265" w:rsidP="00457265">
      <w:pPr>
        <w:ind w:left="0"/>
        <w:rPr>
          <w:b/>
          <w:bCs/>
          <w:sz w:val="18"/>
          <w:szCs w:val="18"/>
        </w:rPr>
      </w:pPr>
      <w:r>
        <w:br w:type="page"/>
      </w:r>
    </w:p>
    <w:p w14:paraId="465D5E41" w14:textId="77777777" w:rsidR="00D137B9" w:rsidRDefault="00D137B9" w:rsidP="00B00A28">
      <w:pPr>
        <w:pStyle w:val="Heading1"/>
        <w:numPr>
          <w:ilvl w:val="0"/>
          <w:numId w:val="0"/>
        </w:numPr>
        <w:tabs>
          <w:tab w:val="left" w:pos="9072"/>
        </w:tabs>
        <w:spacing w:before="480" w:line="240" w:lineRule="atLeast"/>
      </w:pPr>
      <w:bookmarkStart w:id="49" w:name="_Toc251859032"/>
      <w:bookmarkStart w:id="50" w:name="_Toc407099909"/>
      <w:r>
        <w:lastRenderedPageBreak/>
        <w:t>Definitions</w:t>
      </w:r>
      <w:bookmarkEnd w:id="49"/>
      <w:bookmarkEnd w:id="50"/>
    </w:p>
    <w:p w14:paraId="14A50D88" w14:textId="77777777" w:rsidR="005B0A5F" w:rsidRDefault="005B0A5F" w:rsidP="005B0A5F">
      <w:pPr>
        <w:pStyle w:val="Instruction"/>
        <w:ind w:left="0"/>
      </w:pPr>
      <w:r>
        <w:t xml:space="preserve">Amend as required or delete.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7364"/>
      </w:tblGrid>
      <w:tr w:rsidR="00D137B9" w14:paraId="7C6BE420" w14:textId="77777777" w:rsidTr="00475B35">
        <w:tc>
          <w:tcPr>
            <w:tcW w:w="2268" w:type="dxa"/>
          </w:tcPr>
          <w:p w14:paraId="06F5C4E0" w14:textId="77777777" w:rsidR="00D137B9" w:rsidRDefault="00D137B9" w:rsidP="005B0A5F">
            <w:pPr>
              <w:pStyle w:val="Tableheadingcentre"/>
              <w:jc w:val="left"/>
            </w:pPr>
            <w:r>
              <w:t>Term</w:t>
            </w:r>
          </w:p>
        </w:tc>
        <w:tc>
          <w:tcPr>
            <w:tcW w:w="7364" w:type="dxa"/>
          </w:tcPr>
          <w:p w14:paraId="1D8E7003" w14:textId="77777777" w:rsidR="00D137B9" w:rsidRDefault="00D137B9" w:rsidP="005B0A5F">
            <w:pPr>
              <w:pStyle w:val="Tableheadingcentre"/>
              <w:jc w:val="left"/>
            </w:pPr>
            <w:r>
              <w:t>Definition</w:t>
            </w:r>
          </w:p>
        </w:tc>
      </w:tr>
      <w:tr w:rsidR="00E874E8" w14:paraId="18EB1F22" w14:textId="77777777" w:rsidTr="00475B35">
        <w:tc>
          <w:tcPr>
            <w:tcW w:w="2268" w:type="dxa"/>
          </w:tcPr>
          <w:p w14:paraId="57426CA1" w14:textId="3DA5EC1E" w:rsidR="00E874E8" w:rsidRDefault="00E874E8" w:rsidP="00DB34F0">
            <w:pPr>
              <w:pStyle w:val="Tabletextleft"/>
            </w:pPr>
            <w:r w:rsidRPr="005B0414">
              <w:t>Detectability</w:t>
            </w:r>
          </w:p>
        </w:tc>
        <w:tc>
          <w:tcPr>
            <w:tcW w:w="7364" w:type="dxa"/>
          </w:tcPr>
          <w:p w14:paraId="2A4E4CF5" w14:textId="4D011596" w:rsidR="00E874E8" w:rsidRDefault="00E874E8" w:rsidP="00DB34F0">
            <w:pPr>
              <w:pStyle w:val="Tabletextleft"/>
            </w:pPr>
            <w:r w:rsidRPr="005B0414">
              <w:t>The ability to discover or determine the existence, presence, or fact of a hazard</w:t>
            </w:r>
          </w:p>
        </w:tc>
      </w:tr>
      <w:tr w:rsidR="00E874E8" w14:paraId="5986C30A" w14:textId="77777777" w:rsidTr="00475B35">
        <w:tc>
          <w:tcPr>
            <w:tcW w:w="2268" w:type="dxa"/>
          </w:tcPr>
          <w:p w14:paraId="5BD13B13" w14:textId="305D35A1" w:rsidR="00E874E8" w:rsidRDefault="00E874E8" w:rsidP="00DB34F0">
            <w:pPr>
              <w:pStyle w:val="Tabletextleft"/>
            </w:pPr>
            <w:r w:rsidRPr="005B0414">
              <w:t>Failure mode</w:t>
            </w:r>
          </w:p>
        </w:tc>
        <w:tc>
          <w:tcPr>
            <w:tcW w:w="7364" w:type="dxa"/>
          </w:tcPr>
          <w:p w14:paraId="04D42471" w14:textId="1B58951D" w:rsidR="00E874E8" w:rsidRPr="005B0414" w:rsidRDefault="00E874E8" w:rsidP="00DB34F0">
            <w:pPr>
              <w:pStyle w:val="Tabletextleft"/>
            </w:pPr>
            <w:r w:rsidRPr="005B0414">
              <w:t>Different ways that a process or sub-process can fail to provide the anticipated result</w:t>
            </w:r>
          </w:p>
        </w:tc>
      </w:tr>
      <w:tr w:rsidR="00DB34F0" w14:paraId="4E64D6DE" w14:textId="77777777" w:rsidTr="00475B35">
        <w:tc>
          <w:tcPr>
            <w:tcW w:w="2268" w:type="dxa"/>
          </w:tcPr>
          <w:p w14:paraId="5F5103E2" w14:textId="38DE6F44" w:rsidR="00DB34F0" w:rsidRDefault="00DB34F0" w:rsidP="00DB34F0">
            <w:pPr>
              <w:pStyle w:val="Tabletextleft"/>
            </w:pPr>
            <w:r w:rsidRPr="005B0414">
              <w:t>Harm</w:t>
            </w:r>
          </w:p>
        </w:tc>
        <w:tc>
          <w:tcPr>
            <w:tcW w:w="7364" w:type="dxa"/>
          </w:tcPr>
          <w:p w14:paraId="420ED742" w14:textId="3F94571B" w:rsidR="00DB34F0" w:rsidRDefault="00DB34F0" w:rsidP="00DB34F0">
            <w:pPr>
              <w:pStyle w:val="Tabletextleft"/>
            </w:pPr>
            <w:r w:rsidRPr="005B0414">
              <w:t>Damage to health, including the damage that can occur from loss of product quality or availability</w:t>
            </w:r>
          </w:p>
        </w:tc>
      </w:tr>
      <w:tr w:rsidR="00DB34F0" w14:paraId="661821CC" w14:textId="77777777" w:rsidTr="00475B35">
        <w:tc>
          <w:tcPr>
            <w:tcW w:w="2268" w:type="dxa"/>
          </w:tcPr>
          <w:p w14:paraId="63401E81" w14:textId="2C6BD342" w:rsidR="00DB34F0" w:rsidRDefault="00DB34F0" w:rsidP="00DB34F0">
            <w:pPr>
              <w:pStyle w:val="Tabletextleft"/>
            </w:pPr>
            <w:r w:rsidRPr="005B0414">
              <w:t>Hazard</w:t>
            </w:r>
          </w:p>
        </w:tc>
        <w:tc>
          <w:tcPr>
            <w:tcW w:w="7364" w:type="dxa"/>
          </w:tcPr>
          <w:p w14:paraId="2DDF2EEE" w14:textId="5B216D52" w:rsidR="00DB34F0" w:rsidRPr="005B0414" w:rsidRDefault="00DB34F0" w:rsidP="00DB34F0">
            <w:pPr>
              <w:pStyle w:val="Tabletextleft"/>
            </w:pPr>
            <w:r w:rsidRPr="005B0414">
              <w:t>The potential source of harm</w:t>
            </w:r>
          </w:p>
        </w:tc>
      </w:tr>
      <w:tr w:rsidR="005B0A5F" w14:paraId="75D306B6" w14:textId="77777777" w:rsidTr="00475B35">
        <w:tc>
          <w:tcPr>
            <w:tcW w:w="2268" w:type="dxa"/>
          </w:tcPr>
          <w:p w14:paraId="5DC4D6F5" w14:textId="566725EC" w:rsidR="005B0A5F" w:rsidRDefault="005B0A5F" w:rsidP="005B0A5F">
            <w:pPr>
              <w:pStyle w:val="Tabletextleft"/>
            </w:pPr>
            <w:r>
              <w:t>Quality risk management</w:t>
            </w:r>
          </w:p>
        </w:tc>
        <w:tc>
          <w:tcPr>
            <w:tcW w:w="7364" w:type="dxa"/>
          </w:tcPr>
          <w:p w14:paraId="6377610C" w14:textId="5BB0FF6E" w:rsidR="005B0A5F" w:rsidRDefault="005B0A5F" w:rsidP="005B0A5F">
            <w:pPr>
              <w:pStyle w:val="Tabletextleft"/>
            </w:pPr>
            <w:r>
              <w:t>A systematic process for the assessment, control, communication and review of risks to the quality of the drug product across the product lifecycle</w:t>
            </w:r>
          </w:p>
        </w:tc>
      </w:tr>
      <w:tr w:rsidR="00785FC0" w14:paraId="4D82612E" w14:textId="77777777" w:rsidTr="00475B35">
        <w:tc>
          <w:tcPr>
            <w:tcW w:w="2268" w:type="dxa"/>
          </w:tcPr>
          <w:p w14:paraId="65B04C4E" w14:textId="3D372FB9" w:rsidR="00785FC0" w:rsidRDefault="00785FC0" w:rsidP="005B0A5F">
            <w:pPr>
              <w:pStyle w:val="Tabletextleft"/>
            </w:pPr>
            <w:r>
              <w:t>Risk</w:t>
            </w:r>
          </w:p>
        </w:tc>
        <w:tc>
          <w:tcPr>
            <w:tcW w:w="7364" w:type="dxa"/>
          </w:tcPr>
          <w:p w14:paraId="376C36E3" w14:textId="7AD5EBA3" w:rsidR="00785FC0" w:rsidRDefault="00785FC0" w:rsidP="005B0A5F">
            <w:pPr>
              <w:pStyle w:val="Tabletextleft"/>
            </w:pPr>
            <w:r>
              <w:t>The combination of the probability of occurrence of harm and the severity of that harm</w:t>
            </w:r>
          </w:p>
        </w:tc>
      </w:tr>
      <w:tr w:rsidR="00785FC0" w14:paraId="1414E4F5" w14:textId="77777777" w:rsidTr="00475B35">
        <w:tc>
          <w:tcPr>
            <w:tcW w:w="2268" w:type="dxa"/>
          </w:tcPr>
          <w:p w14:paraId="016A2856" w14:textId="04AC4855" w:rsidR="00785FC0" w:rsidRDefault="00785FC0" w:rsidP="005B0A5F">
            <w:pPr>
              <w:pStyle w:val="Tabletextleft"/>
            </w:pPr>
            <w:r w:rsidRPr="00D45357">
              <w:t>Risk acceptance</w:t>
            </w:r>
          </w:p>
        </w:tc>
        <w:tc>
          <w:tcPr>
            <w:tcW w:w="7364" w:type="dxa"/>
          </w:tcPr>
          <w:p w14:paraId="609A21F0" w14:textId="605F9834" w:rsidR="00785FC0" w:rsidRDefault="00785FC0" w:rsidP="005B0A5F">
            <w:pPr>
              <w:pStyle w:val="Tabletextleft"/>
            </w:pPr>
            <w:r>
              <w:t>The decision to accept risk</w:t>
            </w:r>
          </w:p>
        </w:tc>
      </w:tr>
      <w:tr w:rsidR="00785FC0" w14:paraId="2271820F" w14:textId="77777777" w:rsidTr="00475B35">
        <w:tc>
          <w:tcPr>
            <w:tcW w:w="2268" w:type="dxa"/>
          </w:tcPr>
          <w:p w14:paraId="32A82AE0" w14:textId="28AFA35D" w:rsidR="00785FC0" w:rsidRDefault="00785FC0" w:rsidP="005B0A5F">
            <w:pPr>
              <w:pStyle w:val="Tabletextleft"/>
            </w:pPr>
            <w:r w:rsidRPr="00464480">
              <w:t>Risk analysis</w:t>
            </w:r>
          </w:p>
        </w:tc>
        <w:tc>
          <w:tcPr>
            <w:tcW w:w="7364" w:type="dxa"/>
          </w:tcPr>
          <w:p w14:paraId="7881B108" w14:textId="22FD44F6" w:rsidR="00785FC0" w:rsidRDefault="00785FC0" w:rsidP="005B0A5F">
            <w:pPr>
              <w:pStyle w:val="Tabletextleft"/>
            </w:pPr>
            <w:r>
              <w:t>The estimation of the risk associated with the identified hazards</w:t>
            </w:r>
          </w:p>
        </w:tc>
      </w:tr>
      <w:tr w:rsidR="00785FC0" w14:paraId="17128AB7" w14:textId="77777777" w:rsidTr="00475B35">
        <w:tc>
          <w:tcPr>
            <w:tcW w:w="2268" w:type="dxa"/>
          </w:tcPr>
          <w:p w14:paraId="1616E43F" w14:textId="1E7AA8AC" w:rsidR="00785FC0" w:rsidRDefault="00785FC0" w:rsidP="005B0A5F">
            <w:pPr>
              <w:pStyle w:val="Tabletextleft"/>
            </w:pPr>
            <w:r w:rsidRPr="00BF0C9A">
              <w:t>Risk assessment</w:t>
            </w:r>
          </w:p>
        </w:tc>
        <w:tc>
          <w:tcPr>
            <w:tcW w:w="7364" w:type="dxa"/>
          </w:tcPr>
          <w:p w14:paraId="073F00E8" w14:textId="1C67133E" w:rsidR="00785FC0" w:rsidRDefault="00785FC0" w:rsidP="00785FC0">
            <w:pPr>
              <w:pStyle w:val="Tabletextleft"/>
            </w:pPr>
            <w:r>
              <w:t>A systematic process of organising information to support a risk decision to be made within a risk management process. It consists of the identification of hazards and the analysis and evaluation of risks associated with exposure to those hazards</w:t>
            </w:r>
          </w:p>
        </w:tc>
      </w:tr>
      <w:tr w:rsidR="00785FC0" w14:paraId="6E5F8B27" w14:textId="77777777" w:rsidTr="00475B35">
        <w:tc>
          <w:tcPr>
            <w:tcW w:w="2268" w:type="dxa"/>
          </w:tcPr>
          <w:p w14:paraId="54B81F86" w14:textId="20C221A2" w:rsidR="00785FC0" w:rsidRDefault="00785FC0" w:rsidP="005B0A5F">
            <w:pPr>
              <w:pStyle w:val="Tabletextleft"/>
            </w:pPr>
            <w:r>
              <w:t>Risk communication</w:t>
            </w:r>
          </w:p>
        </w:tc>
        <w:tc>
          <w:tcPr>
            <w:tcW w:w="7364" w:type="dxa"/>
          </w:tcPr>
          <w:p w14:paraId="369E34E2" w14:textId="5290F694" w:rsidR="00785FC0" w:rsidRDefault="00785FC0" w:rsidP="00785FC0">
            <w:pPr>
              <w:pStyle w:val="Tabletextleft"/>
            </w:pPr>
            <w:r>
              <w:t>The sharing of information about risk and risk management between the decision maker and other stakeholders</w:t>
            </w:r>
          </w:p>
        </w:tc>
      </w:tr>
      <w:tr w:rsidR="00785FC0" w14:paraId="5E4C00B4" w14:textId="77777777" w:rsidTr="00475B35">
        <w:tc>
          <w:tcPr>
            <w:tcW w:w="2268" w:type="dxa"/>
          </w:tcPr>
          <w:p w14:paraId="5D7C8E36" w14:textId="3964AD50" w:rsidR="00785FC0" w:rsidRDefault="00785FC0" w:rsidP="005B0A5F">
            <w:pPr>
              <w:pStyle w:val="Tabletextleft"/>
            </w:pPr>
            <w:r w:rsidRPr="00D45357">
              <w:t>Risk control</w:t>
            </w:r>
          </w:p>
        </w:tc>
        <w:tc>
          <w:tcPr>
            <w:tcW w:w="7364" w:type="dxa"/>
          </w:tcPr>
          <w:p w14:paraId="0E689C97" w14:textId="46EFE594" w:rsidR="00785FC0" w:rsidRDefault="00687964" w:rsidP="00785FC0">
            <w:pPr>
              <w:pStyle w:val="Tabletextleft"/>
            </w:pPr>
            <w:r>
              <w:t>Actions implementing risk management decisions</w:t>
            </w:r>
          </w:p>
        </w:tc>
      </w:tr>
      <w:tr w:rsidR="003073D4" w14:paraId="59399D9F" w14:textId="77777777" w:rsidTr="00475B35">
        <w:tc>
          <w:tcPr>
            <w:tcW w:w="2268" w:type="dxa"/>
          </w:tcPr>
          <w:p w14:paraId="17C56FEB" w14:textId="3881EF91" w:rsidR="003073D4" w:rsidRDefault="003073D4" w:rsidP="005B0A5F">
            <w:pPr>
              <w:pStyle w:val="Tabletextleft"/>
            </w:pPr>
            <w:r w:rsidRPr="00464480">
              <w:t>Risk evaluation</w:t>
            </w:r>
          </w:p>
        </w:tc>
        <w:tc>
          <w:tcPr>
            <w:tcW w:w="7364" w:type="dxa"/>
          </w:tcPr>
          <w:p w14:paraId="0C63517B" w14:textId="3B5008CC" w:rsidR="003073D4" w:rsidRDefault="003073D4" w:rsidP="00785FC0">
            <w:pPr>
              <w:pStyle w:val="Tabletextleft"/>
            </w:pPr>
            <w:r>
              <w:t>The comparison of the estimated risk to given risk criteria using a quantitative or qualitative scale to determine the significance of the risk</w:t>
            </w:r>
          </w:p>
        </w:tc>
      </w:tr>
      <w:tr w:rsidR="003073D4" w14:paraId="005894DD" w14:textId="77777777" w:rsidTr="00475B35">
        <w:tc>
          <w:tcPr>
            <w:tcW w:w="2268" w:type="dxa"/>
          </w:tcPr>
          <w:p w14:paraId="04DB8667" w14:textId="036A0C6F" w:rsidR="003073D4" w:rsidRDefault="003073D4" w:rsidP="005B0A5F">
            <w:pPr>
              <w:pStyle w:val="Tabletextleft"/>
            </w:pPr>
            <w:r>
              <w:t>Risk identification</w:t>
            </w:r>
          </w:p>
        </w:tc>
        <w:tc>
          <w:tcPr>
            <w:tcW w:w="7364" w:type="dxa"/>
          </w:tcPr>
          <w:p w14:paraId="74BFE246" w14:textId="186922AC" w:rsidR="003073D4" w:rsidRDefault="003073D4" w:rsidP="00785FC0">
            <w:pPr>
              <w:pStyle w:val="Tabletextleft"/>
            </w:pPr>
            <w:r>
              <w:t>The systematic use of information to identify potential sources of harm (hazards) referring to the risk question or problem description</w:t>
            </w:r>
          </w:p>
        </w:tc>
      </w:tr>
      <w:tr w:rsidR="00D137B9" w14:paraId="7E644900" w14:textId="77777777" w:rsidTr="00475B35">
        <w:tc>
          <w:tcPr>
            <w:tcW w:w="2268" w:type="dxa"/>
          </w:tcPr>
          <w:p w14:paraId="521B92F0" w14:textId="77777777" w:rsidR="00D137B9" w:rsidRDefault="00D137B9" w:rsidP="002F1790">
            <w:pPr>
              <w:pStyle w:val="Tabletextleft"/>
            </w:pPr>
            <w:r w:rsidRPr="00253DC9">
              <w:t>Risk management</w:t>
            </w:r>
          </w:p>
        </w:tc>
        <w:tc>
          <w:tcPr>
            <w:tcW w:w="7364" w:type="dxa"/>
          </w:tcPr>
          <w:p w14:paraId="06E0F003" w14:textId="5E7C7F39" w:rsidR="00D137B9" w:rsidRDefault="00D137B9" w:rsidP="003073D4">
            <w:pPr>
              <w:pStyle w:val="Tabletextleft"/>
            </w:pPr>
            <w:r w:rsidRPr="00253DC9">
              <w:t xml:space="preserve">the systematic application of </w:t>
            </w:r>
            <w:r w:rsidR="003073D4">
              <w:t xml:space="preserve">quality management </w:t>
            </w:r>
            <w:r w:rsidRPr="00253DC9">
              <w:t xml:space="preserve">policies, procedures and practices to the tasks of </w:t>
            </w:r>
            <w:r w:rsidR="003073D4">
              <w:t>assessing</w:t>
            </w:r>
            <w:r w:rsidRPr="00253DC9">
              <w:t>, controlling</w:t>
            </w:r>
            <w:r w:rsidR="003073D4">
              <w:t>, communicating</w:t>
            </w:r>
            <w:r w:rsidRPr="00253DC9">
              <w:t xml:space="preserve"> and </w:t>
            </w:r>
            <w:r w:rsidR="003073D4">
              <w:t>reviewing</w:t>
            </w:r>
            <w:r w:rsidRPr="00253DC9">
              <w:t xml:space="preserve"> risk</w:t>
            </w:r>
          </w:p>
        </w:tc>
      </w:tr>
      <w:tr w:rsidR="00DB34F0" w14:paraId="09966770" w14:textId="77777777" w:rsidTr="00475B35">
        <w:tc>
          <w:tcPr>
            <w:tcW w:w="2268" w:type="dxa"/>
          </w:tcPr>
          <w:p w14:paraId="10AF3EDE" w14:textId="570817BB" w:rsidR="00DB34F0" w:rsidRPr="00253DC9" w:rsidRDefault="00DB34F0" w:rsidP="00DB34F0">
            <w:pPr>
              <w:pStyle w:val="Tabletextleft"/>
            </w:pPr>
            <w:r w:rsidRPr="005B0414">
              <w:t>Risk priority number (RPN)</w:t>
            </w:r>
          </w:p>
        </w:tc>
        <w:tc>
          <w:tcPr>
            <w:tcW w:w="7364" w:type="dxa"/>
          </w:tcPr>
          <w:p w14:paraId="1D1E90E1" w14:textId="77777777" w:rsidR="00DB34F0" w:rsidRPr="005B0414" w:rsidRDefault="00DB34F0" w:rsidP="00DB34F0">
            <w:pPr>
              <w:pStyle w:val="Tabletextleft"/>
            </w:pPr>
            <w:r w:rsidRPr="005B0414">
              <w:t>A numeric assessment of risk assigned to a process, or steps in a process, as part of failure mode effects analysis (FMEA). Each failure mode gets a numeric score that quantifies likelihood of occurrence, likelihood of detection and severity of impact. The product of these three scores in the risk priority number for that failure mode.</w:t>
            </w:r>
          </w:p>
          <w:p w14:paraId="2E0B7BBA" w14:textId="4BB2386A" w:rsidR="00DB34F0" w:rsidRPr="00253DC9" w:rsidRDefault="00DB34F0" w:rsidP="00DB34F0">
            <w:pPr>
              <w:pStyle w:val="Tabletextleft"/>
            </w:pPr>
            <w:r w:rsidRPr="005B0414">
              <w:t xml:space="preserve">RPN = severity rating x </w:t>
            </w:r>
            <w:r>
              <w:t>probability</w:t>
            </w:r>
            <w:r w:rsidRPr="005B0414">
              <w:t xml:space="preserve"> rating x detection rating</w:t>
            </w:r>
          </w:p>
        </w:tc>
      </w:tr>
      <w:tr w:rsidR="00D137B9" w14:paraId="0DEE7012" w14:textId="77777777" w:rsidTr="00475B35">
        <w:tc>
          <w:tcPr>
            <w:tcW w:w="2268" w:type="dxa"/>
          </w:tcPr>
          <w:p w14:paraId="130AA072" w14:textId="77777777" w:rsidR="00D137B9" w:rsidRPr="00464480" w:rsidRDefault="00D137B9" w:rsidP="002F1790">
            <w:pPr>
              <w:pStyle w:val="Tabletextleft"/>
            </w:pPr>
            <w:r w:rsidRPr="00D45357">
              <w:t>Risk reduction</w:t>
            </w:r>
          </w:p>
        </w:tc>
        <w:tc>
          <w:tcPr>
            <w:tcW w:w="7364" w:type="dxa"/>
          </w:tcPr>
          <w:p w14:paraId="19B9F4BB" w14:textId="4EC03497" w:rsidR="00D137B9" w:rsidRPr="00464480" w:rsidRDefault="003073D4" w:rsidP="003073D4">
            <w:pPr>
              <w:pStyle w:val="Tabletextleft"/>
            </w:pPr>
            <w:r>
              <w:t>Ac</w:t>
            </w:r>
            <w:r w:rsidR="00D137B9" w:rsidRPr="00D45357">
              <w:t xml:space="preserve">tions </w:t>
            </w:r>
            <w:r>
              <w:t>taken</w:t>
            </w:r>
            <w:r w:rsidR="00D137B9" w:rsidRPr="00D45357">
              <w:t xml:space="preserve"> to minimise the risk to reduce its probability</w:t>
            </w:r>
            <w:r w:rsidR="00D137B9">
              <w:t xml:space="preserve"> or impact.</w:t>
            </w:r>
          </w:p>
        </w:tc>
      </w:tr>
      <w:tr w:rsidR="00D137B9" w14:paraId="1EBB5DF6" w14:textId="77777777" w:rsidTr="00475B35">
        <w:tc>
          <w:tcPr>
            <w:tcW w:w="2268" w:type="dxa"/>
          </w:tcPr>
          <w:p w14:paraId="13954B4E" w14:textId="77777777" w:rsidR="00D137B9" w:rsidRPr="00D45357" w:rsidRDefault="00D137B9" w:rsidP="002F1790">
            <w:pPr>
              <w:pStyle w:val="Tabletextleft"/>
            </w:pPr>
            <w:r w:rsidRPr="00D45357">
              <w:t>Risk review</w:t>
            </w:r>
          </w:p>
        </w:tc>
        <w:tc>
          <w:tcPr>
            <w:tcW w:w="7364" w:type="dxa"/>
          </w:tcPr>
          <w:p w14:paraId="61769EEA" w14:textId="69FBC61D" w:rsidR="00D137B9" w:rsidRDefault="003073D4" w:rsidP="002F1790">
            <w:pPr>
              <w:pStyle w:val="Tabletextleft"/>
            </w:pPr>
            <w:r>
              <w:t>Review or monitoring of output/results of the risk management process considering any new knowledge or experience about the risk</w:t>
            </w:r>
          </w:p>
        </w:tc>
      </w:tr>
      <w:tr w:rsidR="00DB34F0" w14:paraId="0C4720CD" w14:textId="77777777" w:rsidTr="00475B35">
        <w:tc>
          <w:tcPr>
            <w:tcW w:w="2268" w:type="dxa"/>
          </w:tcPr>
          <w:p w14:paraId="600A67EA" w14:textId="3D9EAAEF" w:rsidR="00DB34F0" w:rsidRPr="00D45357" w:rsidRDefault="00DB34F0" w:rsidP="00DB34F0">
            <w:pPr>
              <w:pStyle w:val="Tabletextleft"/>
            </w:pPr>
            <w:r w:rsidRPr="005B0414">
              <w:t>Risk tolerance</w:t>
            </w:r>
          </w:p>
        </w:tc>
        <w:tc>
          <w:tcPr>
            <w:tcW w:w="7364" w:type="dxa"/>
          </w:tcPr>
          <w:p w14:paraId="0A41758C" w14:textId="49D9A513" w:rsidR="00DB34F0" w:rsidRDefault="00DB34F0" w:rsidP="00DB34F0">
            <w:pPr>
              <w:pStyle w:val="Tabletextleft"/>
            </w:pPr>
            <w:r w:rsidRPr="005B0414">
              <w:t>The level of risk perceived as acceptable to any one stakeholder (may also be called risk appetite)</w:t>
            </w:r>
          </w:p>
        </w:tc>
      </w:tr>
      <w:tr w:rsidR="00DB34F0" w14:paraId="4F5C169C" w14:textId="77777777" w:rsidTr="00475B35">
        <w:tc>
          <w:tcPr>
            <w:tcW w:w="2268" w:type="dxa"/>
          </w:tcPr>
          <w:p w14:paraId="18F62AED" w14:textId="5734E703" w:rsidR="00DB34F0" w:rsidRPr="005B0414" w:rsidRDefault="00DB34F0" w:rsidP="00DB34F0">
            <w:pPr>
              <w:pStyle w:val="Tabletextleft"/>
            </w:pPr>
            <w:r w:rsidRPr="005B0414">
              <w:t>Severity</w:t>
            </w:r>
          </w:p>
        </w:tc>
        <w:tc>
          <w:tcPr>
            <w:tcW w:w="7364" w:type="dxa"/>
          </w:tcPr>
          <w:p w14:paraId="36D974A1" w14:textId="0B4AFF68" w:rsidR="00DB34F0" w:rsidRPr="005B0414" w:rsidRDefault="00DB34F0" w:rsidP="00DB34F0">
            <w:pPr>
              <w:pStyle w:val="Tabletextleft"/>
            </w:pPr>
            <w:r w:rsidRPr="005B0414">
              <w:t>A measure of the possible consequences of a hazard</w:t>
            </w:r>
          </w:p>
        </w:tc>
      </w:tr>
      <w:tr w:rsidR="00DB34F0" w14:paraId="348C0338" w14:textId="77777777" w:rsidTr="00475B35">
        <w:tc>
          <w:tcPr>
            <w:tcW w:w="2268" w:type="dxa"/>
          </w:tcPr>
          <w:p w14:paraId="4BDCCD68" w14:textId="7DB10648" w:rsidR="00DB34F0" w:rsidRPr="005B0414" w:rsidRDefault="00DB34F0" w:rsidP="00DB34F0">
            <w:pPr>
              <w:pStyle w:val="Tabletextleft"/>
            </w:pPr>
            <w:r w:rsidRPr="005B0414">
              <w:t>Stakeholders</w:t>
            </w:r>
          </w:p>
        </w:tc>
        <w:tc>
          <w:tcPr>
            <w:tcW w:w="7364" w:type="dxa"/>
          </w:tcPr>
          <w:p w14:paraId="70C0EE89" w14:textId="09F1009C" w:rsidR="00DB34F0" w:rsidRPr="005B0414" w:rsidRDefault="00DB34F0" w:rsidP="00DB34F0">
            <w:pPr>
              <w:pStyle w:val="Tabletextleft"/>
            </w:pPr>
            <w:r w:rsidRPr="005B0414">
              <w:t>Any individual, group or organization that can affect, be affected by, or perceive itself to be affected by a risk. Decision makers might also be stakeholders. Possible stakeholders include the patient, healthcare professionals, regulatory authorities and industry.</w:t>
            </w:r>
          </w:p>
        </w:tc>
      </w:tr>
    </w:tbl>
    <w:p w14:paraId="15106FE0" w14:textId="77777777" w:rsidR="00D137B9" w:rsidRDefault="00D137B9" w:rsidP="00D137B9"/>
    <w:p w14:paraId="1C3E8FF4" w14:textId="77777777" w:rsidR="00457265" w:rsidRDefault="00457265" w:rsidP="00457265"/>
    <w:p w14:paraId="3E421FC6" w14:textId="77777777" w:rsidR="003C7E0C" w:rsidRDefault="00457265" w:rsidP="003C7E0C">
      <w:pPr>
        <w:pStyle w:val="Subtitle"/>
        <w:rPr>
          <w:sz w:val="20"/>
        </w:rPr>
      </w:pPr>
      <w:r w:rsidRPr="00A24BA8">
        <w:br w:type="page"/>
      </w:r>
      <w:bookmarkStart w:id="51" w:name="_Toc235848842"/>
      <w:r w:rsidR="003C7E0C">
        <w:lastRenderedPageBreak/>
        <w:t>Document Information</w:t>
      </w:r>
      <w:bookmarkEnd w:id="51"/>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3C7E0C" w14:paraId="1D8F7A96" w14:textId="77777777" w:rsidTr="003C7E0C">
        <w:trPr>
          <w:cantSplit/>
          <w:tblHeader/>
        </w:trPr>
        <w:tc>
          <w:tcPr>
            <w:tcW w:w="9639" w:type="dxa"/>
            <w:gridSpan w:val="4"/>
            <w:tcBorders>
              <w:top w:val="single" w:sz="12" w:space="0" w:color="auto"/>
              <w:left w:val="nil"/>
              <w:bottom w:val="single" w:sz="6" w:space="0" w:color="auto"/>
              <w:right w:val="nil"/>
            </w:tcBorders>
            <w:hideMark/>
          </w:tcPr>
          <w:p w14:paraId="09C9CB78" w14:textId="77777777" w:rsidR="003C7E0C" w:rsidRDefault="003C7E0C">
            <w:pPr>
              <w:pStyle w:val="Tableheadingleft"/>
              <w:rPr>
                <w:sz w:val="20"/>
              </w:rPr>
            </w:pPr>
            <w:r>
              <w:rPr>
                <w:sz w:val="20"/>
              </w:rPr>
              <w:br w:type="page"/>
            </w:r>
            <w:r>
              <w:rPr>
                <w:sz w:val="20"/>
              </w:rPr>
              <w:br w:type="page"/>
            </w:r>
            <w:r>
              <w:rPr>
                <w:sz w:val="20"/>
              </w:rPr>
              <w:br w:type="page"/>
            </w:r>
            <w:r>
              <w:t>Revision History</w:t>
            </w:r>
          </w:p>
        </w:tc>
      </w:tr>
      <w:tr w:rsidR="003C7E0C" w14:paraId="2CEBB90C" w14:textId="77777777" w:rsidTr="003C7E0C">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245E849E" w14:textId="77777777" w:rsidR="003C7E0C" w:rsidRDefault="003C7E0C">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91256BF" w14:textId="77777777" w:rsidR="003C7E0C" w:rsidRDefault="003C7E0C">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F96C3D1" w14:textId="77777777" w:rsidR="003C7E0C" w:rsidRDefault="003C7E0C">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45E2E804" w14:textId="77777777" w:rsidR="003C7E0C" w:rsidRDefault="003C7E0C">
            <w:pPr>
              <w:pStyle w:val="Tableheadingleft"/>
            </w:pPr>
            <w:r>
              <w:t>Description of Change</w:t>
            </w:r>
          </w:p>
        </w:tc>
      </w:tr>
      <w:tr w:rsidR="003C7E0C" w14:paraId="6D2755FC" w14:textId="77777777" w:rsidTr="003C7E0C">
        <w:tc>
          <w:tcPr>
            <w:tcW w:w="1206" w:type="dxa"/>
            <w:tcBorders>
              <w:top w:val="single" w:sz="6" w:space="0" w:color="auto"/>
              <w:left w:val="single" w:sz="6" w:space="0" w:color="auto"/>
              <w:bottom w:val="single" w:sz="6" w:space="0" w:color="auto"/>
              <w:right w:val="single" w:sz="6" w:space="0" w:color="auto"/>
            </w:tcBorders>
            <w:hideMark/>
          </w:tcPr>
          <w:p w14:paraId="6A26C1CC" w14:textId="77777777" w:rsidR="003C7E0C" w:rsidRDefault="003C7E0C">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BE5910A" w14:textId="77777777" w:rsidR="003C7E0C" w:rsidRDefault="003C7E0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0FA15FB" w14:textId="77777777" w:rsidR="003C7E0C" w:rsidRDefault="003C7E0C">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52A2701" w14:textId="77777777" w:rsidR="003C7E0C" w:rsidRDefault="003C7E0C">
            <w:pPr>
              <w:pStyle w:val="Tabletextleft"/>
            </w:pPr>
          </w:p>
        </w:tc>
      </w:tr>
      <w:tr w:rsidR="003C7E0C" w14:paraId="4C565EAA" w14:textId="77777777" w:rsidTr="003C7E0C">
        <w:tc>
          <w:tcPr>
            <w:tcW w:w="1206" w:type="dxa"/>
            <w:tcBorders>
              <w:top w:val="single" w:sz="6" w:space="0" w:color="auto"/>
              <w:left w:val="single" w:sz="6" w:space="0" w:color="auto"/>
              <w:bottom w:val="single" w:sz="6" w:space="0" w:color="auto"/>
              <w:right w:val="single" w:sz="6" w:space="0" w:color="auto"/>
            </w:tcBorders>
          </w:tcPr>
          <w:p w14:paraId="191A91DF" w14:textId="77777777" w:rsidR="003C7E0C" w:rsidRDefault="003C7E0C">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B5ACC17" w14:textId="77777777" w:rsidR="003C7E0C" w:rsidRDefault="003C7E0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5544B0C" w14:textId="77777777" w:rsidR="003C7E0C" w:rsidRDefault="003C7E0C">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DCFEA25" w14:textId="77777777" w:rsidR="003C7E0C" w:rsidRDefault="003C7E0C">
            <w:pPr>
              <w:pStyle w:val="Tabletextleft"/>
            </w:pPr>
          </w:p>
        </w:tc>
      </w:tr>
      <w:tr w:rsidR="003C7E0C" w14:paraId="7235444A" w14:textId="77777777" w:rsidTr="003C7E0C">
        <w:tc>
          <w:tcPr>
            <w:tcW w:w="1206" w:type="dxa"/>
            <w:tcBorders>
              <w:top w:val="single" w:sz="6" w:space="0" w:color="auto"/>
              <w:left w:val="single" w:sz="6" w:space="0" w:color="auto"/>
              <w:bottom w:val="single" w:sz="6" w:space="0" w:color="auto"/>
              <w:right w:val="single" w:sz="6" w:space="0" w:color="auto"/>
            </w:tcBorders>
          </w:tcPr>
          <w:p w14:paraId="287A75B4" w14:textId="77777777" w:rsidR="003C7E0C" w:rsidRDefault="003C7E0C">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D023AFA" w14:textId="77777777" w:rsidR="003C7E0C" w:rsidRDefault="003C7E0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99D78B0" w14:textId="77777777" w:rsidR="003C7E0C" w:rsidRDefault="003C7E0C">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92BD920" w14:textId="77777777" w:rsidR="003C7E0C" w:rsidRDefault="003C7E0C">
            <w:pPr>
              <w:pStyle w:val="Tabletextleft"/>
            </w:pPr>
          </w:p>
        </w:tc>
      </w:tr>
    </w:tbl>
    <w:p w14:paraId="0089B669" w14:textId="77777777" w:rsidR="003C7E0C" w:rsidRDefault="003C7E0C" w:rsidP="003C7E0C">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E27806F" w14:textId="77777777" w:rsidR="003C7E0C" w:rsidRDefault="003C7E0C" w:rsidP="003C7E0C"/>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3C7E0C" w14:paraId="4AA9606C" w14:textId="77777777" w:rsidTr="003C5888">
        <w:trPr>
          <w:cantSplit/>
          <w:tblHeader/>
        </w:trPr>
        <w:tc>
          <w:tcPr>
            <w:tcW w:w="9645" w:type="dxa"/>
            <w:gridSpan w:val="2"/>
            <w:tcBorders>
              <w:top w:val="single" w:sz="12" w:space="0" w:color="auto"/>
              <w:left w:val="nil"/>
              <w:bottom w:val="nil"/>
              <w:right w:val="nil"/>
            </w:tcBorders>
            <w:hideMark/>
          </w:tcPr>
          <w:p w14:paraId="0C76F533" w14:textId="77777777" w:rsidR="003C7E0C" w:rsidRDefault="003C7E0C">
            <w:pPr>
              <w:pStyle w:val="Tableheadingleft"/>
            </w:pPr>
            <w:r>
              <w:t>Associated forms and procedures</w:t>
            </w:r>
          </w:p>
        </w:tc>
      </w:tr>
      <w:tr w:rsidR="003C7E0C" w14:paraId="475AC4B2" w14:textId="77777777" w:rsidTr="003C5888">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5EE4E03B" w14:textId="77777777" w:rsidR="003C7E0C" w:rsidRDefault="003C7E0C">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0D7B1ED7" w14:textId="77777777" w:rsidR="003C7E0C" w:rsidRDefault="003C7E0C">
            <w:pPr>
              <w:pStyle w:val="Tableheadingleft"/>
            </w:pPr>
            <w:r>
              <w:t>Document Title</w:t>
            </w:r>
          </w:p>
        </w:tc>
      </w:tr>
      <w:tr w:rsidR="003C5888" w14:paraId="6D8639FD" w14:textId="77777777" w:rsidTr="003C5888">
        <w:trPr>
          <w:cantSplit/>
          <w:trHeight w:val="282"/>
        </w:trPr>
        <w:tc>
          <w:tcPr>
            <w:tcW w:w="1747" w:type="dxa"/>
            <w:tcBorders>
              <w:top w:val="single" w:sz="4" w:space="0" w:color="auto"/>
              <w:left w:val="single" w:sz="6" w:space="0" w:color="auto"/>
              <w:bottom w:val="single" w:sz="4" w:space="0" w:color="auto"/>
              <w:right w:val="single" w:sz="6" w:space="0" w:color="auto"/>
            </w:tcBorders>
          </w:tcPr>
          <w:p w14:paraId="0B9DF251" w14:textId="7CE031FD" w:rsidR="003C5888" w:rsidRPr="00A926E8" w:rsidRDefault="005A7178" w:rsidP="003C5888">
            <w:pPr>
              <w:pStyle w:val="Tabletextcentre"/>
            </w:pPr>
            <w:r>
              <w:t>ISO 14971</w:t>
            </w:r>
          </w:p>
        </w:tc>
        <w:tc>
          <w:tcPr>
            <w:tcW w:w="7898" w:type="dxa"/>
            <w:tcBorders>
              <w:top w:val="single" w:sz="4" w:space="0" w:color="auto"/>
              <w:left w:val="single" w:sz="6" w:space="0" w:color="auto"/>
              <w:bottom w:val="single" w:sz="4" w:space="0" w:color="auto"/>
              <w:right w:val="single" w:sz="6" w:space="0" w:color="auto"/>
            </w:tcBorders>
          </w:tcPr>
          <w:p w14:paraId="4565CD6A" w14:textId="30E3175E" w:rsidR="003C5888" w:rsidRPr="00DB34F0" w:rsidRDefault="005A7178" w:rsidP="003C5888">
            <w:pPr>
              <w:pStyle w:val="Tabletextleft"/>
            </w:pPr>
            <w:r>
              <w:t xml:space="preserve">Medical Device </w:t>
            </w:r>
            <w:r w:rsidRPr="00F61332">
              <w:rPr>
                <w:rFonts w:ascii="Calibri" w:hAnsi="Calibri"/>
                <w:sz w:val="22"/>
              </w:rPr>
              <w:t>Risk Management</w:t>
            </w:r>
          </w:p>
        </w:tc>
      </w:tr>
      <w:tr w:rsidR="00DB34F0" w:rsidRPr="00DB34F0" w14:paraId="0542F414" w14:textId="77777777" w:rsidTr="003C5888">
        <w:trPr>
          <w:cantSplit/>
          <w:trHeight w:val="282"/>
        </w:trPr>
        <w:tc>
          <w:tcPr>
            <w:tcW w:w="1747" w:type="dxa"/>
            <w:tcBorders>
              <w:top w:val="single" w:sz="4" w:space="0" w:color="auto"/>
              <w:left w:val="single" w:sz="6" w:space="0" w:color="auto"/>
              <w:bottom w:val="single" w:sz="4" w:space="0" w:color="auto"/>
              <w:right w:val="single" w:sz="6" w:space="0" w:color="auto"/>
            </w:tcBorders>
          </w:tcPr>
          <w:p w14:paraId="370CE189" w14:textId="5DFC0AF5" w:rsidR="00DB34F0" w:rsidRPr="00DB34F0" w:rsidRDefault="00DB34F0" w:rsidP="003C5888">
            <w:pPr>
              <w:pStyle w:val="Tabletextcentre"/>
            </w:pPr>
            <w:r w:rsidRPr="00DB34F0">
              <w:t>ISPE - GAMP 5</w:t>
            </w:r>
          </w:p>
        </w:tc>
        <w:tc>
          <w:tcPr>
            <w:tcW w:w="7898" w:type="dxa"/>
            <w:tcBorders>
              <w:top w:val="single" w:sz="4" w:space="0" w:color="auto"/>
              <w:left w:val="single" w:sz="6" w:space="0" w:color="auto"/>
              <w:bottom w:val="single" w:sz="4" w:space="0" w:color="auto"/>
              <w:right w:val="single" w:sz="6" w:space="0" w:color="auto"/>
            </w:tcBorders>
          </w:tcPr>
          <w:p w14:paraId="04352116" w14:textId="00D2F713" w:rsidR="00DB34F0" w:rsidRPr="00DB34F0" w:rsidRDefault="00DB34F0" w:rsidP="003C5888">
            <w:pPr>
              <w:pStyle w:val="Tabletextleft"/>
              <w:rPr>
                <w:szCs w:val="18"/>
              </w:rPr>
            </w:pPr>
            <w:r w:rsidRPr="00DB34F0">
              <w:rPr>
                <w:szCs w:val="18"/>
              </w:rPr>
              <w:t>A Risk</w:t>
            </w:r>
            <w:r>
              <w:rPr>
                <w:szCs w:val="18"/>
              </w:rPr>
              <w:t xml:space="preserve">-Based Approach to Compliant </w:t>
            </w:r>
            <w:proofErr w:type="spellStart"/>
            <w:r>
              <w:rPr>
                <w:szCs w:val="18"/>
              </w:rPr>
              <w:t>GxP</w:t>
            </w:r>
            <w:proofErr w:type="spellEnd"/>
            <w:r>
              <w:rPr>
                <w:szCs w:val="18"/>
              </w:rPr>
              <w:t xml:space="preserve"> Computerised Systems</w:t>
            </w:r>
          </w:p>
        </w:tc>
      </w:tr>
      <w:tr w:rsidR="00810BFE" w:rsidRPr="00DB34F0" w14:paraId="4E26D7AD" w14:textId="77777777" w:rsidTr="003C5888">
        <w:trPr>
          <w:cantSplit/>
          <w:trHeight w:val="282"/>
        </w:trPr>
        <w:tc>
          <w:tcPr>
            <w:tcW w:w="1747" w:type="dxa"/>
            <w:tcBorders>
              <w:top w:val="single" w:sz="4" w:space="0" w:color="auto"/>
              <w:left w:val="single" w:sz="6" w:space="0" w:color="auto"/>
              <w:bottom w:val="single" w:sz="4" w:space="0" w:color="auto"/>
              <w:right w:val="single" w:sz="6" w:space="0" w:color="auto"/>
            </w:tcBorders>
          </w:tcPr>
          <w:p w14:paraId="37E46EAC" w14:textId="3399011E" w:rsidR="00810BFE" w:rsidRPr="00DB34F0" w:rsidRDefault="006E0DD2" w:rsidP="003C5888">
            <w:pPr>
              <w:pStyle w:val="Tabletextcentre"/>
            </w:pPr>
            <w:r>
              <w:t>FM</w:t>
            </w:r>
            <w:r w:rsidR="00810BFE" w:rsidRPr="0044460B">
              <w:t>812-1</w:t>
            </w:r>
          </w:p>
        </w:tc>
        <w:tc>
          <w:tcPr>
            <w:tcW w:w="7898" w:type="dxa"/>
            <w:tcBorders>
              <w:top w:val="single" w:sz="4" w:space="0" w:color="auto"/>
              <w:left w:val="single" w:sz="6" w:space="0" w:color="auto"/>
              <w:bottom w:val="single" w:sz="4" w:space="0" w:color="auto"/>
              <w:right w:val="single" w:sz="6" w:space="0" w:color="auto"/>
            </w:tcBorders>
          </w:tcPr>
          <w:p w14:paraId="51769B0B" w14:textId="0E69AD60" w:rsidR="00810BFE" w:rsidRPr="0044460B" w:rsidRDefault="00810BFE" w:rsidP="003C5888">
            <w:pPr>
              <w:pStyle w:val="Tabletextleft"/>
            </w:pPr>
            <w:r w:rsidRPr="0044460B">
              <w:t>Risk Assessment Spreadsheet</w:t>
            </w:r>
          </w:p>
        </w:tc>
      </w:tr>
    </w:tbl>
    <w:p w14:paraId="6CDBB73D" w14:textId="77777777" w:rsidR="003C7E0C" w:rsidRDefault="003C7E0C" w:rsidP="003C7E0C">
      <w:pPr>
        <w:pStyle w:val="Instruction"/>
      </w:pPr>
      <w:r>
        <w:t>List all controlled procedural documents referenced in this document (for example, policies, procedures, forms, lists, work/operator instructions</w:t>
      </w:r>
    </w:p>
    <w:p w14:paraId="4411A342" w14:textId="77777777" w:rsidR="003C7E0C" w:rsidRDefault="003C7E0C" w:rsidP="003C7E0C"/>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3C7E0C" w14:paraId="6805B814" w14:textId="77777777" w:rsidTr="003C7E0C">
        <w:trPr>
          <w:cantSplit/>
          <w:tblHeader/>
        </w:trPr>
        <w:tc>
          <w:tcPr>
            <w:tcW w:w="9653" w:type="dxa"/>
            <w:gridSpan w:val="2"/>
            <w:tcBorders>
              <w:top w:val="single" w:sz="12" w:space="0" w:color="auto"/>
              <w:left w:val="nil"/>
              <w:bottom w:val="nil"/>
              <w:right w:val="nil"/>
            </w:tcBorders>
            <w:hideMark/>
          </w:tcPr>
          <w:p w14:paraId="73B0FDCE" w14:textId="77777777" w:rsidR="003C7E0C" w:rsidRDefault="003C7E0C">
            <w:pPr>
              <w:pStyle w:val="Tableheadingleft"/>
            </w:pPr>
            <w:r>
              <w:t>Associated records</w:t>
            </w:r>
          </w:p>
        </w:tc>
      </w:tr>
      <w:tr w:rsidR="003C7E0C" w14:paraId="58DE0C63" w14:textId="77777777" w:rsidTr="003C7E0C">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3B500" w14:textId="77777777" w:rsidR="003C7E0C" w:rsidRDefault="003C7E0C">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77F3A3C1" w14:textId="77777777" w:rsidR="003C7E0C" w:rsidRDefault="003C7E0C">
            <w:pPr>
              <w:pStyle w:val="Tableheadingleft"/>
            </w:pPr>
            <w:r>
              <w:t>Document Title</w:t>
            </w:r>
          </w:p>
        </w:tc>
      </w:tr>
      <w:tr w:rsidR="003C7E0C" w14:paraId="02ECC008" w14:textId="77777777" w:rsidTr="003C7E0C">
        <w:trPr>
          <w:cantSplit/>
          <w:trHeight w:val="282"/>
        </w:trPr>
        <w:tc>
          <w:tcPr>
            <w:tcW w:w="1746" w:type="dxa"/>
            <w:tcBorders>
              <w:top w:val="nil"/>
              <w:left w:val="single" w:sz="6" w:space="0" w:color="auto"/>
              <w:bottom w:val="single" w:sz="6" w:space="0" w:color="auto"/>
              <w:right w:val="single" w:sz="6" w:space="0" w:color="auto"/>
            </w:tcBorders>
          </w:tcPr>
          <w:p w14:paraId="598E13BF" w14:textId="77777777" w:rsidR="003C7E0C" w:rsidRDefault="003C7E0C">
            <w:pPr>
              <w:pStyle w:val="Tabletextcentre"/>
            </w:pPr>
          </w:p>
        </w:tc>
        <w:tc>
          <w:tcPr>
            <w:tcW w:w="7907" w:type="dxa"/>
            <w:tcBorders>
              <w:top w:val="nil"/>
              <w:left w:val="single" w:sz="6" w:space="0" w:color="auto"/>
              <w:bottom w:val="single" w:sz="6" w:space="0" w:color="auto"/>
              <w:right w:val="single" w:sz="6" w:space="0" w:color="auto"/>
            </w:tcBorders>
          </w:tcPr>
          <w:p w14:paraId="3A9861CD" w14:textId="77777777" w:rsidR="003C7E0C" w:rsidRDefault="003C7E0C">
            <w:pPr>
              <w:pStyle w:val="Tabletextleft"/>
            </w:pPr>
          </w:p>
        </w:tc>
      </w:tr>
    </w:tbl>
    <w:p w14:paraId="4F8F9C1E" w14:textId="77777777" w:rsidR="003C7E0C" w:rsidRDefault="003C7E0C" w:rsidP="003C7E0C">
      <w:pPr>
        <w:pStyle w:val="Instruction"/>
      </w:pPr>
      <w:r>
        <w:t>List all other referenced records in this document. For example, regulatory documents, in-house controlled documents (such as batch record forms, reports, methods, protocols), compliance standards etc.</w:t>
      </w:r>
    </w:p>
    <w:p w14:paraId="536500FE" w14:textId="77777777" w:rsidR="003C7E0C" w:rsidRDefault="003C7E0C" w:rsidP="003C7E0C"/>
    <w:p w14:paraId="64E3F5CD" w14:textId="77777777" w:rsidR="003C7E0C" w:rsidRDefault="003C7E0C" w:rsidP="003C7E0C">
      <w:pPr>
        <w:pStyle w:val="PlainText"/>
      </w:pPr>
      <w:r>
        <w:t>DOCUMENT END</w:t>
      </w:r>
    </w:p>
    <w:sectPr w:rsidR="003C7E0C" w:rsidSect="003C7E0C">
      <w:headerReference w:type="even" r:id="rId13"/>
      <w:headerReference w:type="default" r:id="rId14"/>
      <w:footerReference w:type="even" r:id="rId15"/>
      <w:footerReference w:type="default" r:id="rId16"/>
      <w:headerReference w:type="first" r:id="rId17"/>
      <w:footerReference w:type="first" r:id="rId18"/>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52BFB2" w14:textId="77777777" w:rsidR="0000365E" w:rsidRDefault="0000365E" w:rsidP="00727180">
      <w:pPr>
        <w:spacing w:before="0" w:after="0" w:line="240" w:lineRule="auto"/>
      </w:pPr>
      <w:r>
        <w:separator/>
      </w:r>
    </w:p>
  </w:endnote>
  <w:endnote w:type="continuationSeparator" w:id="0">
    <w:p w14:paraId="74866C1F" w14:textId="77777777" w:rsidR="0000365E" w:rsidRDefault="0000365E" w:rsidP="00727180">
      <w:pPr>
        <w:spacing w:before="0" w:after="0" w:line="240" w:lineRule="auto"/>
      </w:pPr>
      <w:r>
        <w:continuationSeparator/>
      </w:r>
    </w:p>
  </w:endnote>
  <w:endnote w:type="continuationNotice" w:id="1">
    <w:p w14:paraId="5EA2A019" w14:textId="77777777" w:rsidR="0000365E" w:rsidRDefault="0000365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262AE3" w14:paraId="677F99DC" w14:textId="77777777" w:rsidTr="00855DD0">
      <w:tc>
        <w:tcPr>
          <w:tcW w:w="6160" w:type="dxa"/>
        </w:tcPr>
        <w:p w14:paraId="677F99DA" w14:textId="77777777" w:rsidR="00262AE3" w:rsidRDefault="00262AE3" w:rsidP="00855DD0">
          <w:r w:rsidRPr="0096318A">
            <w:t>Document is current only if front page has “Controlled copy” stamped in red ink</w:t>
          </w:r>
        </w:p>
      </w:tc>
      <w:tc>
        <w:tcPr>
          <w:tcW w:w="3520" w:type="dxa"/>
        </w:tcPr>
        <w:p w14:paraId="677F99DB" w14:textId="77777777" w:rsidR="00262AE3" w:rsidRDefault="00262AE3" w:rsidP="00855DD0">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677F99DD" w14:textId="77777777" w:rsidR="00262AE3" w:rsidRDefault="00262AE3" w:rsidP="00855DD0"/>
  <w:p w14:paraId="677F99DE" w14:textId="77777777" w:rsidR="00262AE3" w:rsidRDefault="00262AE3" w:rsidP="00855DD0"/>
  <w:p w14:paraId="677F99DF" w14:textId="77777777" w:rsidR="00262AE3" w:rsidRDefault="00262AE3" w:rsidP="00855DD0"/>
  <w:p w14:paraId="677F99E0" w14:textId="77777777" w:rsidR="00262AE3" w:rsidRDefault="00262AE3" w:rsidP="00855DD0"/>
  <w:p w14:paraId="677F99E1" w14:textId="77777777" w:rsidR="00262AE3" w:rsidRDefault="00262AE3" w:rsidP="00855DD0"/>
  <w:p w14:paraId="677F99E2" w14:textId="77777777" w:rsidR="00262AE3" w:rsidRDefault="00262AE3" w:rsidP="00855DD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262AE3" w14:paraId="7F7D00E1" w14:textId="77777777" w:rsidTr="003C7E0C">
      <w:tc>
        <w:tcPr>
          <w:tcW w:w="7797" w:type="dxa"/>
          <w:tcBorders>
            <w:top w:val="single" w:sz="4" w:space="0" w:color="auto"/>
            <w:left w:val="nil"/>
            <w:bottom w:val="single" w:sz="4" w:space="0" w:color="FFFFFF" w:themeColor="background1"/>
            <w:right w:val="single" w:sz="4" w:space="0" w:color="FFFFFF" w:themeColor="background1"/>
          </w:tcBorders>
          <w:hideMark/>
        </w:tcPr>
        <w:p w14:paraId="34FCEDC9" w14:textId="44E4BE96" w:rsidR="00262AE3" w:rsidRDefault="00262AE3" w:rsidP="003C7E0C">
          <w:pPr>
            <w:pStyle w:val="Tabletextleft"/>
            <w:rPr>
              <w:sz w:val="20"/>
            </w:rPr>
          </w:pPr>
          <w:r>
            <w:t xml:space="preserve">Document is current if front page has “Controlled copy” stamped </w:t>
          </w:r>
          <w:r w:rsidR="00BA2C35" w:rsidRPr="00BA2C35">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63AF95B" w14:textId="77777777" w:rsidR="00262AE3" w:rsidRDefault="00262AE3" w:rsidP="003C7E0C">
          <w:pPr>
            <w:pStyle w:val="Tabletextleft"/>
            <w:jc w:val="right"/>
          </w:pPr>
          <w:r>
            <w:t xml:space="preserve">Page </w:t>
          </w:r>
          <w:r>
            <w:fldChar w:fldCharType="begin"/>
          </w:r>
          <w:r>
            <w:instrText xml:space="preserve"> PAGE  \* Arabic  \* MERGEFORMAT </w:instrText>
          </w:r>
          <w:r>
            <w:fldChar w:fldCharType="separate"/>
          </w:r>
          <w:r w:rsidR="00DA724F">
            <w:rPr>
              <w:noProof/>
            </w:rPr>
            <w:t>12</w:t>
          </w:r>
          <w:r>
            <w:fldChar w:fldCharType="end"/>
          </w:r>
          <w:r>
            <w:t xml:space="preserve"> of </w:t>
          </w:r>
          <w:fldSimple w:instr=" NUMPAGES  \* Arabic  \* MERGEFORMAT ">
            <w:r w:rsidR="00DA724F">
              <w:rPr>
                <w:noProof/>
              </w:rPr>
              <w:t>12</w:t>
            </w:r>
          </w:fldSimple>
        </w:p>
      </w:tc>
    </w:tr>
  </w:tbl>
  <w:p w14:paraId="677F99E6" w14:textId="77777777" w:rsidR="00262AE3" w:rsidRDefault="00262AE3" w:rsidP="00855DD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262AE3" w14:paraId="74E6A215" w14:textId="77777777" w:rsidTr="003C7E0C">
      <w:tc>
        <w:tcPr>
          <w:tcW w:w="7797" w:type="dxa"/>
          <w:tcBorders>
            <w:top w:val="single" w:sz="4" w:space="0" w:color="auto"/>
            <w:left w:val="nil"/>
            <w:bottom w:val="single" w:sz="4" w:space="0" w:color="FFFFFF" w:themeColor="background1"/>
            <w:right w:val="single" w:sz="4" w:space="0" w:color="FFFFFF" w:themeColor="background1"/>
          </w:tcBorders>
          <w:hideMark/>
        </w:tcPr>
        <w:p w14:paraId="62B2D0C4" w14:textId="064C37FE" w:rsidR="00262AE3" w:rsidRDefault="00262AE3" w:rsidP="003C7E0C">
          <w:pPr>
            <w:pStyle w:val="Tabletextleft"/>
            <w:rPr>
              <w:sz w:val="20"/>
            </w:rPr>
          </w:pPr>
          <w:r>
            <w:t xml:space="preserve">Document is current if front page has “Controlled copy” stamped </w:t>
          </w:r>
          <w:r w:rsidR="00BA2C35" w:rsidRPr="00BA2C35">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0FFEAFD" w14:textId="77777777" w:rsidR="00262AE3" w:rsidRDefault="00262AE3" w:rsidP="003C7E0C">
          <w:pPr>
            <w:pStyle w:val="Tabletextleft"/>
            <w:jc w:val="right"/>
          </w:pPr>
          <w:r>
            <w:t xml:space="preserve">Page </w:t>
          </w:r>
          <w:r>
            <w:fldChar w:fldCharType="begin"/>
          </w:r>
          <w:r>
            <w:instrText xml:space="preserve"> PAGE  \* Arabic  \* MERGEFORMAT </w:instrText>
          </w:r>
          <w:r>
            <w:fldChar w:fldCharType="separate"/>
          </w:r>
          <w:r w:rsidR="00DA724F">
            <w:rPr>
              <w:noProof/>
            </w:rPr>
            <w:t>1</w:t>
          </w:r>
          <w:r>
            <w:fldChar w:fldCharType="end"/>
          </w:r>
          <w:r>
            <w:t xml:space="preserve"> of </w:t>
          </w:r>
          <w:fldSimple w:instr=" NUMPAGES  \* Arabic  \* MERGEFORMAT ">
            <w:r w:rsidR="00DA724F">
              <w:rPr>
                <w:noProof/>
              </w:rPr>
              <w:t>3</w:t>
            </w:r>
          </w:fldSimple>
        </w:p>
      </w:tc>
    </w:tr>
  </w:tbl>
  <w:p w14:paraId="677F99EF" w14:textId="77777777" w:rsidR="00262AE3" w:rsidRDefault="00262AE3" w:rsidP="00855D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B9B835" w14:textId="77777777" w:rsidR="0000365E" w:rsidRDefault="0000365E" w:rsidP="00727180">
      <w:pPr>
        <w:spacing w:before="0" w:after="0" w:line="240" w:lineRule="auto"/>
      </w:pPr>
      <w:r>
        <w:separator/>
      </w:r>
    </w:p>
  </w:footnote>
  <w:footnote w:type="continuationSeparator" w:id="0">
    <w:p w14:paraId="3D6BD339" w14:textId="77777777" w:rsidR="0000365E" w:rsidRDefault="0000365E" w:rsidP="00727180">
      <w:pPr>
        <w:spacing w:before="0" w:after="0" w:line="240" w:lineRule="auto"/>
      </w:pPr>
      <w:r>
        <w:continuationSeparator/>
      </w:r>
    </w:p>
  </w:footnote>
  <w:footnote w:type="continuationNotice" w:id="1">
    <w:p w14:paraId="5E1B0374" w14:textId="77777777" w:rsidR="0000365E" w:rsidRDefault="0000365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262AE3" w14:paraId="677F99CC" w14:textId="77777777" w:rsidTr="00855DD0">
      <w:tc>
        <w:tcPr>
          <w:tcW w:w="2835" w:type="dxa"/>
          <w:vMerge w:val="restart"/>
        </w:tcPr>
        <w:p w14:paraId="677F99CA" w14:textId="77777777" w:rsidR="00262AE3" w:rsidRPr="00AA6C60" w:rsidRDefault="00E0207E" w:rsidP="00855DD0">
          <w:pPr>
            <w:rPr>
              <w:b/>
            </w:rPr>
          </w:pPr>
          <w:r>
            <w:fldChar w:fldCharType="begin"/>
          </w:r>
          <w:r>
            <w:instrText xml:space="preserve"> DOCPROPERTY  Company  \* MERGEFORMAT </w:instrText>
          </w:r>
          <w:r>
            <w:fldChar w:fldCharType="separate"/>
          </w:r>
          <w:r w:rsidR="00262AE3" w:rsidRPr="00A926E8">
            <w:rPr>
              <w:b/>
            </w:rPr>
            <w:t>&lt;Company Name&gt;</w:t>
          </w:r>
          <w:r>
            <w:rPr>
              <w:b/>
            </w:rPr>
            <w:fldChar w:fldCharType="end"/>
          </w:r>
        </w:p>
      </w:tc>
      <w:tc>
        <w:tcPr>
          <w:tcW w:w="6845" w:type="dxa"/>
          <w:gridSpan w:val="2"/>
        </w:tcPr>
        <w:p w14:paraId="677F99CB" w14:textId="77777777" w:rsidR="00262AE3" w:rsidRDefault="00E0207E" w:rsidP="00855DD0">
          <w:fldSimple w:instr=" DOCPROPERTY  &quot;Doc Title&quot;  \* MERGEFORMAT ">
            <w:r w:rsidR="00262AE3" w:rsidRPr="00A926E8">
              <w:rPr>
                <w:b/>
              </w:rPr>
              <w:t>&lt;Title&gt;</w:t>
            </w:r>
          </w:fldSimple>
        </w:p>
      </w:tc>
    </w:tr>
    <w:tr w:rsidR="00262AE3" w14:paraId="677F99D0" w14:textId="77777777" w:rsidTr="00855DD0">
      <w:tc>
        <w:tcPr>
          <w:tcW w:w="2835" w:type="dxa"/>
          <w:vMerge/>
        </w:tcPr>
        <w:p w14:paraId="677F99CD" w14:textId="77777777" w:rsidR="00262AE3" w:rsidRDefault="00262AE3" w:rsidP="00855DD0"/>
      </w:tc>
      <w:tc>
        <w:tcPr>
          <w:tcW w:w="4075" w:type="dxa"/>
        </w:tcPr>
        <w:p w14:paraId="677F99CE" w14:textId="77777777" w:rsidR="00262AE3" w:rsidRDefault="00262AE3" w:rsidP="00855DD0">
          <w:r w:rsidRPr="00AA6C60">
            <w:rPr>
              <w:sz w:val="18"/>
              <w:szCs w:val="18"/>
            </w:rPr>
            <w:t xml:space="preserve">Document ID: </w:t>
          </w:r>
          <w:fldSimple w:instr=" DOCPROPERTY  &quot;Doc ID&quot;  \* MERGEFORMAT ">
            <w:r w:rsidRPr="00A926E8">
              <w:rPr>
                <w:b/>
                <w:sz w:val="18"/>
                <w:szCs w:val="18"/>
              </w:rPr>
              <w:t>&lt;Doc ID&gt;</w:t>
            </w:r>
          </w:fldSimple>
        </w:p>
      </w:tc>
      <w:tc>
        <w:tcPr>
          <w:tcW w:w="2770" w:type="dxa"/>
        </w:tcPr>
        <w:p w14:paraId="677F99CF" w14:textId="77777777" w:rsidR="00262AE3" w:rsidRDefault="00262AE3" w:rsidP="00855DD0">
          <w:r w:rsidRPr="00AA6C60">
            <w:rPr>
              <w:sz w:val="18"/>
              <w:szCs w:val="18"/>
            </w:rPr>
            <w:t xml:space="preserve">Revision No.: </w:t>
          </w:r>
          <w:fldSimple w:instr=" DOCPROPERTY  Revision  \* MERGEFORMAT ">
            <w:r w:rsidRPr="00A926E8">
              <w:rPr>
                <w:b/>
                <w:sz w:val="18"/>
                <w:szCs w:val="18"/>
              </w:rPr>
              <w:t>&lt;Rev No&gt;</w:t>
            </w:r>
          </w:fldSimple>
        </w:p>
      </w:tc>
    </w:tr>
  </w:tbl>
  <w:p w14:paraId="677F99D1" w14:textId="77777777" w:rsidR="00262AE3" w:rsidRDefault="00262AE3" w:rsidP="00855DD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262AE3" w14:paraId="5CF10925" w14:textId="77777777" w:rsidTr="003C7E0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309DE56" w14:textId="77777777" w:rsidR="00262AE3" w:rsidRDefault="00262AE3" w:rsidP="003C7E0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CA34BEE" w14:textId="77777777" w:rsidR="00262AE3" w:rsidRDefault="00262AE3" w:rsidP="003C7E0C">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6C97B8C-0EB2-4793-A0D1-5E040B6D6B1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FA4B644" w14:textId="69316E8D" w:rsidR="00262AE3" w:rsidRDefault="00262AE3" w:rsidP="003C7E0C">
              <w:pPr>
                <w:pStyle w:val="Tabletextleft"/>
              </w:pPr>
              <w:r>
                <w:t>&lt;QP812&gt;</w:t>
              </w:r>
            </w:p>
          </w:tc>
        </w:sdtContent>
      </w:sdt>
    </w:tr>
    <w:tr w:rsidR="00262AE3" w14:paraId="0E25D593" w14:textId="77777777" w:rsidTr="003C7E0C">
      <w:tc>
        <w:tcPr>
          <w:tcW w:w="9634" w:type="dxa"/>
          <w:vMerge/>
          <w:tcBorders>
            <w:top w:val="single" w:sz="4" w:space="0" w:color="auto"/>
            <w:left w:val="single" w:sz="4" w:space="0" w:color="auto"/>
            <w:bottom w:val="single" w:sz="4" w:space="0" w:color="auto"/>
            <w:right w:val="single" w:sz="4" w:space="0" w:color="auto"/>
          </w:tcBorders>
          <w:vAlign w:val="center"/>
          <w:hideMark/>
        </w:tcPr>
        <w:p w14:paraId="25F8C45B" w14:textId="77777777" w:rsidR="00262AE3" w:rsidRDefault="00262AE3" w:rsidP="003C7E0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391B0D2" w14:textId="77777777" w:rsidR="00262AE3" w:rsidRDefault="00262AE3" w:rsidP="003C7E0C">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6C97B8C-0EB2-4793-A0D1-5E040B6D6B1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739595C" w14:textId="19F68775" w:rsidR="00262AE3" w:rsidRDefault="00262AE3" w:rsidP="003C7E0C">
              <w:pPr>
                <w:pStyle w:val="Tabletextleft"/>
              </w:pPr>
              <w:r>
                <w:t>&lt;</w:t>
              </w:r>
              <w:proofErr w:type="spellStart"/>
              <w:r>
                <w:t>nn</w:t>
              </w:r>
              <w:proofErr w:type="spellEnd"/>
              <w:r>
                <w:t>&gt;</w:t>
              </w:r>
            </w:p>
          </w:tc>
        </w:sdtContent>
      </w:sdt>
    </w:tr>
    <w:tr w:rsidR="00262AE3" w14:paraId="11916D1B" w14:textId="77777777" w:rsidTr="003C7E0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C7F0FE3" w14:textId="043D8A19" w:rsidR="00262AE3" w:rsidRDefault="00262AE3" w:rsidP="003C7E0C">
              <w:pPr>
                <w:pStyle w:val="Tabletextleft"/>
              </w:pPr>
              <w:r>
                <w:t>Device Risk Management</w:t>
              </w:r>
            </w:p>
          </w:tc>
        </w:sdtContent>
      </w:sdt>
    </w:tr>
  </w:tbl>
  <w:p w14:paraId="677F99D9" w14:textId="77777777" w:rsidR="00262AE3" w:rsidRPr="00F351C3" w:rsidRDefault="00262AE3" w:rsidP="00DF0FD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262AE3" w14:paraId="6E7C3EE7" w14:textId="77777777" w:rsidTr="003F1B87">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DBAB631" w14:textId="77777777" w:rsidR="00262AE3" w:rsidRDefault="00262AE3" w:rsidP="003C7E0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C36D6" w14:textId="77777777" w:rsidR="00262AE3" w:rsidRDefault="00262AE3" w:rsidP="003C7E0C">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6C97B8C-0EB2-4793-A0D1-5E040B6D6B1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700A30E" w14:textId="75769709" w:rsidR="00262AE3" w:rsidRDefault="00262AE3" w:rsidP="003C7E0C">
              <w:pPr>
                <w:pStyle w:val="Tabletextleft"/>
              </w:pPr>
              <w:r>
                <w:t>&lt;QP812&gt;</w:t>
              </w:r>
            </w:p>
          </w:tc>
        </w:sdtContent>
      </w:sdt>
    </w:tr>
    <w:tr w:rsidR="00262AE3" w14:paraId="662F2D99" w14:textId="77777777" w:rsidTr="003F1B87">
      <w:tc>
        <w:tcPr>
          <w:tcW w:w="5947" w:type="dxa"/>
          <w:vMerge/>
          <w:tcBorders>
            <w:top w:val="single" w:sz="4" w:space="0" w:color="auto"/>
            <w:left w:val="single" w:sz="4" w:space="0" w:color="auto"/>
            <w:bottom w:val="single" w:sz="4" w:space="0" w:color="auto"/>
            <w:right w:val="single" w:sz="4" w:space="0" w:color="auto"/>
          </w:tcBorders>
          <w:vAlign w:val="center"/>
          <w:hideMark/>
        </w:tcPr>
        <w:p w14:paraId="2F8616A2" w14:textId="77777777" w:rsidR="00262AE3" w:rsidRDefault="00262AE3" w:rsidP="003C7E0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61F2249" w14:textId="77777777" w:rsidR="00262AE3" w:rsidRDefault="00262AE3" w:rsidP="003C7E0C">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6C97B8C-0EB2-4793-A0D1-5E040B6D6B1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37337C4" w14:textId="6B42EED9" w:rsidR="00262AE3" w:rsidRDefault="00262AE3" w:rsidP="003C7E0C">
              <w:pPr>
                <w:pStyle w:val="Tabletextleft"/>
              </w:pPr>
              <w:r>
                <w:t>&lt;</w:t>
              </w:r>
              <w:proofErr w:type="spellStart"/>
              <w:r>
                <w:t>nn</w:t>
              </w:r>
              <w:proofErr w:type="spellEnd"/>
              <w:r>
                <w:t>&gt;</w:t>
              </w:r>
            </w:p>
          </w:tc>
        </w:sdtContent>
      </w:sdt>
    </w:tr>
    <w:tr w:rsidR="00262AE3" w14:paraId="5FA5DEF1" w14:textId="77777777" w:rsidTr="003F1B87">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AF526CA" w14:textId="08FE8B7C" w:rsidR="00262AE3" w:rsidRDefault="00262AE3" w:rsidP="003F1B87">
              <w:pPr>
                <w:pStyle w:val="Tabletextleft"/>
              </w:pPr>
              <w:r>
                <w:t>Device Risk Management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69DDF5E9" w14:textId="6EFF59C1" w:rsidR="00262AE3" w:rsidRDefault="00262AE3" w:rsidP="003F1B87">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32FE662" w14:textId="453FCA28" w:rsidR="00262AE3" w:rsidRDefault="00262AE3" w:rsidP="003F1B87">
              <w:pPr>
                <w:pStyle w:val="Tabletextleft"/>
                <w:ind w:left="0"/>
              </w:pPr>
              <w:r>
                <w:t>&lt;date&gt;</w:t>
              </w:r>
            </w:p>
          </w:tc>
        </w:sdtContent>
      </w:sdt>
    </w:tr>
  </w:tbl>
  <w:p w14:paraId="677F99EB" w14:textId="77777777" w:rsidR="00262AE3" w:rsidRDefault="00262AE3" w:rsidP="00855DD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8CD09542"/>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11513B5"/>
    <w:multiLevelType w:val="hybridMultilevel"/>
    <w:tmpl w:val="8A64B0F4"/>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1B974C8"/>
    <w:multiLevelType w:val="hybridMultilevel"/>
    <w:tmpl w:val="B784DBF8"/>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8"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23C91A3B"/>
    <w:multiLevelType w:val="hybridMultilevel"/>
    <w:tmpl w:val="45A668B2"/>
    <w:lvl w:ilvl="0" w:tplc="E5B851B0">
      <w:start w:val="1"/>
      <w:numFmt w:val="bullet"/>
      <w:pStyle w:val="ListParagraph"/>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1"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5A81481F"/>
    <w:multiLevelType w:val="hybridMultilevel"/>
    <w:tmpl w:val="0E369E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EE70A6E"/>
    <w:multiLevelType w:val="hybridMultilevel"/>
    <w:tmpl w:val="8E84F7A0"/>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18" w15:restartNumberingAfterBreak="0">
    <w:nsid w:val="6D6B7F1C"/>
    <w:multiLevelType w:val="hybridMultilevel"/>
    <w:tmpl w:val="7318BFFA"/>
    <w:lvl w:ilvl="0" w:tplc="0C09000F">
      <w:start w:val="1"/>
      <w:numFmt w:val="decimal"/>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9"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2"/>
  </w:num>
  <w:num w:numId="3">
    <w:abstractNumId w:val="14"/>
  </w:num>
  <w:num w:numId="4">
    <w:abstractNumId w:val="12"/>
  </w:num>
  <w:num w:numId="5">
    <w:abstractNumId w:val="5"/>
  </w:num>
  <w:num w:numId="6">
    <w:abstractNumId w:val="11"/>
  </w:num>
  <w:num w:numId="7">
    <w:abstractNumId w:val="9"/>
  </w:num>
  <w:num w:numId="8">
    <w:abstractNumId w:val="6"/>
  </w:num>
  <w:num w:numId="9">
    <w:abstractNumId w:val="3"/>
  </w:num>
  <w:num w:numId="10">
    <w:abstractNumId w:val="1"/>
  </w:num>
  <w:num w:numId="11">
    <w:abstractNumId w:val="13"/>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6"/>
  </w:num>
  <w:num w:numId="15">
    <w:abstractNumId w:val="18"/>
  </w:num>
  <w:num w:numId="16">
    <w:abstractNumId w:val="0"/>
  </w:num>
  <w:num w:numId="17">
    <w:abstractNumId w:val="12"/>
  </w:num>
  <w:num w:numId="18">
    <w:abstractNumId w:val="12"/>
  </w:num>
  <w:num w:numId="19">
    <w:abstractNumId w:val="8"/>
  </w:num>
  <w:num w:numId="20">
    <w:abstractNumId w:val="7"/>
  </w:num>
  <w:num w:numId="21">
    <w:abstractNumId w:val="4"/>
  </w:num>
  <w:num w:numId="22">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57265"/>
    <w:rsid w:val="0000365E"/>
    <w:rsid w:val="0000387B"/>
    <w:rsid w:val="000309DB"/>
    <w:rsid w:val="00084349"/>
    <w:rsid w:val="000962AC"/>
    <w:rsid w:val="000B2030"/>
    <w:rsid w:val="000C4F9E"/>
    <w:rsid w:val="0016529B"/>
    <w:rsid w:val="00192137"/>
    <w:rsid w:val="00207E3F"/>
    <w:rsid w:val="00262AE3"/>
    <w:rsid w:val="002762BA"/>
    <w:rsid w:val="002A676A"/>
    <w:rsid w:val="002F1790"/>
    <w:rsid w:val="003073D4"/>
    <w:rsid w:val="00312726"/>
    <w:rsid w:val="003239F5"/>
    <w:rsid w:val="003307D8"/>
    <w:rsid w:val="00360A6E"/>
    <w:rsid w:val="00362764"/>
    <w:rsid w:val="003A4083"/>
    <w:rsid w:val="003C5888"/>
    <w:rsid w:val="003C7E0C"/>
    <w:rsid w:val="003D5EFB"/>
    <w:rsid w:val="003E116E"/>
    <w:rsid w:val="003F1B87"/>
    <w:rsid w:val="0044460B"/>
    <w:rsid w:val="00447418"/>
    <w:rsid w:val="00457265"/>
    <w:rsid w:val="004657CC"/>
    <w:rsid w:val="00475B35"/>
    <w:rsid w:val="00486D64"/>
    <w:rsid w:val="004D2F36"/>
    <w:rsid w:val="0055012C"/>
    <w:rsid w:val="005A3311"/>
    <w:rsid w:val="005A7178"/>
    <w:rsid w:val="005B0A5F"/>
    <w:rsid w:val="005D75BF"/>
    <w:rsid w:val="00660E79"/>
    <w:rsid w:val="006625AA"/>
    <w:rsid w:val="00687964"/>
    <w:rsid w:val="0069470D"/>
    <w:rsid w:val="006C06A4"/>
    <w:rsid w:val="006E0DD2"/>
    <w:rsid w:val="00705B9C"/>
    <w:rsid w:val="00727180"/>
    <w:rsid w:val="00754A76"/>
    <w:rsid w:val="00785FC0"/>
    <w:rsid w:val="007B4019"/>
    <w:rsid w:val="007F095B"/>
    <w:rsid w:val="00810BFE"/>
    <w:rsid w:val="00811AF9"/>
    <w:rsid w:val="00816158"/>
    <w:rsid w:val="00855DD0"/>
    <w:rsid w:val="00865749"/>
    <w:rsid w:val="00880F0B"/>
    <w:rsid w:val="00943A51"/>
    <w:rsid w:val="00A12609"/>
    <w:rsid w:val="00A336BA"/>
    <w:rsid w:val="00A61743"/>
    <w:rsid w:val="00A63CD6"/>
    <w:rsid w:val="00A704EF"/>
    <w:rsid w:val="00B00A28"/>
    <w:rsid w:val="00B209B6"/>
    <w:rsid w:val="00B22F67"/>
    <w:rsid w:val="00B305E6"/>
    <w:rsid w:val="00B32BDA"/>
    <w:rsid w:val="00B8108C"/>
    <w:rsid w:val="00BA2C35"/>
    <w:rsid w:val="00C13238"/>
    <w:rsid w:val="00C35424"/>
    <w:rsid w:val="00C6730A"/>
    <w:rsid w:val="00C7028F"/>
    <w:rsid w:val="00C778C1"/>
    <w:rsid w:val="00CA079C"/>
    <w:rsid w:val="00CB1230"/>
    <w:rsid w:val="00CE3A69"/>
    <w:rsid w:val="00D137B9"/>
    <w:rsid w:val="00D9302E"/>
    <w:rsid w:val="00DA724F"/>
    <w:rsid w:val="00DB34F0"/>
    <w:rsid w:val="00DB7147"/>
    <w:rsid w:val="00DE2925"/>
    <w:rsid w:val="00DF0FD9"/>
    <w:rsid w:val="00E0207E"/>
    <w:rsid w:val="00E442B8"/>
    <w:rsid w:val="00E46BD2"/>
    <w:rsid w:val="00E874E8"/>
    <w:rsid w:val="00E9457E"/>
    <w:rsid w:val="00EB6632"/>
    <w:rsid w:val="00EF3F04"/>
    <w:rsid w:val="00F2484F"/>
    <w:rsid w:val="00F37E14"/>
    <w:rsid w:val="00F63175"/>
    <w:rsid w:val="00FF752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7F9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57265"/>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1"/>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1"/>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Calibri" w:hAnsi="Tahoma"/>
      <w:b/>
      <w:kern w:val="28"/>
      <w:sz w:val="28"/>
      <w:szCs w:val="22"/>
      <w:lang w:eastAsia="en-US"/>
    </w:rPr>
  </w:style>
  <w:style w:type="character" w:customStyle="1" w:styleId="Heading2Char">
    <w:name w:val="Heading 2 Char"/>
    <w:basedOn w:val="DefaultParagraphFont"/>
    <w:link w:val="Heading2"/>
    <w:uiPriority w:val="9"/>
    <w:rsid w:val="00A61743"/>
    <w:rPr>
      <w:rFonts w:ascii="Tahoma" w:eastAsia="Calibri" w:hAnsi="Tahoma"/>
      <w:b/>
      <w:kern w:val="28"/>
      <w:sz w:val="28"/>
      <w:szCs w:val="22"/>
      <w:lang w:eastAsia="en-US"/>
    </w:rPr>
  </w:style>
  <w:style w:type="character" w:customStyle="1" w:styleId="Heading3Char">
    <w:name w:val="Heading 3 Char"/>
    <w:basedOn w:val="DefaultParagraphFont"/>
    <w:link w:val="Heading3"/>
    <w:uiPriority w:val="9"/>
    <w:rsid w:val="00A61743"/>
    <w:rPr>
      <w:rFonts w:ascii="Tahoma" w:eastAsia="Calibri" w:hAnsi="Tahoma" w:cs="Tahoma"/>
      <w:b/>
      <w:bCs/>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color w:val="4F81BD" w:themeColor="accent1"/>
      <w:sz w:val="22"/>
      <w:szCs w:val="22"/>
      <w:lang w:eastAsia="en-US"/>
    </w:rPr>
  </w:style>
  <w:style w:type="character" w:customStyle="1" w:styleId="Heading5Char">
    <w:name w:val="Heading 5 Char"/>
    <w:basedOn w:val="DefaultParagraphFont"/>
    <w:link w:val="Heading5"/>
    <w:uiPriority w:val="9"/>
    <w:rsid w:val="00811AF9"/>
    <w:rPr>
      <w:rFonts w:asciiTheme="majorHAnsi" w:eastAsiaTheme="majorEastAsia" w:hAnsiTheme="majorHAnsi" w:cstheme="majorBidi"/>
      <w:color w:val="243F60" w:themeColor="accent1" w:themeShade="7F"/>
      <w:sz w:val="22"/>
      <w:szCs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color w:val="243F60" w:themeColor="accent1" w:themeShade="7F"/>
      <w:sz w:val="22"/>
      <w:szCs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2"/>
      </w:numPr>
      <w:tabs>
        <w:tab w:val="left" w:pos="1701"/>
      </w:tabs>
    </w:pPr>
  </w:style>
  <w:style w:type="paragraph" w:customStyle="1" w:styleId="Bullet1">
    <w:name w:val="Bullet 1"/>
    <w:basedOn w:val="Normal"/>
    <w:qFormat/>
    <w:rsid w:val="00660E79"/>
    <w:pPr>
      <w:numPr>
        <w:numId w:val="4"/>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3"/>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5"/>
      </w:numPr>
      <w:tabs>
        <w:tab w:val="left" w:pos="1168"/>
      </w:tabs>
      <w:spacing w:before="40" w:after="40"/>
      <w:ind w:left="1169" w:hanging="318"/>
    </w:pPr>
  </w:style>
  <w:style w:type="paragraph" w:styleId="Title">
    <w:name w:val="Title"/>
    <w:basedOn w:val="Normal"/>
    <w:next w:val="Normal"/>
    <w:link w:val="TitleChar"/>
    <w:uiPriority w:val="10"/>
    <w:qFormat/>
    <w:rsid w:val="00457265"/>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457265"/>
    <w:rPr>
      <w:rFonts w:ascii="Tahoma" w:hAnsi="Tahoma"/>
      <w:spacing w:val="5"/>
      <w:kern w:val="28"/>
      <w:sz w:val="40"/>
      <w:szCs w:val="40"/>
      <w:lang w:eastAsia="en-US"/>
    </w:rPr>
  </w:style>
  <w:style w:type="paragraph" w:styleId="Caption">
    <w:name w:val="caption"/>
    <w:basedOn w:val="Normal"/>
    <w:next w:val="Normal"/>
    <w:uiPriority w:val="35"/>
    <w:qFormat/>
    <w:rsid w:val="00457265"/>
    <w:rPr>
      <w:rFonts w:ascii="Arial" w:hAnsi="Arial" w:cs="Arial"/>
      <w:b/>
      <w:bCs/>
      <w:sz w:val="20"/>
      <w:szCs w:val="20"/>
    </w:rPr>
  </w:style>
  <w:style w:type="paragraph" w:styleId="TOC1">
    <w:name w:val="toc 1"/>
    <w:basedOn w:val="Normal"/>
    <w:next w:val="Normal"/>
    <w:uiPriority w:val="39"/>
    <w:unhideWhenUsed/>
    <w:qFormat/>
    <w:rsid w:val="004657CC"/>
    <w:pPr>
      <w:tabs>
        <w:tab w:val="left" w:pos="851"/>
        <w:tab w:val="left" w:pos="9072"/>
      </w:tabs>
      <w:spacing w:before="120" w:after="120"/>
      <w:ind w:left="284"/>
    </w:pPr>
    <w:rPr>
      <w:b/>
      <w:noProof/>
    </w:rPr>
  </w:style>
  <w:style w:type="paragraph" w:styleId="TOC2">
    <w:name w:val="toc 2"/>
    <w:basedOn w:val="Normal"/>
    <w:next w:val="Normal"/>
    <w:uiPriority w:val="39"/>
    <w:unhideWhenUsed/>
    <w:qFormat/>
    <w:rsid w:val="004657CC"/>
    <w:pPr>
      <w:tabs>
        <w:tab w:val="left" w:pos="1560"/>
        <w:tab w:val="left" w:pos="9072"/>
      </w:tabs>
      <w:spacing w:after="120"/>
    </w:pPr>
    <w:rPr>
      <w:noProof/>
    </w:rPr>
  </w:style>
  <w:style w:type="character" w:styleId="Hyperlink">
    <w:name w:val="Hyperlink"/>
    <w:basedOn w:val="DefaultParagraphFont"/>
    <w:uiPriority w:val="99"/>
    <w:unhideWhenUsed/>
    <w:rsid w:val="00457265"/>
    <w:rPr>
      <w:color w:val="0000FF"/>
      <w:u w:val="single"/>
    </w:rPr>
  </w:style>
  <w:style w:type="paragraph" w:customStyle="1" w:styleId="Tablecontent0">
    <w:name w:val="Table content"/>
    <w:basedOn w:val="Normal"/>
    <w:qFormat/>
    <w:rsid w:val="00457265"/>
    <w:pPr>
      <w:spacing w:before="120" w:after="120"/>
      <w:ind w:left="113"/>
    </w:pPr>
    <w:rPr>
      <w:sz w:val="18"/>
    </w:rPr>
  </w:style>
  <w:style w:type="paragraph" w:customStyle="1" w:styleId="L2BulletPoint">
    <w:name w:val="L2 Bullet Point"/>
    <w:basedOn w:val="Normal"/>
    <w:rsid w:val="00457265"/>
    <w:pPr>
      <w:numPr>
        <w:numId w:val="7"/>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457265"/>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457265"/>
    <w:rPr>
      <w:rFonts w:ascii="Tahoma" w:hAnsi="Tahoma"/>
      <w:sz w:val="32"/>
      <w:szCs w:val="24"/>
      <w:lang w:eastAsia="en-US"/>
    </w:rPr>
  </w:style>
  <w:style w:type="paragraph" w:customStyle="1" w:styleId="Tableheadingleft">
    <w:name w:val="Table heading left"/>
    <w:basedOn w:val="Normal"/>
    <w:qFormat/>
    <w:rsid w:val="00457265"/>
    <w:pPr>
      <w:spacing w:before="40" w:after="40"/>
      <w:ind w:left="57"/>
    </w:pPr>
    <w:rPr>
      <w:b/>
      <w:sz w:val="18"/>
    </w:rPr>
  </w:style>
  <w:style w:type="paragraph" w:customStyle="1" w:styleId="Tabletextleft">
    <w:name w:val="Table text left"/>
    <w:basedOn w:val="Normal"/>
    <w:qFormat/>
    <w:rsid w:val="00457265"/>
    <w:pPr>
      <w:spacing w:before="40" w:after="40"/>
      <w:ind w:left="57"/>
    </w:pPr>
    <w:rPr>
      <w:sz w:val="18"/>
    </w:rPr>
  </w:style>
  <w:style w:type="paragraph" w:customStyle="1" w:styleId="Tableheadingcentre">
    <w:name w:val="Table heading centre"/>
    <w:basedOn w:val="Normal"/>
    <w:qFormat/>
    <w:rsid w:val="00457265"/>
    <w:pPr>
      <w:spacing w:before="40" w:after="40"/>
      <w:ind w:left="0"/>
      <w:jc w:val="center"/>
    </w:pPr>
    <w:rPr>
      <w:b/>
      <w:sz w:val="18"/>
    </w:rPr>
  </w:style>
  <w:style w:type="paragraph" w:customStyle="1" w:styleId="Tabletextcentre">
    <w:name w:val="Table text centre"/>
    <w:basedOn w:val="Normal"/>
    <w:qFormat/>
    <w:rsid w:val="00457265"/>
    <w:pPr>
      <w:spacing w:before="40" w:after="40"/>
      <w:ind w:left="0"/>
      <w:jc w:val="center"/>
    </w:pPr>
    <w:rPr>
      <w:sz w:val="18"/>
    </w:rPr>
  </w:style>
  <w:style w:type="paragraph" w:customStyle="1" w:styleId="DocumentEnd0">
    <w:name w:val="Document End"/>
    <w:basedOn w:val="Normal"/>
    <w:rsid w:val="00457265"/>
    <w:pPr>
      <w:spacing w:before="240"/>
      <w:ind w:left="0"/>
      <w:jc w:val="center"/>
    </w:pPr>
    <w:rPr>
      <w:caps/>
      <w:sz w:val="24"/>
    </w:rPr>
  </w:style>
  <w:style w:type="paragraph" w:styleId="TOC3">
    <w:name w:val="toc 3"/>
    <w:basedOn w:val="Normal"/>
    <w:next w:val="Normal"/>
    <w:uiPriority w:val="39"/>
    <w:unhideWhenUsed/>
    <w:qFormat/>
    <w:rsid w:val="004657CC"/>
    <w:pPr>
      <w:tabs>
        <w:tab w:val="left" w:pos="1560"/>
        <w:tab w:val="right" w:pos="9214"/>
      </w:tabs>
      <w:spacing w:after="120"/>
    </w:pPr>
    <w:rPr>
      <w:noProof/>
    </w:rPr>
  </w:style>
  <w:style w:type="paragraph" w:styleId="TOC4">
    <w:name w:val="toc 4"/>
    <w:basedOn w:val="Normal"/>
    <w:next w:val="Normal"/>
    <w:uiPriority w:val="39"/>
    <w:unhideWhenUsed/>
    <w:rsid w:val="00457265"/>
    <w:pPr>
      <w:tabs>
        <w:tab w:val="right" w:pos="9639"/>
      </w:tabs>
      <w:spacing w:after="120"/>
      <w:ind w:left="1560"/>
    </w:pPr>
    <w:rPr>
      <w:smallCaps/>
      <w:noProof/>
    </w:rPr>
  </w:style>
  <w:style w:type="paragraph" w:customStyle="1" w:styleId="Bullet2">
    <w:name w:val="Bullet 2"/>
    <w:basedOn w:val="Normal"/>
    <w:qFormat/>
    <w:rsid w:val="00457265"/>
    <w:pPr>
      <w:numPr>
        <w:numId w:val="8"/>
      </w:numPr>
      <w:tabs>
        <w:tab w:val="left" w:pos="1701"/>
      </w:tabs>
      <w:ind w:left="1701" w:hanging="425"/>
    </w:pPr>
  </w:style>
  <w:style w:type="paragraph" w:customStyle="1" w:styleId="Numberedstep1">
    <w:name w:val="Numbered step 1"/>
    <w:basedOn w:val="Normal"/>
    <w:qFormat/>
    <w:rsid w:val="00457265"/>
    <w:pPr>
      <w:numPr>
        <w:numId w:val="9"/>
      </w:numPr>
      <w:ind w:left="1276" w:hanging="425"/>
    </w:pPr>
  </w:style>
  <w:style w:type="paragraph" w:customStyle="1" w:styleId="Numberedstep2">
    <w:name w:val="Numbered step 2"/>
    <w:basedOn w:val="Normal"/>
    <w:qFormat/>
    <w:rsid w:val="00457265"/>
    <w:pPr>
      <w:numPr>
        <w:numId w:val="10"/>
      </w:numPr>
      <w:ind w:left="1701" w:hanging="425"/>
    </w:pPr>
  </w:style>
  <w:style w:type="paragraph" w:customStyle="1" w:styleId="Instruction">
    <w:name w:val="Instruction"/>
    <w:basedOn w:val="Normal"/>
    <w:qFormat/>
    <w:rsid w:val="00457265"/>
    <w:pPr>
      <w:tabs>
        <w:tab w:val="center" w:pos="5954"/>
        <w:tab w:val="right" w:pos="10490"/>
      </w:tabs>
    </w:pPr>
    <w:rPr>
      <w:color w:val="FF0000"/>
      <w:szCs w:val="18"/>
    </w:rPr>
  </w:style>
  <w:style w:type="character" w:styleId="SubtleEmphasis">
    <w:name w:val="Subtle Emphasis"/>
    <w:basedOn w:val="DefaultParagraphFont"/>
    <w:uiPriority w:val="19"/>
    <w:qFormat/>
    <w:rsid w:val="00457265"/>
    <w:rPr>
      <w:i/>
      <w:iCs/>
      <w:color w:val="auto"/>
    </w:rPr>
  </w:style>
  <w:style w:type="table" w:styleId="TableGrid">
    <w:name w:val="Table Grid"/>
    <w:basedOn w:val="TableNormal"/>
    <w:uiPriority w:val="59"/>
    <w:rsid w:val="003C7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3C7E0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3C7E0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3C7E0C"/>
    <w:pPr>
      <w:numPr>
        <w:numId w:val="1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3C7E0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3C7E0C"/>
    <w:rPr>
      <w:rFonts w:ascii="Tahoma" w:hAnsi="Tahoma"/>
      <w:b/>
      <w:bCs/>
      <w:color w:val="000000"/>
      <w:sz w:val="22"/>
      <w:lang w:eastAsia="en-US"/>
    </w:rPr>
  </w:style>
  <w:style w:type="paragraph" w:styleId="ListParagraph">
    <w:name w:val="List Paragraph"/>
    <w:aliases w:val="Number 2"/>
    <w:basedOn w:val="Normal"/>
    <w:autoRedefine/>
    <w:uiPriority w:val="34"/>
    <w:qFormat/>
    <w:rsid w:val="00E9457E"/>
    <w:pPr>
      <w:numPr>
        <w:numId w:val="13"/>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3C7E0C"/>
    <w:pPr>
      <w:numPr>
        <w:numId w:val="12"/>
      </w:numPr>
      <w:jc w:val="center"/>
    </w:pPr>
    <w:rPr>
      <w:sz w:val="20"/>
    </w:rPr>
  </w:style>
  <w:style w:type="paragraph" w:styleId="BodyTextIndent2">
    <w:name w:val="Body Text Indent 2"/>
    <w:basedOn w:val="Normal"/>
    <w:link w:val="BodyTextIndent2Char"/>
    <w:uiPriority w:val="99"/>
    <w:unhideWhenUsed/>
    <w:rsid w:val="003C7E0C"/>
    <w:pPr>
      <w:spacing w:after="120" w:line="480" w:lineRule="auto"/>
      <w:ind w:left="283"/>
    </w:pPr>
  </w:style>
  <w:style w:type="character" w:customStyle="1" w:styleId="BodyTextIndent2Char">
    <w:name w:val="Body Text Indent 2 Char"/>
    <w:basedOn w:val="DefaultParagraphFont"/>
    <w:link w:val="BodyTextIndent2"/>
    <w:uiPriority w:val="99"/>
    <w:rsid w:val="003C7E0C"/>
    <w:rPr>
      <w:rFonts w:ascii="Tahoma" w:eastAsia="Calibri" w:hAnsi="Tahoma"/>
      <w:sz w:val="22"/>
      <w:szCs w:val="22"/>
      <w:lang w:eastAsia="en-US"/>
    </w:rPr>
  </w:style>
  <w:style w:type="paragraph" w:styleId="Header">
    <w:name w:val="header"/>
    <w:basedOn w:val="Normal"/>
    <w:link w:val="HeaderChar"/>
    <w:uiPriority w:val="99"/>
    <w:semiHidden/>
    <w:unhideWhenUsed/>
    <w:rsid w:val="003D5EF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D5EFB"/>
    <w:rPr>
      <w:rFonts w:ascii="Tahoma" w:eastAsia="Calibri" w:hAnsi="Tahoma"/>
      <w:sz w:val="22"/>
      <w:szCs w:val="22"/>
      <w:lang w:eastAsia="en-US"/>
    </w:rPr>
  </w:style>
  <w:style w:type="character" w:customStyle="1" w:styleId="Bold">
    <w:name w:val="Bold"/>
    <w:uiPriority w:val="1"/>
    <w:qFormat/>
    <w:rsid w:val="00C35424"/>
    <w:rPr>
      <w:b/>
    </w:rPr>
  </w:style>
  <w:style w:type="character" w:styleId="LineNumber">
    <w:name w:val="line number"/>
    <w:uiPriority w:val="99"/>
    <w:unhideWhenUsed/>
    <w:rsid w:val="00DB34F0"/>
    <w:rPr>
      <w:noProof/>
      <w:color w:val="auto"/>
      <w:sz w:val="16"/>
      <w:lang w:val="en-US"/>
    </w:rPr>
  </w:style>
  <w:style w:type="paragraph" w:styleId="TOCHeading">
    <w:name w:val="TOC Heading"/>
    <w:basedOn w:val="Heading1"/>
    <w:next w:val="Normal"/>
    <w:uiPriority w:val="39"/>
    <w:unhideWhenUsed/>
    <w:qFormat/>
    <w:rsid w:val="004657CC"/>
    <w:pPr>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884682">
      <w:bodyDiv w:val="1"/>
      <w:marLeft w:val="0"/>
      <w:marRight w:val="0"/>
      <w:marTop w:val="0"/>
      <w:marBottom w:val="0"/>
      <w:divBdr>
        <w:top w:val="none" w:sz="0" w:space="0" w:color="auto"/>
        <w:left w:val="none" w:sz="0" w:space="0" w:color="auto"/>
        <w:bottom w:val="none" w:sz="0" w:space="0" w:color="auto"/>
        <w:right w:val="none" w:sz="0" w:space="0" w:color="auto"/>
      </w:divBdr>
    </w:div>
    <w:div w:id="1011179833">
      <w:bodyDiv w:val="1"/>
      <w:marLeft w:val="0"/>
      <w:marRight w:val="0"/>
      <w:marTop w:val="0"/>
      <w:marBottom w:val="0"/>
      <w:divBdr>
        <w:top w:val="none" w:sz="0" w:space="0" w:color="auto"/>
        <w:left w:val="none" w:sz="0" w:space="0" w:color="auto"/>
        <w:bottom w:val="none" w:sz="0" w:space="0" w:color="auto"/>
        <w:right w:val="none" w:sz="0" w:space="0" w:color="auto"/>
      </w:divBdr>
    </w:div>
    <w:div w:id="1148669949">
      <w:bodyDiv w:val="1"/>
      <w:marLeft w:val="0"/>
      <w:marRight w:val="0"/>
      <w:marTop w:val="0"/>
      <w:marBottom w:val="0"/>
      <w:divBdr>
        <w:top w:val="none" w:sz="0" w:space="0" w:color="auto"/>
        <w:left w:val="none" w:sz="0" w:space="0" w:color="auto"/>
        <w:bottom w:val="none" w:sz="0" w:space="0" w:color="auto"/>
        <w:right w:val="none" w:sz="0" w:space="0" w:color="auto"/>
      </w:divBdr>
    </w:div>
    <w:div w:id="1397776170">
      <w:bodyDiv w:val="1"/>
      <w:marLeft w:val="0"/>
      <w:marRight w:val="0"/>
      <w:marTop w:val="0"/>
      <w:marBottom w:val="0"/>
      <w:divBdr>
        <w:top w:val="none" w:sz="0" w:space="0" w:color="auto"/>
        <w:left w:val="none" w:sz="0" w:space="0" w:color="auto"/>
        <w:bottom w:val="none" w:sz="0" w:space="0" w:color="auto"/>
        <w:right w:val="none" w:sz="0" w:space="0" w:color="auto"/>
      </w:divBdr>
    </w:div>
    <w:div w:id="1652638162">
      <w:bodyDiv w:val="1"/>
      <w:marLeft w:val="0"/>
      <w:marRight w:val="0"/>
      <w:marTop w:val="0"/>
      <w:marBottom w:val="0"/>
      <w:divBdr>
        <w:top w:val="none" w:sz="0" w:space="0" w:color="auto"/>
        <w:left w:val="none" w:sz="0" w:space="0" w:color="auto"/>
        <w:bottom w:val="none" w:sz="0" w:space="0" w:color="auto"/>
        <w:right w:val="none" w:sz="0" w:space="0" w:color="auto"/>
      </w:divBdr>
    </w:div>
    <w:div w:id="1681005237">
      <w:bodyDiv w:val="1"/>
      <w:marLeft w:val="0"/>
      <w:marRight w:val="0"/>
      <w:marTop w:val="0"/>
      <w:marBottom w:val="0"/>
      <w:divBdr>
        <w:top w:val="none" w:sz="0" w:space="0" w:color="auto"/>
        <w:left w:val="none" w:sz="0" w:space="0" w:color="auto"/>
        <w:bottom w:val="none" w:sz="0" w:space="0" w:color="auto"/>
        <w:right w:val="none" w:sz="0" w:space="0" w:color="auto"/>
      </w:divBdr>
    </w:div>
    <w:div w:id="197887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0EC6C9D2F794DB4B34C5A97C2E745DC"/>
        <w:category>
          <w:name w:val="General"/>
          <w:gallery w:val="placeholder"/>
        </w:category>
        <w:types>
          <w:type w:val="bbPlcHdr"/>
        </w:types>
        <w:behaviors>
          <w:behavior w:val="content"/>
        </w:behaviors>
        <w:guid w:val="{96C95A74-F6B8-41C1-90BE-4DD1860A1F80}"/>
      </w:docPartPr>
      <w:docPartBody>
        <w:p w:rsidR="005B4F14" w:rsidRDefault="00EF21AE">
          <w:r w:rsidRPr="0093713C">
            <w:rPr>
              <w:rStyle w:val="PlaceholderText"/>
            </w:rPr>
            <w:t>[Title]</w:t>
          </w:r>
        </w:p>
      </w:docPartBody>
    </w:docPart>
    <w:docPart>
      <w:docPartPr>
        <w:name w:val="5BD24F4D2B6045618D2439C38FA4D001"/>
        <w:category>
          <w:name w:val="General"/>
          <w:gallery w:val="placeholder"/>
        </w:category>
        <w:types>
          <w:type w:val="bbPlcHdr"/>
        </w:types>
        <w:behaviors>
          <w:behavior w:val="content"/>
        </w:behaviors>
        <w:guid w:val="{D60B9D6A-820A-47BC-B91D-41F7D9BD1168}"/>
      </w:docPartPr>
      <w:docPartBody>
        <w:p w:rsidR="005B4F14" w:rsidRDefault="00EF21AE">
          <w:r w:rsidRPr="0093713C">
            <w:rPr>
              <w:rStyle w:val="PlaceholderText"/>
            </w:rPr>
            <w:t>[Company]</w:t>
          </w:r>
        </w:p>
      </w:docPartBody>
    </w:docPart>
    <w:docPart>
      <w:docPartPr>
        <w:name w:val="5D6AC2EA8DAC41D7930A34BCAA8DC92E"/>
        <w:category>
          <w:name w:val="General"/>
          <w:gallery w:val="placeholder"/>
        </w:category>
        <w:types>
          <w:type w:val="bbPlcHdr"/>
        </w:types>
        <w:behaviors>
          <w:behavior w:val="content"/>
        </w:behaviors>
        <w:guid w:val="{5ACEC730-D750-4D2E-937C-B3F33B4E05C2}"/>
      </w:docPartPr>
      <w:docPartBody>
        <w:p w:rsidR="007A7F72" w:rsidRDefault="007A7F72" w:rsidP="007A7F72">
          <w:pPr>
            <w:pStyle w:val="5D6AC2EA8DAC41D7930A34BCAA8DC92E"/>
          </w:pPr>
          <w:r w:rsidRPr="005A0281">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21AE"/>
    <w:rsid w:val="003F0CFA"/>
    <w:rsid w:val="004B3EE7"/>
    <w:rsid w:val="0053568C"/>
    <w:rsid w:val="005B4F14"/>
    <w:rsid w:val="007476E2"/>
    <w:rsid w:val="007A7F72"/>
    <w:rsid w:val="0099126F"/>
    <w:rsid w:val="00B63E32"/>
    <w:rsid w:val="00CE71D6"/>
    <w:rsid w:val="00E42449"/>
    <w:rsid w:val="00EF21A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F21A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7F72"/>
    <w:rPr>
      <w:color w:val="808080"/>
    </w:rPr>
  </w:style>
  <w:style w:type="paragraph" w:customStyle="1" w:styleId="DF456D64B49E41CBA083B4B6D86F6607">
    <w:name w:val="DF456D64B49E41CBA083B4B6D86F6607"/>
    <w:rsid w:val="00EF21AE"/>
  </w:style>
  <w:style w:type="paragraph" w:customStyle="1" w:styleId="AF2581B491074E95BF41905B62F6F353">
    <w:name w:val="AF2581B491074E95BF41905B62F6F353"/>
    <w:rsid w:val="00EF21AE"/>
  </w:style>
  <w:style w:type="paragraph" w:customStyle="1" w:styleId="2D7116B518CC4432814A94B0F4602845">
    <w:name w:val="2D7116B518CC4432814A94B0F4602845"/>
    <w:rsid w:val="00EF21AE"/>
  </w:style>
  <w:style w:type="paragraph" w:customStyle="1" w:styleId="FB1DC28C9EE944FAB18457DAFCFE652E">
    <w:name w:val="FB1DC28C9EE944FAB18457DAFCFE652E"/>
    <w:rsid w:val="00EF21AE"/>
  </w:style>
  <w:style w:type="paragraph" w:customStyle="1" w:styleId="33D3D7271EE84A60BB1596840E103540">
    <w:name w:val="33D3D7271EE84A60BB1596840E103540"/>
    <w:rsid w:val="003F0CFA"/>
    <w:pPr>
      <w:spacing w:after="160" w:line="259" w:lineRule="auto"/>
    </w:pPr>
  </w:style>
  <w:style w:type="paragraph" w:customStyle="1" w:styleId="5D6AC2EA8DAC41D7930A34BCAA8DC92E">
    <w:name w:val="5D6AC2EA8DAC41D7930A34BCAA8DC92E"/>
    <w:rsid w:val="007A7F7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1ADE8C-44BA-4FCA-904A-0EAB4849F3C8}"/>
</file>

<file path=customXml/itemProps2.xml><?xml version="1.0" encoding="utf-8"?>
<ds:datastoreItem xmlns:ds="http://schemas.openxmlformats.org/officeDocument/2006/customXml" ds:itemID="{B6C97B8C-0EB2-4793-A0D1-5E040B6D6B13}">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D63BB387-D01F-4CE9-BCD2-20F2D38A504F}">
  <ds:schemaRefs>
    <ds:schemaRef ds:uri="http://schemas.microsoft.com/sharepoint/v3/contenttype/forms"/>
  </ds:schemaRefs>
</ds:datastoreItem>
</file>

<file path=customXml/itemProps4.xml><?xml version="1.0" encoding="utf-8"?>
<ds:datastoreItem xmlns:ds="http://schemas.openxmlformats.org/officeDocument/2006/customXml" ds:itemID="{A7AE6A62-8983-414C-9DC8-C15E3A05F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456</TotalTime>
  <Pages>16</Pages>
  <Words>3666</Words>
  <Characters>20901</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Device Risk Management</vt:lpstr>
    </vt:vector>
  </TitlesOfParts>
  <Manager/>
  <Company/>
  <LinksUpToDate>false</LinksUpToDate>
  <CharactersWithSpaces>24518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Device Risk Management</dc:title>
  <cp:lastModifiedBy/>
  <cp:revision>1</cp:revision>
  <dcterms:created xsi:type="dcterms:W3CDTF">2013-02-04T00:54:00Z</dcterms:created>
  <dcterms:modified xsi:type="dcterms:W3CDTF">2019-10-15T03:52:00Z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