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86B156" w14:textId="66CB0BCB" w:rsidR="003377D5" w:rsidRPr="00240591" w:rsidRDefault="003377D5" w:rsidP="003377D5">
      <w:pPr>
        <w:pStyle w:val="Title"/>
      </w:pPr>
      <w:bookmarkStart w:id="0" w:name="_Toc219615103"/>
      <w:r>
        <w:t xml:space="preserve">Procedure: </w:t>
      </w:r>
      <w:sdt>
        <w:sdtPr>
          <w:alias w:val="Title"/>
          <w:tag w:val=""/>
          <w:id w:val="-1234301081"/>
          <w:placeholder>
            <w:docPart w:val="A6FE854C83184962957A02CAE57D2FF9"/>
          </w:placeholder>
          <w:dataBinding w:prefixMappings="xmlns:ns0='http://purl.org/dc/elements/1.1/' xmlns:ns1='http://schemas.openxmlformats.org/package/2006/metadata/core-properties' " w:xpath="/ns1:coreProperties[1]/ns0:title[1]" w:storeItemID="{6C3C8BC8-F283-45AE-878A-BAB7291924A1}"/>
          <w:text/>
        </w:sdtPr>
        <w:sdtEndPr/>
        <w:sdtContent>
          <w:r w:rsidR="00702F92">
            <w:t>Internal Quality Audits</w:t>
          </w:r>
        </w:sdtContent>
      </w:sdt>
    </w:p>
    <w:p w14:paraId="0F86B157" w14:textId="77777777" w:rsidR="003377D5" w:rsidRDefault="003377D5" w:rsidP="003377D5"/>
    <w:p w14:paraId="0F86B158" w14:textId="77777777" w:rsidR="003377D5" w:rsidRDefault="003377D5" w:rsidP="003377D5"/>
    <w:p w14:paraId="0F86B159" w14:textId="77777777" w:rsidR="003377D5" w:rsidRDefault="003377D5" w:rsidP="003377D5"/>
    <w:p w14:paraId="0F86B15A" w14:textId="77777777" w:rsidR="003377D5" w:rsidRDefault="003377D5" w:rsidP="003377D5"/>
    <w:p w14:paraId="0F86B15B" w14:textId="77777777" w:rsidR="003377D5" w:rsidRDefault="003377D5" w:rsidP="003377D5"/>
    <w:p w14:paraId="0F86B15C" w14:textId="77777777" w:rsidR="003377D5" w:rsidRDefault="003377D5" w:rsidP="003377D5"/>
    <w:p w14:paraId="0F86B15D" w14:textId="77777777" w:rsidR="003377D5" w:rsidRPr="00963149" w:rsidRDefault="003377D5" w:rsidP="003377D5"/>
    <w:p w14:paraId="0F86B15E" w14:textId="77777777" w:rsidR="003377D5" w:rsidRDefault="003377D5" w:rsidP="003377D5"/>
    <w:p w14:paraId="0F86B15F" w14:textId="77777777" w:rsidR="003377D5" w:rsidRDefault="003377D5" w:rsidP="003377D5"/>
    <w:p w14:paraId="0F86B160" w14:textId="77777777" w:rsidR="003377D5" w:rsidRDefault="003377D5" w:rsidP="003377D5"/>
    <w:p w14:paraId="0F86B161" w14:textId="77777777" w:rsidR="003377D5" w:rsidRDefault="003377D5" w:rsidP="003377D5"/>
    <w:p w14:paraId="0F86B162" w14:textId="77777777" w:rsidR="003377D5" w:rsidRDefault="003377D5" w:rsidP="003377D5"/>
    <w:p w14:paraId="0ECA584D" w14:textId="554B8EA9" w:rsidR="00DB59CF" w:rsidRDefault="00DB59CF" w:rsidP="003377D5"/>
    <w:p w14:paraId="192FAEA4" w14:textId="77777777" w:rsidR="00DB59CF" w:rsidRDefault="00DB59CF" w:rsidP="003377D5"/>
    <w:p w14:paraId="30ABBCD8" w14:textId="77777777" w:rsidR="00DB59CF" w:rsidRDefault="00DB59CF" w:rsidP="003377D5"/>
    <w:p w14:paraId="0F86B163" w14:textId="77777777" w:rsidR="003377D5" w:rsidRDefault="003377D5" w:rsidP="003377D5"/>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DB59CF" w14:paraId="2DF974DA"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7A897E" w14:textId="77777777" w:rsidR="00DB59CF" w:rsidRDefault="00DB59CF">
            <w:pPr>
              <w:pStyle w:val="Tableheadingleft"/>
              <w:rPr>
                <w:sz w:val="20"/>
              </w:rPr>
            </w:pPr>
            <w:r>
              <w:t>Document information, authorship and approvals</w:t>
            </w:r>
          </w:p>
        </w:tc>
      </w:tr>
      <w:tr w:rsidR="00DB59CF" w14:paraId="07A28050"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6048D03" w14:textId="77777777" w:rsidR="00DB59CF" w:rsidRDefault="00DB59CF">
            <w:pPr>
              <w:pStyle w:val="Tableheadingleft"/>
            </w:pPr>
            <w:r>
              <w:t>Author signs to confirm technical content</w:t>
            </w:r>
          </w:p>
        </w:tc>
      </w:tr>
      <w:tr w:rsidR="00DB59CF" w14:paraId="6D5367BE" w14:textId="77777777" w:rsidTr="00DB59CF">
        <w:trPr>
          <w:cantSplit/>
        </w:trPr>
        <w:tc>
          <w:tcPr>
            <w:tcW w:w="2948" w:type="dxa"/>
            <w:tcBorders>
              <w:top w:val="single" w:sz="4" w:space="0" w:color="auto"/>
              <w:left w:val="single" w:sz="4" w:space="0" w:color="auto"/>
              <w:bottom w:val="single" w:sz="4" w:space="0" w:color="auto"/>
              <w:right w:val="single" w:sz="4" w:space="0" w:color="auto"/>
            </w:tcBorders>
          </w:tcPr>
          <w:p w14:paraId="002136D6" w14:textId="77777777" w:rsidR="00DB59CF" w:rsidRDefault="00DB59CF">
            <w:pPr>
              <w:pStyle w:val="Tabletextleft"/>
            </w:pPr>
            <w:r>
              <w:t>Prepared by:</w:t>
            </w:r>
          </w:p>
          <w:p w14:paraId="154164F2" w14:textId="77777777" w:rsidR="00DB59CF" w:rsidRDefault="00DB59CF">
            <w:pPr>
              <w:pStyle w:val="Tabletextleft"/>
            </w:pPr>
          </w:p>
          <w:p w14:paraId="08CA4A0C"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3875DB2" w14:textId="77777777" w:rsidR="00DB59CF" w:rsidRDefault="00DB59CF">
            <w:pPr>
              <w:pStyle w:val="Tabletextleft"/>
            </w:pPr>
            <w:r>
              <w:t>Job title:</w:t>
            </w:r>
          </w:p>
          <w:p w14:paraId="0B224F90"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E530175"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16BBD8C" w14:textId="77777777" w:rsidR="00DB59CF" w:rsidRDefault="00DB59CF">
            <w:pPr>
              <w:pStyle w:val="Tabletextleft"/>
            </w:pPr>
            <w:r>
              <w:t>Date:</w:t>
            </w:r>
          </w:p>
        </w:tc>
      </w:tr>
      <w:tr w:rsidR="00DB59CF" w14:paraId="61253387"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BFD398" w14:textId="77777777" w:rsidR="00DB59CF" w:rsidRDefault="00DB59CF">
            <w:pPr>
              <w:pStyle w:val="Tableheadingleft"/>
            </w:pPr>
            <w:r>
              <w:t>Subject matter expert reviewer signs to confirm technical content</w:t>
            </w:r>
          </w:p>
        </w:tc>
      </w:tr>
      <w:tr w:rsidR="00DB59CF" w14:paraId="1511AC91" w14:textId="77777777" w:rsidTr="00DB59CF">
        <w:trPr>
          <w:cantSplit/>
        </w:trPr>
        <w:tc>
          <w:tcPr>
            <w:tcW w:w="2948" w:type="dxa"/>
            <w:tcBorders>
              <w:top w:val="single" w:sz="4" w:space="0" w:color="auto"/>
              <w:left w:val="single" w:sz="4" w:space="0" w:color="auto"/>
              <w:bottom w:val="single" w:sz="4" w:space="0" w:color="auto"/>
              <w:right w:val="single" w:sz="4" w:space="0" w:color="auto"/>
            </w:tcBorders>
          </w:tcPr>
          <w:p w14:paraId="6B369C8E" w14:textId="77777777" w:rsidR="00DB59CF" w:rsidRDefault="00DB59CF">
            <w:pPr>
              <w:pStyle w:val="Tabletextleft"/>
            </w:pPr>
            <w:r>
              <w:t>Reviewed by:</w:t>
            </w:r>
          </w:p>
          <w:p w14:paraId="2920DD9C" w14:textId="77777777" w:rsidR="00DB59CF" w:rsidRDefault="00DB59CF">
            <w:pPr>
              <w:pStyle w:val="Tabletextleft"/>
            </w:pPr>
          </w:p>
          <w:p w14:paraId="6CE28468"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8FE88B6" w14:textId="77777777" w:rsidR="00DB59CF" w:rsidRDefault="00DB59CF">
            <w:pPr>
              <w:pStyle w:val="Tabletextleft"/>
            </w:pPr>
            <w:r>
              <w:t>Job title:</w:t>
            </w:r>
          </w:p>
          <w:p w14:paraId="67CF7C91"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EAA756"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E224DDB" w14:textId="77777777" w:rsidR="00DB59CF" w:rsidRDefault="00DB59CF">
            <w:pPr>
              <w:pStyle w:val="Tabletextleft"/>
            </w:pPr>
            <w:r>
              <w:t>Date:</w:t>
            </w:r>
          </w:p>
        </w:tc>
      </w:tr>
      <w:tr w:rsidR="00DB59CF" w14:paraId="0123050C" w14:textId="77777777" w:rsidTr="00DB59C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21600A1" w14:textId="77777777" w:rsidR="00DB59CF" w:rsidRDefault="00DB59CF">
            <w:pPr>
              <w:pStyle w:val="Tableheadingleft"/>
            </w:pPr>
            <w:r>
              <w:t>Quality representative signs to confirm document complies with quality management system</w:t>
            </w:r>
          </w:p>
        </w:tc>
      </w:tr>
      <w:tr w:rsidR="00DB59CF" w14:paraId="3C7A4CE6" w14:textId="77777777" w:rsidTr="00DB59C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78547B2" w14:textId="77777777" w:rsidR="00DB59CF" w:rsidRDefault="00DB59CF">
            <w:pPr>
              <w:pStyle w:val="Tabletextleft"/>
            </w:pPr>
            <w:r>
              <w:t>Authorised by:</w:t>
            </w:r>
          </w:p>
          <w:p w14:paraId="0F1C4332" w14:textId="77777777" w:rsidR="00DB59CF" w:rsidRDefault="00DB59CF">
            <w:pPr>
              <w:pStyle w:val="Tabletextleft"/>
            </w:pPr>
          </w:p>
          <w:p w14:paraId="4A4A97B3" w14:textId="77777777" w:rsidR="00DB59CF" w:rsidRDefault="00DB59C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AAA9342" w14:textId="77777777" w:rsidR="00DB59CF" w:rsidRDefault="00DB59CF">
            <w:pPr>
              <w:pStyle w:val="Tabletextleft"/>
            </w:pPr>
            <w:r>
              <w:t>Job title:</w:t>
            </w:r>
          </w:p>
          <w:p w14:paraId="6CE00DA9" w14:textId="77777777" w:rsidR="00DB59CF" w:rsidRDefault="00DB59C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A78FF8F" w14:textId="77777777" w:rsidR="00DB59CF" w:rsidRDefault="00DB59C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3EF0F1D5" w14:textId="3EDD7AE5" w:rsidR="00DB59CF" w:rsidRDefault="00DB59CF">
            <w:pPr>
              <w:pStyle w:val="Tabletextleft"/>
            </w:pPr>
            <w:r>
              <w:t>Date:</w:t>
            </w:r>
          </w:p>
        </w:tc>
      </w:tr>
    </w:tbl>
    <w:p w14:paraId="0F86B18A" w14:textId="148A4EAD" w:rsidR="003377D5" w:rsidRPr="007D2198" w:rsidRDefault="003377D5" w:rsidP="003377D5">
      <w:pPr>
        <w:pStyle w:val="Subtitle"/>
      </w:pPr>
      <w:r w:rsidRPr="007D2198">
        <w:br w:type="page"/>
      </w:r>
      <w:bookmarkStart w:id="1" w:name="_Toc235848835"/>
      <w:r w:rsidRPr="007D2198">
        <w:lastRenderedPageBreak/>
        <w:t>Table of Contents</w:t>
      </w:r>
      <w:bookmarkEnd w:id="1"/>
    </w:p>
    <w:p w14:paraId="059081A4" w14:textId="13FCA0FC" w:rsidR="00690180" w:rsidRDefault="003377D5">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6612" w:history="1">
        <w:r w:rsidR="00690180" w:rsidRPr="00991F6F">
          <w:rPr>
            <w:rStyle w:val="Hyperlink"/>
          </w:rPr>
          <w:t>1.</w:t>
        </w:r>
        <w:r w:rsidR="00690180">
          <w:rPr>
            <w:rFonts w:asciiTheme="minorHAnsi" w:eastAsiaTheme="minorEastAsia" w:hAnsiTheme="minorHAnsi" w:cstheme="minorBidi"/>
            <w:b w:val="0"/>
            <w:lang w:eastAsia="en-AU"/>
          </w:rPr>
          <w:tab/>
        </w:r>
        <w:r w:rsidR="00690180" w:rsidRPr="00991F6F">
          <w:rPr>
            <w:rStyle w:val="Hyperlink"/>
          </w:rPr>
          <w:t>Purpose</w:t>
        </w:r>
        <w:r w:rsidR="00690180">
          <w:rPr>
            <w:webHidden/>
          </w:rPr>
          <w:tab/>
        </w:r>
        <w:r w:rsidR="00690180">
          <w:rPr>
            <w:webHidden/>
          </w:rPr>
          <w:fldChar w:fldCharType="begin"/>
        </w:r>
        <w:r w:rsidR="00690180">
          <w:rPr>
            <w:webHidden/>
          </w:rPr>
          <w:instrText xml:space="preserve"> PAGEREF _Toc406626612 \h </w:instrText>
        </w:r>
        <w:r w:rsidR="00690180">
          <w:rPr>
            <w:webHidden/>
          </w:rPr>
        </w:r>
        <w:r w:rsidR="00690180">
          <w:rPr>
            <w:webHidden/>
          </w:rPr>
          <w:fldChar w:fldCharType="separate"/>
        </w:r>
        <w:r w:rsidR="00690180">
          <w:rPr>
            <w:webHidden/>
          </w:rPr>
          <w:t>3</w:t>
        </w:r>
        <w:r w:rsidR="00690180">
          <w:rPr>
            <w:webHidden/>
          </w:rPr>
          <w:fldChar w:fldCharType="end"/>
        </w:r>
      </w:hyperlink>
    </w:p>
    <w:p w14:paraId="13CA1812" w14:textId="5DB8AF5F" w:rsidR="00690180" w:rsidRDefault="001948FF">
      <w:pPr>
        <w:pStyle w:val="TOC1"/>
        <w:rPr>
          <w:rFonts w:asciiTheme="minorHAnsi" w:eastAsiaTheme="minorEastAsia" w:hAnsiTheme="minorHAnsi" w:cstheme="minorBidi"/>
          <w:b w:val="0"/>
          <w:lang w:eastAsia="en-AU"/>
        </w:rPr>
      </w:pPr>
      <w:hyperlink w:anchor="_Toc406626613" w:history="1">
        <w:r w:rsidR="00690180" w:rsidRPr="00991F6F">
          <w:rPr>
            <w:rStyle w:val="Hyperlink"/>
          </w:rPr>
          <w:t>2.</w:t>
        </w:r>
        <w:r w:rsidR="00690180">
          <w:rPr>
            <w:rFonts w:asciiTheme="minorHAnsi" w:eastAsiaTheme="minorEastAsia" w:hAnsiTheme="minorHAnsi" w:cstheme="minorBidi"/>
            <w:b w:val="0"/>
            <w:lang w:eastAsia="en-AU"/>
          </w:rPr>
          <w:tab/>
        </w:r>
        <w:r w:rsidR="00690180" w:rsidRPr="00991F6F">
          <w:rPr>
            <w:rStyle w:val="Hyperlink"/>
          </w:rPr>
          <w:t>Scope</w:t>
        </w:r>
        <w:r w:rsidR="00690180">
          <w:rPr>
            <w:webHidden/>
          </w:rPr>
          <w:tab/>
        </w:r>
        <w:r w:rsidR="00690180">
          <w:rPr>
            <w:webHidden/>
          </w:rPr>
          <w:fldChar w:fldCharType="begin"/>
        </w:r>
        <w:r w:rsidR="00690180">
          <w:rPr>
            <w:webHidden/>
          </w:rPr>
          <w:instrText xml:space="preserve"> PAGEREF _Toc406626613 \h </w:instrText>
        </w:r>
        <w:r w:rsidR="00690180">
          <w:rPr>
            <w:webHidden/>
          </w:rPr>
        </w:r>
        <w:r w:rsidR="00690180">
          <w:rPr>
            <w:webHidden/>
          </w:rPr>
          <w:fldChar w:fldCharType="separate"/>
        </w:r>
        <w:r w:rsidR="00690180">
          <w:rPr>
            <w:webHidden/>
          </w:rPr>
          <w:t>3</w:t>
        </w:r>
        <w:r w:rsidR="00690180">
          <w:rPr>
            <w:webHidden/>
          </w:rPr>
          <w:fldChar w:fldCharType="end"/>
        </w:r>
      </w:hyperlink>
    </w:p>
    <w:p w14:paraId="4B0A1373" w14:textId="112CC8D3" w:rsidR="00690180" w:rsidRDefault="001948FF">
      <w:pPr>
        <w:pStyle w:val="TOC1"/>
        <w:rPr>
          <w:rFonts w:asciiTheme="minorHAnsi" w:eastAsiaTheme="minorEastAsia" w:hAnsiTheme="minorHAnsi" w:cstheme="minorBidi"/>
          <w:b w:val="0"/>
          <w:lang w:eastAsia="en-AU"/>
        </w:rPr>
      </w:pPr>
      <w:hyperlink w:anchor="_Toc406626614" w:history="1">
        <w:r w:rsidR="00690180" w:rsidRPr="00991F6F">
          <w:rPr>
            <w:rStyle w:val="Hyperlink"/>
          </w:rPr>
          <w:t>3.</w:t>
        </w:r>
        <w:r w:rsidR="00690180">
          <w:rPr>
            <w:rFonts w:asciiTheme="minorHAnsi" w:eastAsiaTheme="minorEastAsia" w:hAnsiTheme="minorHAnsi" w:cstheme="minorBidi"/>
            <w:b w:val="0"/>
            <w:lang w:eastAsia="en-AU"/>
          </w:rPr>
          <w:tab/>
        </w:r>
        <w:r w:rsidR="00690180" w:rsidRPr="00991F6F">
          <w:rPr>
            <w:rStyle w:val="Hyperlink"/>
          </w:rPr>
          <w:t>Responsibilities</w:t>
        </w:r>
        <w:r w:rsidR="00690180">
          <w:rPr>
            <w:webHidden/>
          </w:rPr>
          <w:tab/>
        </w:r>
        <w:r w:rsidR="00690180">
          <w:rPr>
            <w:webHidden/>
          </w:rPr>
          <w:fldChar w:fldCharType="begin"/>
        </w:r>
        <w:r w:rsidR="00690180">
          <w:rPr>
            <w:webHidden/>
          </w:rPr>
          <w:instrText xml:space="preserve"> PAGEREF _Toc406626614 \h </w:instrText>
        </w:r>
        <w:r w:rsidR="00690180">
          <w:rPr>
            <w:webHidden/>
          </w:rPr>
        </w:r>
        <w:r w:rsidR="00690180">
          <w:rPr>
            <w:webHidden/>
          </w:rPr>
          <w:fldChar w:fldCharType="separate"/>
        </w:r>
        <w:r w:rsidR="00690180">
          <w:rPr>
            <w:webHidden/>
          </w:rPr>
          <w:t>3</w:t>
        </w:r>
        <w:r w:rsidR="00690180">
          <w:rPr>
            <w:webHidden/>
          </w:rPr>
          <w:fldChar w:fldCharType="end"/>
        </w:r>
      </w:hyperlink>
    </w:p>
    <w:p w14:paraId="5C99035C" w14:textId="7E20FD0C" w:rsidR="00690180" w:rsidRDefault="001948FF">
      <w:pPr>
        <w:pStyle w:val="TOC1"/>
        <w:rPr>
          <w:rFonts w:asciiTheme="minorHAnsi" w:eastAsiaTheme="minorEastAsia" w:hAnsiTheme="minorHAnsi" w:cstheme="minorBidi"/>
          <w:b w:val="0"/>
          <w:lang w:eastAsia="en-AU"/>
        </w:rPr>
      </w:pPr>
      <w:hyperlink w:anchor="_Toc406626615" w:history="1">
        <w:r w:rsidR="00690180" w:rsidRPr="00991F6F">
          <w:rPr>
            <w:rStyle w:val="Hyperlink"/>
          </w:rPr>
          <w:t>4.</w:t>
        </w:r>
        <w:r w:rsidR="00690180">
          <w:rPr>
            <w:rFonts w:asciiTheme="minorHAnsi" w:eastAsiaTheme="minorEastAsia" w:hAnsiTheme="minorHAnsi" w:cstheme="minorBidi"/>
            <w:b w:val="0"/>
            <w:lang w:eastAsia="en-AU"/>
          </w:rPr>
          <w:tab/>
        </w:r>
        <w:r w:rsidR="00690180" w:rsidRPr="00991F6F">
          <w:rPr>
            <w:rStyle w:val="Hyperlink"/>
          </w:rPr>
          <w:t>Procedure</w:t>
        </w:r>
        <w:r w:rsidR="00690180">
          <w:rPr>
            <w:webHidden/>
          </w:rPr>
          <w:tab/>
        </w:r>
        <w:r w:rsidR="00690180">
          <w:rPr>
            <w:webHidden/>
          </w:rPr>
          <w:fldChar w:fldCharType="begin"/>
        </w:r>
        <w:r w:rsidR="00690180">
          <w:rPr>
            <w:webHidden/>
          </w:rPr>
          <w:instrText xml:space="preserve"> PAGEREF _Toc406626615 \h </w:instrText>
        </w:r>
        <w:r w:rsidR="00690180">
          <w:rPr>
            <w:webHidden/>
          </w:rPr>
        </w:r>
        <w:r w:rsidR="00690180">
          <w:rPr>
            <w:webHidden/>
          </w:rPr>
          <w:fldChar w:fldCharType="separate"/>
        </w:r>
        <w:r w:rsidR="00690180">
          <w:rPr>
            <w:webHidden/>
          </w:rPr>
          <w:t>3</w:t>
        </w:r>
        <w:r w:rsidR="00690180">
          <w:rPr>
            <w:webHidden/>
          </w:rPr>
          <w:fldChar w:fldCharType="end"/>
        </w:r>
      </w:hyperlink>
    </w:p>
    <w:p w14:paraId="7522BF6E" w14:textId="5298B09E" w:rsidR="00690180" w:rsidRDefault="001948FF">
      <w:pPr>
        <w:pStyle w:val="TOC2"/>
        <w:rPr>
          <w:rFonts w:asciiTheme="minorHAnsi" w:eastAsiaTheme="minorEastAsia" w:hAnsiTheme="minorHAnsi" w:cstheme="minorBidi"/>
          <w:lang w:eastAsia="en-AU"/>
        </w:rPr>
      </w:pPr>
      <w:hyperlink w:anchor="_Toc406626616" w:history="1">
        <w:r w:rsidR="00690180" w:rsidRPr="00991F6F">
          <w:rPr>
            <w:rStyle w:val="Hyperlink"/>
          </w:rPr>
          <w:t>4.1.</w:t>
        </w:r>
        <w:r w:rsidR="00690180">
          <w:rPr>
            <w:rFonts w:asciiTheme="minorHAnsi" w:eastAsiaTheme="minorEastAsia" w:hAnsiTheme="minorHAnsi" w:cstheme="minorBidi"/>
            <w:lang w:eastAsia="en-AU"/>
          </w:rPr>
          <w:tab/>
        </w:r>
        <w:r w:rsidR="00690180" w:rsidRPr="00991F6F">
          <w:rPr>
            <w:rStyle w:val="Hyperlink"/>
          </w:rPr>
          <w:t>Audit plan</w:t>
        </w:r>
        <w:r w:rsidR="00690180">
          <w:rPr>
            <w:webHidden/>
          </w:rPr>
          <w:tab/>
        </w:r>
        <w:r w:rsidR="00690180">
          <w:rPr>
            <w:webHidden/>
          </w:rPr>
          <w:fldChar w:fldCharType="begin"/>
        </w:r>
        <w:r w:rsidR="00690180">
          <w:rPr>
            <w:webHidden/>
          </w:rPr>
          <w:instrText xml:space="preserve"> PAGEREF _Toc406626616 \h </w:instrText>
        </w:r>
        <w:r w:rsidR="00690180">
          <w:rPr>
            <w:webHidden/>
          </w:rPr>
        </w:r>
        <w:r w:rsidR="00690180">
          <w:rPr>
            <w:webHidden/>
          </w:rPr>
          <w:fldChar w:fldCharType="separate"/>
        </w:r>
        <w:r w:rsidR="00690180">
          <w:rPr>
            <w:webHidden/>
          </w:rPr>
          <w:t>3</w:t>
        </w:r>
        <w:r w:rsidR="00690180">
          <w:rPr>
            <w:webHidden/>
          </w:rPr>
          <w:fldChar w:fldCharType="end"/>
        </w:r>
      </w:hyperlink>
    </w:p>
    <w:p w14:paraId="5116C516" w14:textId="46BC6F98" w:rsidR="00690180" w:rsidRDefault="001948FF">
      <w:pPr>
        <w:pStyle w:val="TOC2"/>
        <w:rPr>
          <w:rFonts w:asciiTheme="minorHAnsi" w:eastAsiaTheme="minorEastAsia" w:hAnsiTheme="minorHAnsi" w:cstheme="minorBidi"/>
          <w:lang w:eastAsia="en-AU"/>
        </w:rPr>
      </w:pPr>
      <w:hyperlink w:anchor="_Toc406626617" w:history="1">
        <w:r w:rsidR="00690180" w:rsidRPr="00991F6F">
          <w:rPr>
            <w:rStyle w:val="Hyperlink"/>
          </w:rPr>
          <w:t>4.2.</w:t>
        </w:r>
        <w:r w:rsidR="00690180">
          <w:rPr>
            <w:rFonts w:asciiTheme="minorHAnsi" w:eastAsiaTheme="minorEastAsia" w:hAnsiTheme="minorHAnsi" w:cstheme="minorBidi"/>
            <w:lang w:eastAsia="en-AU"/>
          </w:rPr>
          <w:tab/>
        </w:r>
        <w:r w:rsidR="00690180" w:rsidRPr="00991F6F">
          <w:rPr>
            <w:rStyle w:val="Hyperlink"/>
          </w:rPr>
          <w:t>Audit team</w:t>
        </w:r>
        <w:r w:rsidR="00690180">
          <w:rPr>
            <w:webHidden/>
          </w:rPr>
          <w:tab/>
        </w:r>
        <w:r w:rsidR="00690180">
          <w:rPr>
            <w:webHidden/>
          </w:rPr>
          <w:fldChar w:fldCharType="begin"/>
        </w:r>
        <w:r w:rsidR="00690180">
          <w:rPr>
            <w:webHidden/>
          </w:rPr>
          <w:instrText xml:space="preserve"> PAGEREF _Toc406626617 \h </w:instrText>
        </w:r>
        <w:r w:rsidR="00690180">
          <w:rPr>
            <w:webHidden/>
          </w:rPr>
        </w:r>
        <w:r w:rsidR="00690180">
          <w:rPr>
            <w:webHidden/>
          </w:rPr>
          <w:fldChar w:fldCharType="separate"/>
        </w:r>
        <w:r w:rsidR="00690180">
          <w:rPr>
            <w:webHidden/>
          </w:rPr>
          <w:t>4</w:t>
        </w:r>
        <w:r w:rsidR="00690180">
          <w:rPr>
            <w:webHidden/>
          </w:rPr>
          <w:fldChar w:fldCharType="end"/>
        </w:r>
      </w:hyperlink>
    </w:p>
    <w:p w14:paraId="7193CD02" w14:textId="4611FE06" w:rsidR="00690180" w:rsidRDefault="001948FF">
      <w:pPr>
        <w:pStyle w:val="TOC2"/>
        <w:rPr>
          <w:rFonts w:asciiTheme="minorHAnsi" w:eastAsiaTheme="minorEastAsia" w:hAnsiTheme="minorHAnsi" w:cstheme="minorBidi"/>
          <w:lang w:eastAsia="en-AU"/>
        </w:rPr>
      </w:pPr>
      <w:hyperlink w:anchor="_Toc406626618" w:history="1">
        <w:r w:rsidR="00690180" w:rsidRPr="00991F6F">
          <w:rPr>
            <w:rStyle w:val="Hyperlink"/>
          </w:rPr>
          <w:t>4.3.</w:t>
        </w:r>
        <w:r w:rsidR="00690180">
          <w:rPr>
            <w:rFonts w:asciiTheme="minorHAnsi" w:eastAsiaTheme="minorEastAsia" w:hAnsiTheme="minorHAnsi" w:cstheme="minorBidi"/>
            <w:lang w:eastAsia="en-AU"/>
          </w:rPr>
          <w:tab/>
        </w:r>
        <w:r w:rsidR="00690180" w:rsidRPr="00991F6F">
          <w:rPr>
            <w:rStyle w:val="Hyperlink"/>
          </w:rPr>
          <w:t>Preparing for audit</w:t>
        </w:r>
        <w:r w:rsidR="00690180">
          <w:rPr>
            <w:webHidden/>
          </w:rPr>
          <w:tab/>
        </w:r>
        <w:r w:rsidR="00690180">
          <w:rPr>
            <w:webHidden/>
          </w:rPr>
          <w:fldChar w:fldCharType="begin"/>
        </w:r>
        <w:r w:rsidR="00690180">
          <w:rPr>
            <w:webHidden/>
          </w:rPr>
          <w:instrText xml:space="preserve"> PAGEREF _Toc406626618 \h </w:instrText>
        </w:r>
        <w:r w:rsidR="00690180">
          <w:rPr>
            <w:webHidden/>
          </w:rPr>
        </w:r>
        <w:r w:rsidR="00690180">
          <w:rPr>
            <w:webHidden/>
          </w:rPr>
          <w:fldChar w:fldCharType="separate"/>
        </w:r>
        <w:r w:rsidR="00690180">
          <w:rPr>
            <w:webHidden/>
          </w:rPr>
          <w:t>4</w:t>
        </w:r>
        <w:r w:rsidR="00690180">
          <w:rPr>
            <w:webHidden/>
          </w:rPr>
          <w:fldChar w:fldCharType="end"/>
        </w:r>
      </w:hyperlink>
    </w:p>
    <w:p w14:paraId="4E2CB4C5" w14:textId="3B4B03EC" w:rsidR="00690180" w:rsidRDefault="001948FF">
      <w:pPr>
        <w:pStyle w:val="TOC2"/>
        <w:rPr>
          <w:rFonts w:asciiTheme="minorHAnsi" w:eastAsiaTheme="minorEastAsia" w:hAnsiTheme="minorHAnsi" w:cstheme="minorBidi"/>
          <w:lang w:eastAsia="en-AU"/>
        </w:rPr>
      </w:pPr>
      <w:hyperlink w:anchor="_Toc406626619" w:history="1">
        <w:r w:rsidR="00690180" w:rsidRPr="00991F6F">
          <w:rPr>
            <w:rStyle w:val="Hyperlink"/>
          </w:rPr>
          <w:t>4.4.</w:t>
        </w:r>
        <w:r w:rsidR="00690180">
          <w:rPr>
            <w:rFonts w:asciiTheme="minorHAnsi" w:eastAsiaTheme="minorEastAsia" w:hAnsiTheme="minorHAnsi" w:cstheme="minorBidi"/>
            <w:lang w:eastAsia="en-AU"/>
          </w:rPr>
          <w:tab/>
        </w:r>
        <w:r w:rsidR="00690180" w:rsidRPr="00991F6F">
          <w:rPr>
            <w:rStyle w:val="Hyperlink"/>
          </w:rPr>
          <w:t>Conducting the audit</w:t>
        </w:r>
        <w:r w:rsidR="00690180">
          <w:rPr>
            <w:webHidden/>
          </w:rPr>
          <w:tab/>
        </w:r>
        <w:r w:rsidR="00690180">
          <w:rPr>
            <w:webHidden/>
          </w:rPr>
          <w:fldChar w:fldCharType="begin"/>
        </w:r>
        <w:r w:rsidR="00690180">
          <w:rPr>
            <w:webHidden/>
          </w:rPr>
          <w:instrText xml:space="preserve"> PAGEREF _Toc406626619 \h </w:instrText>
        </w:r>
        <w:r w:rsidR="00690180">
          <w:rPr>
            <w:webHidden/>
          </w:rPr>
        </w:r>
        <w:r w:rsidR="00690180">
          <w:rPr>
            <w:webHidden/>
          </w:rPr>
          <w:fldChar w:fldCharType="separate"/>
        </w:r>
        <w:r w:rsidR="00690180">
          <w:rPr>
            <w:webHidden/>
          </w:rPr>
          <w:t>5</w:t>
        </w:r>
        <w:r w:rsidR="00690180">
          <w:rPr>
            <w:webHidden/>
          </w:rPr>
          <w:fldChar w:fldCharType="end"/>
        </w:r>
      </w:hyperlink>
    </w:p>
    <w:p w14:paraId="241FCAE6" w14:textId="47E2431C" w:rsidR="00690180" w:rsidRDefault="001948FF">
      <w:pPr>
        <w:pStyle w:val="TOC2"/>
        <w:rPr>
          <w:rFonts w:asciiTheme="minorHAnsi" w:eastAsiaTheme="minorEastAsia" w:hAnsiTheme="minorHAnsi" w:cstheme="minorBidi"/>
          <w:lang w:eastAsia="en-AU"/>
        </w:rPr>
      </w:pPr>
      <w:hyperlink w:anchor="_Toc406626620" w:history="1">
        <w:r w:rsidR="00690180" w:rsidRPr="00991F6F">
          <w:rPr>
            <w:rStyle w:val="Hyperlink"/>
          </w:rPr>
          <w:t>4.5.</w:t>
        </w:r>
        <w:r w:rsidR="00690180">
          <w:rPr>
            <w:rFonts w:asciiTheme="minorHAnsi" w:eastAsiaTheme="minorEastAsia" w:hAnsiTheme="minorHAnsi" w:cstheme="minorBidi"/>
            <w:lang w:eastAsia="en-AU"/>
          </w:rPr>
          <w:tab/>
        </w:r>
        <w:r w:rsidR="00690180" w:rsidRPr="00991F6F">
          <w:rPr>
            <w:rStyle w:val="Hyperlink"/>
          </w:rPr>
          <w:t>Reporting the audit</w:t>
        </w:r>
        <w:r w:rsidR="00690180">
          <w:rPr>
            <w:webHidden/>
          </w:rPr>
          <w:tab/>
        </w:r>
        <w:r w:rsidR="00690180">
          <w:rPr>
            <w:webHidden/>
          </w:rPr>
          <w:fldChar w:fldCharType="begin"/>
        </w:r>
        <w:r w:rsidR="00690180">
          <w:rPr>
            <w:webHidden/>
          </w:rPr>
          <w:instrText xml:space="preserve"> PAGEREF _Toc406626620 \h </w:instrText>
        </w:r>
        <w:r w:rsidR="00690180">
          <w:rPr>
            <w:webHidden/>
          </w:rPr>
        </w:r>
        <w:r w:rsidR="00690180">
          <w:rPr>
            <w:webHidden/>
          </w:rPr>
          <w:fldChar w:fldCharType="separate"/>
        </w:r>
        <w:r w:rsidR="00690180">
          <w:rPr>
            <w:webHidden/>
          </w:rPr>
          <w:t>5</w:t>
        </w:r>
        <w:r w:rsidR="00690180">
          <w:rPr>
            <w:webHidden/>
          </w:rPr>
          <w:fldChar w:fldCharType="end"/>
        </w:r>
      </w:hyperlink>
    </w:p>
    <w:p w14:paraId="72B7B185" w14:textId="4E3562DC" w:rsidR="00690180" w:rsidRDefault="001948FF">
      <w:pPr>
        <w:pStyle w:val="TOC2"/>
        <w:rPr>
          <w:rFonts w:asciiTheme="minorHAnsi" w:eastAsiaTheme="minorEastAsia" w:hAnsiTheme="minorHAnsi" w:cstheme="minorBidi"/>
          <w:lang w:eastAsia="en-AU"/>
        </w:rPr>
      </w:pPr>
      <w:hyperlink w:anchor="_Toc406626621" w:history="1">
        <w:r w:rsidR="00690180" w:rsidRPr="00991F6F">
          <w:rPr>
            <w:rStyle w:val="Hyperlink"/>
          </w:rPr>
          <w:t>4.6.</w:t>
        </w:r>
        <w:r w:rsidR="00690180">
          <w:rPr>
            <w:rFonts w:asciiTheme="minorHAnsi" w:eastAsiaTheme="minorEastAsia" w:hAnsiTheme="minorHAnsi" w:cstheme="minorBidi"/>
            <w:lang w:eastAsia="en-AU"/>
          </w:rPr>
          <w:tab/>
        </w:r>
        <w:r w:rsidR="00690180" w:rsidRPr="00991F6F">
          <w:rPr>
            <w:rStyle w:val="Hyperlink"/>
          </w:rPr>
          <w:t>Corrective actions and follow up</w:t>
        </w:r>
        <w:r w:rsidR="00690180">
          <w:rPr>
            <w:webHidden/>
          </w:rPr>
          <w:tab/>
        </w:r>
        <w:r w:rsidR="00690180">
          <w:rPr>
            <w:webHidden/>
          </w:rPr>
          <w:fldChar w:fldCharType="begin"/>
        </w:r>
        <w:r w:rsidR="00690180">
          <w:rPr>
            <w:webHidden/>
          </w:rPr>
          <w:instrText xml:space="preserve"> PAGEREF _Toc406626621 \h </w:instrText>
        </w:r>
        <w:r w:rsidR="00690180">
          <w:rPr>
            <w:webHidden/>
          </w:rPr>
        </w:r>
        <w:r w:rsidR="00690180">
          <w:rPr>
            <w:webHidden/>
          </w:rPr>
          <w:fldChar w:fldCharType="separate"/>
        </w:r>
        <w:r w:rsidR="00690180">
          <w:rPr>
            <w:webHidden/>
          </w:rPr>
          <w:t>5</w:t>
        </w:r>
        <w:r w:rsidR="00690180">
          <w:rPr>
            <w:webHidden/>
          </w:rPr>
          <w:fldChar w:fldCharType="end"/>
        </w:r>
      </w:hyperlink>
    </w:p>
    <w:p w14:paraId="0C221E9A" w14:textId="711E7C05" w:rsidR="00690180" w:rsidRDefault="001948FF">
      <w:pPr>
        <w:pStyle w:val="TOC2"/>
        <w:rPr>
          <w:rFonts w:asciiTheme="minorHAnsi" w:eastAsiaTheme="minorEastAsia" w:hAnsiTheme="minorHAnsi" w:cstheme="minorBidi"/>
          <w:lang w:eastAsia="en-AU"/>
        </w:rPr>
      </w:pPr>
      <w:hyperlink w:anchor="_Toc406626622" w:history="1">
        <w:r w:rsidR="00690180" w:rsidRPr="00991F6F">
          <w:rPr>
            <w:rStyle w:val="Hyperlink"/>
          </w:rPr>
          <w:t>4.7.</w:t>
        </w:r>
        <w:r w:rsidR="00690180">
          <w:rPr>
            <w:rFonts w:asciiTheme="minorHAnsi" w:eastAsiaTheme="minorEastAsia" w:hAnsiTheme="minorHAnsi" w:cstheme="minorBidi"/>
            <w:lang w:eastAsia="en-AU"/>
          </w:rPr>
          <w:tab/>
        </w:r>
        <w:r w:rsidR="00690180" w:rsidRPr="00991F6F">
          <w:rPr>
            <w:rStyle w:val="Hyperlink"/>
          </w:rPr>
          <w:t>Documentation and records</w:t>
        </w:r>
        <w:r w:rsidR="00690180">
          <w:rPr>
            <w:webHidden/>
          </w:rPr>
          <w:tab/>
        </w:r>
        <w:r w:rsidR="00690180">
          <w:rPr>
            <w:webHidden/>
          </w:rPr>
          <w:fldChar w:fldCharType="begin"/>
        </w:r>
        <w:r w:rsidR="00690180">
          <w:rPr>
            <w:webHidden/>
          </w:rPr>
          <w:instrText xml:space="preserve"> PAGEREF _Toc406626622 \h </w:instrText>
        </w:r>
        <w:r w:rsidR="00690180">
          <w:rPr>
            <w:webHidden/>
          </w:rPr>
        </w:r>
        <w:r w:rsidR="00690180">
          <w:rPr>
            <w:webHidden/>
          </w:rPr>
          <w:fldChar w:fldCharType="separate"/>
        </w:r>
        <w:r w:rsidR="00690180">
          <w:rPr>
            <w:webHidden/>
          </w:rPr>
          <w:t>6</w:t>
        </w:r>
        <w:r w:rsidR="00690180">
          <w:rPr>
            <w:webHidden/>
          </w:rPr>
          <w:fldChar w:fldCharType="end"/>
        </w:r>
      </w:hyperlink>
    </w:p>
    <w:p w14:paraId="0F86B19A" w14:textId="77777777" w:rsidR="003377D5" w:rsidRDefault="003377D5" w:rsidP="00DB59CF">
      <w:pPr>
        <w:tabs>
          <w:tab w:val="left" w:pos="9356"/>
        </w:tabs>
      </w:pPr>
      <w:r>
        <w:rPr>
          <w:noProof/>
        </w:rPr>
        <w:fldChar w:fldCharType="end"/>
      </w:r>
    </w:p>
    <w:p w14:paraId="0F86B19B" w14:textId="77777777" w:rsidR="003377D5" w:rsidRPr="00A11587" w:rsidRDefault="003377D5" w:rsidP="003377D5">
      <w:pPr>
        <w:pStyle w:val="Instruction"/>
      </w:pPr>
      <w:bookmarkStart w:id="2" w:name="_GoBack"/>
      <w:bookmarkEnd w:id="2"/>
      <w:r>
        <w:br w:type="page"/>
      </w:r>
      <w:bookmarkEnd w:id="0"/>
      <w:r w:rsidRPr="00A11587">
        <w:lastRenderedPageBreak/>
        <w:t xml:space="preserve">This procedure is a typical approach to internal audits but it should be expanded to reflect the actual practices of </w:t>
      </w:r>
      <w:r>
        <w:t>the company</w:t>
      </w:r>
      <w:r w:rsidRPr="00A11587">
        <w:t>.</w:t>
      </w:r>
    </w:p>
    <w:p w14:paraId="0F86B19C" w14:textId="77777777" w:rsidR="003377D5" w:rsidRPr="00A11587" w:rsidRDefault="003377D5" w:rsidP="003377D5">
      <w:pPr>
        <w:pStyle w:val="Heading1"/>
        <w:numPr>
          <w:ilvl w:val="0"/>
          <w:numId w:val="9"/>
        </w:numPr>
        <w:spacing w:before="480" w:after="200" w:line="240" w:lineRule="auto"/>
      </w:pPr>
      <w:bookmarkStart w:id="3" w:name="_Toc236043267"/>
      <w:bookmarkStart w:id="4" w:name="_Toc406626612"/>
      <w:r>
        <w:t>Purpose</w:t>
      </w:r>
      <w:bookmarkEnd w:id="3"/>
      <w:bookmarkEnd w:id="4"/>
    </w:p>
    <w:p w14:paraId="0F86B19D" w14:textId="77777777" w:rsidR="003377D5" w:rsidRDefault="003377D5" w:rsidP="003377D5">
      <w:r w:rsidRPr="00A11587">
        <w:t>This procedure describes a system, provides instructions and assigns responsibilities for conducting internal audits of the Quality Management System (QMS) and other related systems.</w:t>
      </w:r>
    </w:p>
    <w:p w14:paraId="3861FE61" w14:textId="2C295D09" w:rsidR="008773CF" w:rsidRPr="00A11587" w:rsidRDefault="008773CF" w:rsidP="008773CF">
      <w:r>
        <w:t>The internal quality audit system reviews the effectiveness of the individual elements of the Quality Management System.</w:t>
      </w:r>
    </w:p>
    <w:p w14:paraId="0F86B19E" w14:textId="0CEE5C27" w:rsidR="003377D5" w:rsidRPr="00A11587" w:rsidRDefault="0079517E" w:rsidP="003377D5">
      <w:pPr>
        <w:pStyle w:val="Heading1"/>
        <w:numPr>
          <w:ilvl w:val="0"/>
          <w:numId w:val="9"/>
        </w:numPr>
        <w:spacing w:before="480" w:after="200" w:line="240" w:lineRule="auto"/>
      </w:pPr>
      <w:bookmarkStart w:id="5" w:name="_Toc406626613"/>
      <w:r>
        <w:t>Scope</w:t>
      </w:r>
      <w:bookmarkEnd w:id="5"/>
    </w:p>
    <w:p w14:paraId="0F86B19F" w14:textId="3A48746B" w:rsidR="003377D5" w:rsidRPr="00A11587" w:rsidRDefault="003377D5" w:rsidP="003377D5">
      <w:r w:rsidRPr="00A11587">
        <w:t>Th</w:t>
      </w:r>
      <w:r w:rsidR="0079517E">
        <w:t>e scope of th</w:t>
      </w:r>
      <w:r w:rsidRPr="00A11587">
        <w:t xml:space="preserve">is procedure </w:t>
      </w:r>
      <w:r w:rsidR="0079517E">
        <w:t>includes</w:t>
      </w:r>
      <w:r w:rsidRPr="00A11587">
        <w:t xml:space="preserve"> all processes and activities of the QMS, t</w:t>
      </w:r>
      <w:r w:rsidR="0079517E">
        <w:t>he</w:t>
      </w:r>
      <w:r w:rsidRPr="00A11587">
        <w:t xml:space="preserve"> areas where it is implemented and related procedures and systems</w:t>
      </w:r>
      <w:r w:rsidR="00802F23" w:rsidRPr="00802F23">
        <w:t xml:space="preserve"> </w:t>
      </w:r>
      <w:r w:rsidR="00802F23">
        <w:t>at</w:t>
      </w:r>
      <w:r w:rsidR="00802F23" w:rsidRPr="00A632AC">
        <w:t xml:space="preserve"> </w:t>
      </w:r>
      <w:sdt>
        <w:sdtPr>
          <w:alias w:val="Company"/>
          <w:tag w:val=""/>
          <w:id w:val="-1213650521"/>
          <w:placeholder>
            <w:docPart w:val="E2B50AF2F33543D8B656922802F2B707"/>
          </w:placeholder>
          <w:showingPlcHdr/>
          <w:dataBinding w:prefixMappings="xmlns:ns0='http://schemas.openxmlformats.org/officeDocument/2006/extended-properties' " w:xpath="/ns0:Properties[1]/ns0:Company[1]" w:storeItemID="{6668398D-A668-4E3E-A5EB-62B293D839F1}"/>
          <w:text/>
        </w:sdtPr>
        <w:sdtEndPr/>
        <w:sdtContent>
          <w:r w:rsidR="00CC03BB" w:rsidRPr="00E8158D">
            <w:rPr>
              <w:rStyle w:val="PlaceholderText"/>
            </w:rPr>
            <w:t>[Company]</w:t>
          </w:r>
        </w:sdtContent>
      </w:sdt>
      <w:r w:rsidRPr="00A11587">
        <w:t>.</w:t>
      </w:r>
    </w:p>
    <w:p w14:paraId="0F86B1A0" w14:textId="77777777" w:rsidR="003377D5" w:rsidRDefault="003377D5" w:rsidP="003377D5">
      <w:pPr>
        <w:pStyle w:val="Heading1"/>
        <w:numPr>
          <w:ilvl w:val="0"/>
          <w:numId w:val="9"/>
        </w:numPr>
        <w:spacing w:before="480" w:line="240" w:lineRule="atLeast"/>
      </w:pPr>
      <w:bookmarkStart w:id="6" w:name="_Toc251226545"/>
      <w:bookmarkStart w:id="7" w:name="_Toc406626614"/>
      <w:bookmarkStart w:id="8" w:name="_Toc23604326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80"/>
        <w:gridCol w:w="6371"/>
      </w:tblGrid>
      <w:tr w:rsidR="003377D5" w14:paraId="0F86B1A3" w14:textId="77777777" w:rsidTr="008773CF">
        <w:tc>
          <w:tcPr>
            <w:tcW w:w="2280" w:type="dxa"/>
          </w:tcPr>
          <w:p w14:paraId="0F86B1A1" w14:textId="77777777" w:rsidR="003377D5" w:rsidRDefault="003377D5" w:rsidP="00E57170">
            <w:pPr>
              <w:pStyle w:val="Tableheadingcentre"/>
            </w:pPr>
            <w:r>
              <w:t>Role</w:t>
            </w:r>
          </w:p>
        </w:tc>
        <w:tc>
          <w:tcPr>
            <w:tcW w:w="6371" w:type="dxa"/>
          </w:tcPr>
          <w:p w14:paraId="0F86B1A2" w14:textId="77777777" w:rsidR="003377D5" w:rsidRDefault="003377D5" w:rsidP="00E57170">
            <w:pPr>
              <w:pStyle w:val="Tableheadingleft"/>
            </w:pPr>
            <w:r>
              <w:t>Responsibility</w:t>
            </w:r>
          </w:p>
        </w:tc>
      </w:tr>
      <w:tr w:rsidR="003377D5" w14:paraId="0F86B1A6" w14:textId="77777777" w:rsidTr="008773CF">
        <w:tc>
          <w:tcPr>
            <w:tcW w:w="2280" w:type="dxa"/>
          </w:tcPr>
          <w:p w14:paraId="0F86B1A4" w14:textId="77777777" w:rsidR="003377D5" w:rsidRDefault="003377D5" w:rsidP="00E57170">
            <w:pPr>
              <w:pStyle w:val="Tabletextleft"/>
            </w:pPr>
            <w:r>
              <w:t>All personnel</w:t>
            </w:r>
          </w:p>
        </w:tc>
        <w:tc>
          <w:tcPr>
            <w:tcW w:w="6371" w:type="dxa"/>
          </w:tcPr>
          <w:p w14:paraId="0F86B1A5" w14:textId="02E12ABD" w:rsidR="008773CF" w:rsidRDefault="00AE3AEC" w:rsidP="008773CF">
            <w:pPr>
              <w:pStyle w:val="Tabletextleft"/>
              <w:ind w:left="0"/>
            </w:pPr>
            <w:r>
              <w:t>Actively</w:t>
            </w:r>
            <w:r w:rsidR="008773CF">
              <w:t xml:space="preserve"> participating </w:t>
            </w:r>
            <w:r>
              <w:t>on an as needed basis in the audit and performing follow up activities</w:t>
            </w:r>
          </w:p>
        </w:tc>
      </w:tr>
      <w:tr w:rsidR="003377D5" w14:paraId="0F86B1A9" w14:textId="77777777" w:rsidTr="008773CF">
        <w:tc>
          <w:tcPr>
            <w:tcW w:w="2280" w:type="dxa"/>
          </w:tcPr>
          <w:p w14:paraId="0F86B1A7" w14:textId="245F529B" w:rsidR="003377D5" w:rsidRDefault="008773CF" w:rsidP="00E57170">
            <w:pPr>
              <w:pStyle w:val="Tabletextleft"/>
            </w:pPr>
            <w:r>
              <w:t>Department Manager</w:t>
            </w:r>
          </w:p>
        </w:tc>
        <w:tc>
          <w:tcPr>
            <w:tcW w:w="6371" w:type="dxa"/>
          </w:tcPr>
          <w:p w14:paraId="0F86B1A8" w14:textId="77777777" w:rsidR="003377D5" w:rsidRDefault="003377D5" w:rsidP="00E57170">
            <w:pPr>
              <w:pStyle w:val="Tabletextleft"/>
            </w:pPr>
          </w:p>
        </w:tc>
      </w:tr>
      <w:tr w:rsidR="003377D5" w14:paraId="0F86B1AC" w14:textId="77777777" w:rsidTr="008773CF">
        <w:tc>
          <w:tcPr>
            <w:tcW w:w="2280" w:type="dxa"/>
          </w:tcPr>
          <w:p w14:paraId="0F86B1AA" w14:textId="77777777" w:rsidR="003377D5" w:rsidRDefault="003377D5" w:rsidP="00E57170">
            <w:pPr>
              <w:pStyle w:val="Tabletextleft"/>
            </w:pPr>
            <w:r>
              <w:t>Quality Manager</w:t>
            </w:r>
          </w:p>
        </w:tc>
        <w:tc>
          <w:tcPr>
            <w:tcW w:w="6371" w:type="dxa"/>
          </w:tcPr>
          <w:p w14:paraId="28189424" w14:textId="5AA45AC2" w:rsidR="00AE3AEC" w:rsidRDefault="00AE3AEC" w:rsidP="00E57170">
            <w:pPr>
              <w:pStyle w:val="Tabletextleft"/>
            </w:pPr>
            <w:r>
              <w:t>Preparation and issue of the audit schedule</w:t>
            </w:r>
          </w:p>
          <w:p w14:paraId="21E4099B" w14:textId="3C27B700" w:rsidR="00AE3AEC" w:rsidRDefault="00AE3AEC" w:rsidP="00E57170">
            <w:pPr>
              <w:pStyle w:val="Tabletextleft"/>
            </w:pPr>
            <w:r>
              <w:t>Performing Audits as required, issuing of audit reports</w:t>
            </w:r>
          </w:p>
          <w:p w14:paraId="6E3AA38F" w14:textId="0E7D09A9" w:rsidR="00AE3AEC" w:rsidRDefault="00AE3AEC" w:rsidP="00E57170">
            <w:pPr>
              <w:pStyle w:val="Tabletextleft"/>
            </w:pPr>
            <w:r>
              <w:t>Oversight of Quality Audit Program including appropriate closure of any corrective actions as a result of audits</w:t>
            </w:r>
          </w:p>
          <w:p w14:paraId="0F86B1AB" w14:textId="31D70B94" w:rsidR="003377D5" w:rsidRDefault="00AE3AEC" w:rsidP="00E57170">
            <w:pPr>
              <w:pStyle w:val="Tabletextleft"/>
            </w:pPr>
            <w:r>
              <w:t>Maintaining completed audit reports</w:t>
            </w:r>
          </w:p>
        </w:tc>
      </w:tr>
      <w:tr w:rsidR="00AE3AEC" w14:paraId="0A42EFF4" w14:textId="77777777" w:rsidTr="008773CF">
        <w:tc>
          <w:tcPr>
            <w:tcW w:w="2280" w:type="dxa"/>
          </w:tcPr>
          <w:p w14:paraId="1D53EC4A" w14:textId="5AA1920B" w:rsidR="00AE3AEC" w:rsidRDefault="00AE3AEC" w:rsidP="00E57170">
            <w:pPr>
              <w:pStyle w:val="Tabletextleft"/>
            </w:pPr>
            <w:r>
              <w:t>Senior Management</w:t>
            </w:r>
          </w:p>
        </w:tc>
        <w:tc>
          <w:tcPr>
            <w:tcW w:w="6371" w:type="dxa"/>
          </w:tcPr>
          <w:p w14:paraId="379C8263" w14:textId="47995100" w:rsidR="00AE3AEC" w:rsidRDefault="00AE3AEC" w:rsidP="00E57170">
            <w:pPr>
              <w:pStyle w:val="Tabletextleft"/>
            </w:pPr>
            <w:r>
              <w:t>Ensuring adequate resources are assigned for the timely closure of audit actions and to maintain the internal quality audit schedule</w:t>
            </w:r>
          </w:p>
        </w:tc>
      </w:tr>
    </w:tbl>
    <w:p w14:paraId="0F86B1AD" w14:textId="77777777" w:rsidR="003377D5" w:rsidRPr="005D12FB" w:rsidRDefault="003377D5" w:rsidP="003377D5">
      <w:pPr>
        <w:pStyle w:val="Instruction"/>
      </w:pPr>
      <w:r>
        <w:t>Amend roles and responsibilities as applicable for your company processes and structure.</w:t>
      </w:r>
    </w:p>
    <w:p w14:paraId="0F86B1AE" w14:textId="77777777" w:rsidR="003377D5" w:rsidRPr="00A11587" w:rsidRDefault="003377D5" w:rsidP="003377D5">
      <w:pPr>
        <w:pStyle w:val="Heading1"/>
        <w:numPr>
          <w:ilvl w:val="0"/>
          <w:numId w:val="9"/>
        </w:numPr>
        <w:spacing w:before="480" w:after="200" w:line="240" w:lineRule="auto"/>
      </w:pPr>
      <w:bookmarkStart w:id="9" w:name="_Toc406626615"/>
      <w:r>
        <w:t>Procedure</w:t>
      </w:r>
      <w:bookmarkEnd w:id="8"/>
      <w:bookmarkEnd w:id="9"/>
    </w:p>
    <w:p w14:paraId="0F86B1AF" w14:textId="77777777" w:rsidR="003377D5" w:rsidRPr="00A11587" w:rsidRDefault="003377D5" w:rsidP="003377D5">
      <w:pPr>
        <w:pStyle w:val="Heading2"/>
        <w:numPr>
          <w:ilvl w:val="1"/>
          <w:numId w:val="9"/>
        </w:numPr>
        <w:tabs>
          <w:tab w:val="left" w:pos="900"/>
        </w:tabs>
        <w:spacing w:before="360" w:after="200" w:line="240" w:lineRule="auto"/>
      </w:pPr>
      <w:bookmarkStart w:id="10" w:name="_Toc222200146"/>
      <w:bookmarkStart w:id="11" w:name="_Toc226456598"/>
      <w:bookmarkStart w:id="12" w:name="_Toc236043270"/>
      <w:bookmarkStart w:id="13" w:name="_Toc406626616"/>
      <w:r w:rsidRPr="00A11587">
        <w:t>Audit plan</w:t>
      </w:r>
      <w:bookmarkEnd w:id="10"/>
      <w:bookmarkEnd w:id="11"/>
      <w:bookmarkEnd w:id="12"/>
      <w:bookmarkEnd w:id="13"/>
    </w:p>
    <w:p w14:paraId="0F86B1B0" w14:textId="77777777" w:rsidR="003377D5" w:rsidRPr="00A11587" w:rsidRDefault="003377D5" w:rsidP="003377D5">
      <w:r w:rsidRPr="00A11587">
        <w:t>Planning of internal audits is based on the Quality System Process Map (refer Quality Manual Section 4). The quality system process map defines the major quality system elements. Using this as a basis:</w:t>
      </w:r>
    </w:p>
    <w:p w14:paraId="0F86B1B1" w14:textId="77777777" w:rsidR="003377D5" w:rsidRPr="00DB59CF" w:rsidRDefault="003377D5" w:rsidP="00DB59CF">
      <w:pPr>
        <w:pStyle w:val="Bullet1"/>
      </w:pPr>
      <w:r w:rsidRPr="00DB59CF">
        <w:t>define component sub-processes that require auditing</w:t>
      </w:r>
    </w:p>
    <w:p w14:paraId="0F86B1B2" w14:textId="77777777" w:rsidR="003377D5" w:rsidRPr="00DB59CF" w:rsidRDefault="003377D5" w:rsidP="00DB59CF">
      <w:pPr>
        <w:pStyle w:val="Bullet1"/>
      </w:pPr>
      <w:r w:rsidRPr="00DB59CF">
        <w:t>list pertinent sections of the quality manual and related operational procedures</w:t>
      </w:r>
    </w:p>
    <w:p w14:paraId="0F86B1B3" w14:textId="77777777" w:rsidR="003377D5" w:rsidRPr="00DB59CF" w:rsidRDefault="003377D5" w:rsidP="00DB59CF">
      <w:pPr>
        <w:pStyle w:val="Bullet1"/>
      </w:pPr>
      <w:r w:rsidRPr="00DB59CF">
        <w:t>specify areas to be audited</w:t>
      </w:r>
    </w:p>
    <w:p w14:paraId="0F86B1B4" w14:textId="6946E3A2" w:rsidR="003377D5" w:rsidRPr="00A11587" w:rsidRDefault="003377D5" w:rsidP="00DB59CF">
      <w:pPr>
        <w:pStyle w:val="Bullet1"/>
      </w:pPr>
      <w:r w:rsidRPr="00DB59CF">
        <w:t xml:space="preserve">reference relevant </w:t>
      </w:r>
      <w:r w:rsidRPr="00A11587">
        <w:t>se</w:t>
      </w:r>
      <w:r w:rsidR="00C13C23">
        <w:t>ctions and clauses in ISO 13485</w:t>
      </w:r>
    </w:p>
    <w:p w14:paraId="0F86B1B5" w14:textId="77777777" w:rsidR="003377D5" w:rsidRPr="00A11587" w:rsidRDefault="003377D5" w:rsidP="003377D5">
      <w:r w:rsidRPr="00A11587">
        <w:lastRenderedPageBreak/>
        <w:t>QA is responsible for planning and scheduling internal audits of the QMS, manufacturing processes and products. The audit frequency is based on the criticality of the process, product or area being audited. Previous audit results, non</w:t>
      </w:r>
      <w:r>
        <w:t>-</w:t>
      </w:r>
      <w:r w:rsidRPr="00A11587">
        <w:t>conformities and customer complaints are also considered. Each QMS element must be audited at least annually.</w:t>
      </w:r>
    </w:p>
    <w:p w14:paraId="0F86B1B6" w14:textId="77777777" w:rsidR="003377D5" w:rsidRPr="00A11587" w:rsidRDefault="003377D5" w:rsidP="003377D5">
      <w:pPr>
        <w:pStyle w:val="Instruction"/>
      </w:pPr>
      <w:r w:rsidRPr="00A11587">
        <w:t>The variation in audit frequency should reflect the criticality and importance of the area or activity.</w:t>
      </w:r>
    </w:p>
    <w:p w14:paraId="0F86B1B7" w14:textId="77777777" w:rsidR="003377D5" w:rsidRPr="00A11587" w:rsidRDefault="003377D5" w:rsidP="003377D5">
      <w:r w:rsidRPr="00A11587">
        <w:t>Internal audits cover all QMS (sub) processes. They are conducted in relevant departments, functions and areas and cover all operational shifts.</w:t>
      </w:r>
    </w:p>
    <w:p w14:paraId="0F86B1B8" w14:textId="77777777" w:rsidR="003377D5" w:rsidRPr="00A11587" w:rsidRDefault="003377D5" w:rsidP="003377D5">
      <w:pPr>
        <w:pStyle w:val="Instruction"/>
      </w:pPr>
      <w:r w:rsidRPr="00A11587">
        <w:t>Ensure the audit plan also reflects the requirement to cover all shifts.</w:t>
      </w:r>
    </w:p>
    <w:p w14:paraId="0F86B1B9" w14:textId="77777777" w:rsidR="003377D5" w:rsidRPr="00A11587" w:rsidRDefault="003377D5" w:rsidP="003377D5">
      <w:r w:rsidRPr="00A11587">
        <w:t>The QMS audit plan is documented in a matrix (refer</w:t>
      </w:r>
      <w:r>
        <w:t xml:space="preserve"> to </w:t>
      </w:r>
      <w:r w:rsidRPr="007737FF">
        <w:rPr>
          <w:rStyle w:val="SubtleEmphasis"/>
        </w:rPr>
        <w:t>Form</w:t>
      </w:r>
      <w:r w:rsidRPr="00A11587">
        <w:t xml:space="preserve"> </w:t>
      </w:r>
      <w:r w:rsidRPr="00A11587">
        <w:rPr>
          <w:i/>
        </w:rPr>
        <w:t>FM802-1</w:t>
      </w:r>
      <w:r>
        <w:rPr>
          <w:i/>
        </w:rPr>
        <w:t>:</w:t>
      </w:r>
      <w:r w:rsidRPr="00A11587">
        <w:rPr>
          <w:i/>
        </w:rPr>
        <w:t xml:space="preserve"> Internal Audit Plan</w:t>
      </w:r>
      <w:r w:rsidRPr="007737FF">
        <w:t>;</w:t>
      </w:r>
      <w:r>
        <w:t xml:space="preserve"> t</w:t>
      </w:r>
      <w:r w:rsidRPr="00A11587">
        <w:t>he x-axis lists audit dates and assigned auditors; the y-axis lists pro</w:t>
      </w:r>
      <w:r>
        <w:t>cesses of the QMS to be audited</w:t>
      </w:r>
      <w:r w:rsidRPr="00A11587">
        <w:t>)</w:t>
      </w:r>
      <w:r>
        <w:t>.</w:t>
      </w:r>
    </w:p>
    <w:p w14:paraId="0F86B1BA" w14:textId="77777777" w:rsidR="003377D5" w:rsidRPr="00A11587" w:rsidRDefault="003377D5" w:rsidP="003377D5">
      <w:r w:rsidRPr="00A11587">
        <w:t>A more detailed scope, along with ISO 13485 references, should be developed for each audit.</w:t>
      </w:r>
    </w:p>
    <w:p w14:paraId="0F86B1BB" w14:textId="77777777" w:rsidR="003377D5" w:rsidRPr="00A11587" w:rsidRDefault="003377D5" w:rsidP="003377D5">
      <w:r w:rsidRPr="00A11587">
        <w:t xml:space="preserve">Internal audit plans and cycles are synchronised with management reviews of the QMS (refer </w:t>
      </w:r>
      <w:r>
        <w:t xml:space="preserve">to </w:t>
      </w:r>
      <w:r w:rsidRPr="007737FF">
        <w:rPr>
          <w:rStyle w:val="SubtleEmphasis"/>
        </w:rPr>
        <w:t>Procedure</w:t>
      </w:r>
      <w:r>
        <w:t xml:space="preserve"> </w:t>
      </w:r>
      <w:r w:rsidRPr="00A11587">
        <w:rPr>
          <w:i/>
        </w:rPr>
        <w:t>QP501</w:t>
      </w:r>
      <w:r>
        <w:rPr>
          <w:i/>
        </w:rPr>
        <w:t>:</w:t>
      </w:r>
      <w:r w:rsidRPr="00A11587">
        <w:rPr>
          <w:i/>
        </w:rPr>
        <w:t xml:space="preserve"> Management Review</w:t>
      </w:r>
      <w:r w:rsidRPr="00A11587">
        <w:t>), so that the complete results from a full auditing cycle is available for the management review meeting.</w:t>
      </w:r>
    </w:p>
    <w:p w14:paraId="0F86B1BC" w14:textId="77777777" w:rsidR="003377D5" w:rsidRPr="00A11587" w:rsidRDefault="003377D5" w:rsidP="003377D5">
      <w:pPr>
        <w:pStyle w:val="Heading2"/>
        <w:numPr>
          <w:ilvl w:val="1"/>
          <w:numId w:val="9"/>
        </w:numPr>
        <w:tabs>
          <w:tab w:val="left" w:pos="900"/>
        </w:tabs>
        <w:spacing w:before="360" w:after="200" w:line="240" w:lineRule="auto"/>
      </w:pPr>
      <w:bookmarkStart w:id="14" w:name="_Toc222200147"/>
      <w:bookmarkStart w:id="15" w:name="_Toc226456599"/>
      <w:bookmarkStart w:id="16" w:name="_Toc236043271"/>
      <w:bookmarkStart w:id="17" w:name="_Toc406626617"/>
      <w:r w:rsidRPr="00A11587">
        <w:t>Audit team</w:t>
      </w:r>
      <w:bookmarkEnd w:id="14"/>
      <w:bookmarkEnd w:id="15"/>
      <w:bookmarkEnd w:id="16"/>
      <w:bookmarkEnd w:id="17"/>
    </w:p>
    <w:p w14:paraId="0F86B1BD" w14:textId="77777777" w:rsidR="003377D5" w:rsidRPr="00A11587" w:rsidRDefault="003377D5" w:rsidP="003377D5">
      <w:r w:rsidRPr="00A11587">
        <w:t>The QA Manager is responsible for training and assigning internal auditors. Personnel assigned to perform audits must be independent of those responsible for the activity or function being audited.</w:t>
      </w:r>
    </w:p>
    <w:p w14:paraId="0F86B1BE" w14:textId="77777777" w:rsidR="003377D5" w:rsidRPr="00A11587" w:rsidRDefault="003377D5" w:rsidP="003377D5">
      <w:r w:rsidRPr="00A11587">
        <w:t>Internal auditors are qualified on the basis of their education, experience and training. Minimum requirements are:</w:t>
      </w:r>
    </w:p>
    <w:p w14:paraId="0F86B1BF" w14:textId="77777777" w:rsidR="003377D5" w:rsidRPr="00DB59CF" w:rsidRDefault="003377D5" w:rsidP="00DB59CF">
      <w:pPr>
        <w:pStyle w:val="Bullet1"/>
      </w:pPr>
      <w:r w:rsidRPr="00DB59CF">
        <w:t>satisfactory completion of year 12 schooling</w:t>
      </w:r>
    </w:p>
    <w:p w14:paraId="0F86B1C0" w14:textId="77777777" w:rsidR="003377D5" w:rsidRPr="00DB59CF" w:rsidRDefault="003377D5" w:rsidP="00DB59CF">
      <w:pPr>
        <w:pStyle w:val="Bullet1"/>
      </w:pPr>
      <w:r w:rsidRPr="00DB59CF">
        <w:t>two years in this or a related industry</w:t>
      </w:r>
    </w:p>
    <w:p w14:paraId="0F86B1C1" w14:textId="31924B7B" w:rsidR="003377D5" w:rsidRPr="00A11587" w:rsidRDefault="003377D5" w:rsidP="00DB59CF">
      <w:pPr>
        <w:pStyle w:val="Bullet1"/>
      </w:pPr>
      <w:r w:rsidRPr="00DB59CF">
        <w:t>eight hours</w:t>
      </w:r>
      <w:r w:rsidR="00C13C23">
        <w:t xml:space="preserve"> external or in-house training</w:t>
      </w:r>
    </w:p>
    <w:p w14:paraId="0F86B1C2" w14:textId="77777777" w:rsidR="003377D5" w:rsidRPr="00A11587" w:rsidRDefault="003377D5" w:rsidP="003377D5">
      <w:r w:rsidRPr="00A11587">
        <w:t>Training should be at an accredited external course or by in-house training provided by a qualified consultant/trainer. If training is provided in-house, the trainer must have appropriate, documented, qualifications and experience.</w:t>
      </w:r>
    </w:p>
    <w:p w14:paraId="0F86B1C3" w14:textId="77777777" w:rsidR="003377D5" w:rsidRPr="00A11587" w:rsidRDefault="003377D5" w:rsidP="003377D5">
      <w:pPr>
        <w:pStyle w:val="Instruction"/>
      </w:pPr>
      <w:r w:rsidRPr="00A11587">
        <w:t>ISO 13485 requires internal auditors to be qualified but does not specify the qualification.</w:t>
      </w:r>
    </w:p>
    <w:p w14:paraId="0F86B1C4" w14:textId="77777777" w:rsidR="003377D5" w:rsidRPr="00A11587" w:rsidRDefault="003377D5" w:rsidP="003377D5">
      <w:pPr>
        <w:pStyle w:val="Heading2"/>
        <w:numPr>
          <w:ilvl w:val="1"/>
          <w:numId w:val="9"/>
        </w:numPr>
        <w:tabs>
          <w:tab w:val="left" w:pos="900"/>
        </w:tabs>
        <w:spacing w:before="360" w:after="200" w:line="240" w:lineRule="auto"/>
      </w:pPr>
      <w:bookmarkStart w:id="18" w:name="_Toc222200148"/>
      <w:bookmarkStart w:id="19" w:name="_Toc226456600"/>
      <w:bookmarkStart w:id="20" w:name="_Toc236043272"/>
      <w:bookmarkStart w:id="21" w:name="_Toc406626618"/>
      <w:r w:rsidRPr="00A11587">
        <w:t>Preparing for audit</w:t>
      </w:r>
      <w:bookmarkEnd w:id="18"/>
      <w:bookmarkEnd w:id="19"/>
      <w:bookmarkEnd w:id="20"/>
      <w:bookmarkEnd w:id="21"/>
    </w:p>
    <w:p w14:paraId="0F86B1C5" w14:textId="77777777" w:rsidR="003377D5" w:rsidRPr="00A11587" w:rsidRDefault="003377D5" w:rsidP="003377D5">
      <w:r w:rsidRPr="00A11587">
        <w:t>Auditors must be able to demonstrate adequate preparation for the audit; check lists are useful for this purpose. Notes taken during the audit should also be retained as evidence.</w:t>
      </w:r>
    </w:p>
    <w:p w14:paraId="0F86B1C6" w14:textId="77777777" w:rsidR="003377D5" w:rsidRPr="00A11587" w:rsidRDefault="003377D5" w:rsidP="003377D5">
      <w:r w:rsidRPr="00A11587">
        <w:t>Auditors prepare for an audit by:</w:t>
      </w:r>
    </w:p>
    <w:p w14:paraId="0F86B1C7" w14:textId="77777777" w:rsidR="003377D5" w:rsidRPr="00DB59CF" w:rsidRDefault="003377D5" w:rsidP="00DB59CF">
      <w:pPr>
        <w:pStyle w:val="Bullet1"/>
      </w:pPr>
      <w:r w:rsidRPr="00DB59CF">
        <w:t xml:space="preserve">reviewing the Quality System Process Map and Section 4 of the Quality Manual </w:t>
      </w:r>
    </w:p>
    <w:p w14:paraId="0F86B1C8" w14:textId="77777777" w:rsidR="003377D5" w:rsidRPr="00A11587" w:rsidRDefault="003377D5" w:rsidP="00DB59CF">
      <w:pPr>
        <w:pStyle w:val="Bullet1"/>
      </w:pPr>
      <w:r w:rsidRPr="00DB59CF">
        <w:t>identifying</w:t>
      </w:r>
      <w:r w:rsidRPr="00A11587">
        <w:t xml:space="preserve"> relevant clauses of ISO 13485</w:t>
      </w:r>
    </w:p>
    <w:p w14:paraId="0F86B1C9" w14:textId="77777777" w:rsidR="003377D5" w:rsidRPr="00A11587" w:rsidRDefault="003377D5" w:rsidP="003377D5">
      <w:pPr>
        <w:pStyle w:val="Instruction"/>
      </w:pPr>
      <w:r w:rsidRPr="00A11587">
        <w:t xml:space="preserve">...or other relevant standard or regulatory code. </w:t>
      </w:r>
    </w:p>
    <w:p w14:paraId="0F86B1CA" w14:textId="77777777" w:rsidR="003377D5" w:rsidRPr="00DB59CF" w:rsidRDefault="003377D5" w:rsidP="00DB59CF">
      <w:pPr>
        <w:pStyle w:val="Bullet1"/>
      </w:pPr>
      <w:r w:rsidRPr="00DB59CF">
        <w:t>refreshing their knowledge of the quality manual and relevant operational procedures</w:t>
      </w:r>
    </w:p>
    <w:p w14:paraId="0F86B1CB" w14:textId="77777777" w:rsidR="003377D5" w:rsidRPr="00DB59CF" w:rsidRDefault="003377D5" w:rsidP="00DB59CF">
      <w:pPr>
        <w:pStyle w:val="Bullet1"/>
      </w:pPr>
      <w:r w:rsidRPr="00DB59CF">
        <w:t>reviewing non-conformity reports, customer complaints and corrective action files</w:t>
      </w:r>
    </w:p>
    <w:p w14:paraId="0F86B1CC" w14:textId="77777777" w:rsidR="003377D5" w:rsidRPr="00DB59CF" w:rsidRDefault="003377D5" w:rsidP="00DB59CF">
      <w:pPr>
        <w:pStyle w:val="Bullet1"/>
      </w:pPr>
      <w:r w:rsidRPr="00DB59CF">
        <w:t>reviewing previous audits of the area/function</w:t>
      </w:r>
    </w:p>
    <w:p w14:paraId="0F86B1CD" w14:textId="676BEF3A" w:rsidR="003377D5" w:rsidRPr="00A11587" w:rsidRDefault="003377D5" w:rsidP="00DB59CF">
      <w:pPr>
        <w:pStyle w:val="Bullet1"/>
      </w:pPr>
      <w:r w:rsidRPr="00DB59CF">
        <w:t>preparing</w:t>
      </w:r>
      <w:r w:rsidR="00C13C23">
        <w:t xml:space="preserve"> questions/checklists</w:t>
      </w:r>
    </w:p>
    <w:p w14:paraId="0F86B1CE" w14:textId="77777777" w:rsidR="003377D5" w:rsidRPr="00A11587" w:rsidRDefault="003377D5" w:rsidP="003377D5">
      <w:r w:rsidRPr="00A11587">
        <w:lastRenderedPageBreak/>
        <w:t>The audit may be a broad, looking across the whole area, or it may track a particular product or activity through its life-cycle.</w:t>
      </w:r>
    </w:p>
    <w:p w14:paraId="0F86B1CF" w14:textId="77777777" w:rsidR="003377D5" w:rsidRPr="00A11587" w:rsidRDefault="003377D5" w:rsidP="003377D5">
      <w:pPr>
        <w:pStyle w:val="Heading2"/>
        <w:numPr>
          <w:ilvl w:val="1"/>
          <w:numId w:val="9"/>
        </w:numPr>
        <w:tabs>
          <w:tab w:val="left" w:pos="900"/>
        </w:tabs>
        <w:spacing w:before="360" w:after="200" w:line="240" w:lineRule="auto"/>
      </w:pPr>
      <w:bookmarkStart w:id="22" w:name="_Toc222200149"/>
      <w:bookmarkStart w:id="23" w:name="_Toc226456601"/>
      <w:bookmarkStart w:id="24" w:name="_Toc236043273"/>
      <w:bookmarkStart w:id="25" w:name="_Toc406626619"/>
      <w:r w:rsidRPr="00A11587">
        <w:t>Conducting the audit</w:t>
      </w:r>
      <w:bookmarkEnd w:id="22"/>
      <w:bookmarkEnd w:id="23"/>
      <w:bookmarkEnd w:id="24"/>
      <w:bookmarkEnd w:id="25"/>
    </w:p>
    <w:p w14:paraId="0F86B1D0" w14:textId="77777777" w:rsidR="003377D5" w:rsidRPr="00A11587" w:rsidRDefault="003377D5" w:rsidP="003377D5">
      <w:r w:rsidRPr="00A11587">
        <w:t>Notify the manager responsible for the area being audited at least a week before the proposed date. The manager should respond by confirming or proposing alternative dates.</w:t>
      </w:r>
    </w:p>
    <w:p w14:paraId="0F86B1D1" w14:textId="77777777" w:rsidR="003377D5" w:rsidRPr="00A11587" w:rsidRDefault="003377D5" w:rsidP="003377D5">
      <w:r w:rsidRPr="00A11587">
        <w:t>During the audit, auditors seek objective evidence to demonstrate whether the activities conform to the requirements of the QMS and/or standard and whether the system is effectively implemented and maintained.</w:t>
      </w:r>
    </w:p>
    <w:p w14:paraId="0F86B1D2" w14:textId="014E8A80" w:rsidR="003377D5" w:rsidRPr="00A11587" w:rsidRDefault="003377D5" w:rsidP="003377D5">
      <w:r w:rsidRPr="00A11587">
        <w:t>When a non-conformity is noted, it is brought to the attention of and discussed with the responsible manager or supervisor.</w:t>
      </w:r>
      <w:r w:rsidR="00802F23">
        <w:t xml:space="preserve"> </w:t>
      </w:r>
      <w:r w:rsidR="00802F23" w:rsidRPr="007737FF">
        <w:rPr>
          <w:rStyle w:val="SubtleEmphasis"/>
        </w:rPr>
        <w:t>Form</w:t>
      </w:r>
      <w:r w:rsidR="00802F23" w:rsidRPr="00A11587">
        <w:t xml:space="preserve"> </w:t>
      </w:r>
      <w:r w:rsidR="00802F23">
        <w:rPr>
          <w:i/>
        </w:rPr>
        <w:t>FM802-2:</w:t>
      </w:r>
      <w:r w:rsidR="00802F23" w:rsidRPr="00A11587">
        <w:rPr>
          <w:i/>
        </w:rPr>
        <w:t xml:space="preserve"> </w:t>
      </w:r>
      <w:r w:rsidR="00802F23" w:rsidRPr="00497AE2">
        <w:rPr>
          <w:rStyle w:val="SubtleEmphasis"/>
        </w:rPr>
        <w:t>Audit Non-Conformity Report</w:t>
      </w:r>
      <w:r w:rsidR="00802F23">
        <w:rPr>
          <w:rStyle w:val="SubtleEmphasis"/>
        </w:rPr>
        <w:t xml:space="preserve"> </w:t>
      </w:r>
      <w:r w:rsidR="00802F23" w:rsidRPr="00497AE2">
        <w:t>may</w:t>
      </w:r>
      <w:r w:rsidR="00802F23">
        <w:t xml:space="preserve"> be used for this purpose.</w:t>
      </w:r>
    </w:p>
    <w:p w14:paraId="0F86B1D3" w14:textId="77777777" w:rsidR="003377D5" w:rsidRPr="00A11587" w:rsidRDefault="003377D5" w:rsidP="003377D5">
      <w:pPr>
        <w:pStyle w:val="Heading2"/>
        <w:numPr>
          <w:ilvl w:val="1"/>
          <w:numId w:val="9"/>
        </w:numPr>
        <w:tabs>
          <w:tab w:val="left" w:pos="900"/>
        </w:tabs>
        <w:spacing w:before="360" w:after="200" w:line="240" w:lineRule="auto"/>
      </w:pPr>
      <w:bookmarkStart w:id="26" w:name="_Toc222200150"/>
      <w:bookmarkStart w:id="27" w:name="_Toc226456602"/>
      <w:bookmarkStart w:id="28" w:name="_Toc236043274"/>
      <w:bookmarkStart w:id="29" w:name="_Toc406626620"/>
      <w:r w:rsidRPr="00A11587">
        <w:t>Reporting the audit</w:t>
      </w:r>
      <w:bookmarkEnd w:id="26"/>
      <w:bookmarkEnd w:id="27"/>
      <w:bookmarkEnd w:id="28"/>
      <w:bookmarkEnd w:id="29"/>
    </w:p>
    <w:p w14:paraId="0F86B1D4" w14:textId="77777777" w:rsidR="003377D5" w:rsidRPr="00A11587" w:rsidRDefault="003377D5" w:rsidP="003377D5">
      <w:r w:rsidRPr="00A11587">
        <w:t>At the conclusion of the audit, an informal verbal report is given to the area or function manager. The manager is then given the opportunity to refute, correct or comment on any points or inaccuracies.</w:t>
      </w:r>
    </w:p>
    <w:p w14:paraId="0F86B1D5" w14:textId="29A44463" w:rsidR="003377D5" w:rsidRDefault="003377D5" w:rsidP="003377D5">
      <w:r w:rsidRPr="00A11587">
        <w:t>Within one week of completion of the audit, the auditor must submit a formal audit report listing and rating the findings</w:t>
      </w:r>
      <w:r>
        <w:t>.</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96"/>
        <w:gridCol w:w="7069"/>
      </w:tblGrid>
      <w:tr w:rsidR="003377D5" w14:paraId="0F86B1D8" w14:textId="77777777" w:rsidTr="00DB59CF">
        <w:tc>
          <w:tcPr>
            <w:tcW w:w="1596" w:type="dxa"/>
          </w:tcPr>
          <w:p w14:paraId="0F86B1D6" w14:textId="77777777" w:rsidR="003377D5" w:rsidRDefault="003377D5" w:rsidP="00E57170">
            <w:pPr>
              <w:pStyle w:val="Tableheadingleft"/>
            </w:pPr>
            <w:r>
              <w:t>Audit Ratings</w:t>
            </w:r>
          </w:p>
        </w:tc>
        <w:tc>
          <w:tcPr>
            <w:tcW w:w="7069" w:type="dxa"/>
          </w:tcPr>
          <w:p w14:paraId="0F86B1D7" w14:textId="77777777" w:rsidR="003377D5" w:rsidRDefault="003377D5" w:rsidP="00E57170">
            <w:pPr>
              <w:pStyle w:val="Tableheadingleft"/>
            </w:pPr>
            <w:r>
              <w:t>Description</w:t>
            </w:r>
          </w:p>
        </w:tc>
      </w:tr>
      <w:tr w:rsidR="003377D5" w14:paraId="0F86B1DB" w14:textId="77777777" w:rsidTr="00DB59CF">
        <w:tc>
          <w:tcPr>
            <w:tcW w:w="1596" w:type="dxa"/>
          </w:tcPr>
          <w:p w14:paraId="0F86B1D9" w14:textId="77777777" w:rsidR="003377D5" w:rsidRDefault="003377D5" w:rsidP="00E57170">
            <w:pPr>
              <w:pStyle w:val="Tabletextleft"/>
            </w:pPr>
            <w:r>
              <w:t>Critical</w:t>
            </w:r>
          </w:p>
        </w:tc>
        <w:tc>
          <w:tcPr>
            <w:tcW w:w="7069" w:type="dxa"/>
          </w:tcPr>
          <w:p w14:paraId="0F86B1DA" w14:textId="77777777" w:rsidR="003377D5" w:rsidRDefault="003377D5" w:rsidP="00E57170">
            <w:pPr>
              <w:pStyle w:val="Tabletextleft"/>
            </w:pPr>
            <w:r>
              <w:t>N</w:t>
            </w:r>
            <w:r w:rsidRPr="00A11587">
              <w:t>on-compliance with regulations or likely to result in a device that will cause a serious harmful effect to the user</w:t>
            </w:r>
          </w:p>
        </w:tc>
      </w:tr>
      <w:tr w:rsidR="003377D5" w14:paraId="0F86B1DE" w14:textId="77777777" w:rsidTr="00DB59CF">
        <w:tc>
          <w:tcPr>
            <w:tcW w:w="1596" w:type="dxa"/>
          </w:tcPr>
          <w:p w14:paraId="0F86B1DC" w14:textId="77777777" w:rsidR="003377D5" w:rsidRDefault="003377D5" w:rsidP="00E57170">
            <w:pPr>
              <w:pStyle w:val="Tabletextleft"/>
            </w:pPr>
            <w:r>
              <w:t>Major</w:t>
            </w:r>
          </w:p>
        </w:tc>
        <w:tc>
          <w:tcPr>
            <w:tcW w:w="7069" w:type="dxa"/>
          </w:tcPr>
          <w:p w14:paraId="0F86B1DD" w14:textId="77777777" w:rsidR="003377D5" w:rsidRDefault="003377D5" w:rsidP="00E57170">
            <w:pPr>
              <w:pStyle w:val="Tabletextleft"/>
            </w:pPr>
            <w:r>
              <w:t>M</w:t>
            </w:r>
            <w:r w:rsidRPr="00A11587">
              <w:t>ay result in a GMP non-compliance or a device failure that could have a minor effect on the user</w:t>
            </w:r>
          </w:p>
        </w:tc>
      </w:tr>
      <w:tr w:rsidR="003377D5" w14:paraId="0F86B1E1" w14:textId="77777777" w:rsidTr="00DB59CF">
        <w:tc>
          <w:tcPr>
            <w:tcW w:w="1596" w:type="dxa"/>
          </w:tcPr>
          <w:p w14:paraId="0F86B1DF" w14:textId="77777777" w:rsidR="003377D5" w:rsidRDefault="003377D5" w:rsidP="00E57170">
            <w:pPr>
              <w:pStyle w:val="Tabletextleft"/>
            </w:pPr>
            <w:r>
              <w:t>Minor</w:t>
            </w:r>
          </w:p>
        </w:tc>
        <w:tc>
          <w:tcPr>
            <w:tcW w:w="7069" w:type="dxa"/>
          </w:tcPr>
          <w:p w14:paraId="0F86B1E0" w14:textId="77777777" w:rsidR="003377D5" w:rsidRDefault="003377D5" w:rsidP="00E57170">
            <w:pPr>
              <w:pStyle w:val="Tabletextleft"/>
            </w:pPr>
            <w:r>
              <w:t>D</w:t>
            </w:r>
            <w:r w:rsidRPr="00A11587">
              <w:t xml:space="preserve">eviation from procedure that is unlikely to </w:t>
            </w:r>
            <w:proofErr w:type="gramStart"/>
            <w:r w:rsidRPr="00A11587">
              <w:t>effect</w:t>
            </w:r>
            <w:proofErr w:type="gramEnd"/>
            <w:r w:rsidRPr="00A11587">
              <w:t xml:space="preserve"> the final product</w:t>
            </w:r>
          </w:p>
        </w:tc>
      </w:tr>
      <w:tr w:rsidR="003377D5" w14:paraId="0F86B1E4" w14:textId="77777777" w:rsidTr="00DB59CF">
        <w:tc>
          <w:tcPr>
            <w:tcW w:w="1596" w:type="dxa"/>
          </w:tcPr>
          <w:p w14:paraId="0F86B1E2" w14:textId="77777777" w:rsidR="003377D5" w:rsidRDefault="003377D5" w:rsidP="00E57170">
            <w:pPr>
              <w:pStyle w:val="Tabletextleft"/>
            </w:pPr>
            <w:r>
              <w:t>Comment</w:t>
            </w:r>
          </w:p>
        </w:tc>
        <w:tc>
          <w:tcPr>
            <w:tcW w:w="7069" w:type="dxa"/>
          </w:tcPr>
          <w:p w14:paraId="0F86B1E3" w14:textId="77777777" w:rsidR="003377D5" w:rsidRDefault="003377D5" w:rsidP="00E57170">
            <w:pPr>
              <w:pStyle w:val="Tabletextleft"/>
            </w:pPr>
            <w:r>
              <w:t>S</w:t>
            </w:r>
            <w:r w:rsidRPr="00A11587">
              <w:t>uggested improvements in systems or practices.</w:t>
            </w:r>
          </w:p>
        </w:tc>
      </w:tr>
    </w:tbl>
    <w:p w14:paraId="0F86B1E5" w14:textId="77777777" w:rsidR="003377D5" w:rsidRPr="00A11587" w:rsidRDefault="003377D5" w:rsidP="003377D5"/>
    <w:p w14:paraId="0F86B1E6" w14:textId="77777777" w:rsidR="003377D5" w:rsidRPr="00A11587" w:rsidRDefault="003377D5" w:rsidP="003377D5">
      <w:r w:rsidRPr="00A11587">
        <w:t>The audit report will generally indicate a period within which the auditee should respond and when any deficiencies should be resolved and closed out.</w:t>
      </w:r>
    </w:p>
    <w:p w14:paraId="0F86B1E7" w14:textId="77777777" w:rsidR="003377D5" w:rsidRPr="00A11587" w:rsidRDefault="003377D5" w:rsidP="003377D5">
      <w:pPr>
        <w:pStyle w:val="Heading2"/>
        <w:numPr>
          <w:ilvl w:val="1"/>
          <w:numId w:val="9"/>
        </w:numPr>
        <w:tabs>
          <w:tab w:val="left" w:pos="900"/>
        </w:tabs>
        <w:spacing w:before="360" w:after="200" w:line="240" w:lineRule="auto"/>
      </w:pPr>
      <w:bookmarkStart w:id="30" w:name="_Toc222200151"/>
      <w:bookmarkStart w:id="31" w:name="_Toc226456603"/>
      <w:bookmarkStart w:id="32" w:name="_Toc236043275"/>
      <w:bookmarkStart w:id="33" w:name="_Toc406626621"/>
      <w:r w:rsidRPr="00A11587">
        <w:t>Corrective actions and follow up</w:t>
      </w:r>
      <w:bookmarkEnd w:id="30"/>
      <w:bookmarkEnd w:id="31"/>
      <w:bookmarkEnd w:id="32"/>
      <w:bookmarkEnd w:id="33"/>
    </w:p>
    <w:p w14:paraId="0F86B1E8" w14:textId="149D4B9C" w:rsidR="003377D5" w:rsidRPr="00A11587" w:rsidRDefault="003377D5" w:rsidP="003377D5">
      <w:pPr>
        <w:pStyle w:val="Instruction"/>
      </w:pPr>
      <w:r w:rsidRPr="00A11587">
        <w:t>In this procedure, corrective actions from audit findings may be tracked directly through the response to the audit or, if the deficiency requires a longer time to rectify, through the general corrective and preventative action system (refer QP810 Corrective and Preventative Action an</w:t>
      </w:r>
      <w:r w:rsidR="00802F23">
        <w:t>d</w:t>
      </w:r>
      <w:r w:rsidRPr="00A11587">
        <w:t xml:space="preserve"> FM810-1 Corrective Action Request).</w:t>
      </w:r>
    </w:p>
    <w:p w14:paraId="0F86B1E9" w14:textId="77777777" w:rsidR="003377D5" w:rsidRPr="00A11587" w:rsidRDefault="003377D5" w:rsidP="003377D5">
      <w:r w:rsidRPr="00A11587">
        <w:t>The manager of the area or function audited is responsible for responding to the audit report within the time frame specified. The response should address each of the points in the report:</w:t>
      </w:r>
    </w:p>
    <w:p w14:paraId="0F86B1EA" w14:textId="77777777" w:rsidR="003377D5" w:rsidRPr="00DB59CF" w:rsidRDefault="003377D5" w:rsidP="00DB59CF">
      <w:pPr>
        <w:pStyle w:val="Bullet1"/>
      </w:pPr>
      <w:r w:rsidRPr="00DB59CF">
        <w:t>simple deficiencies that have been addressed immediately and resolved should be closed out in the audit report</w:t>
      </w:r>
    </w:p>
    <w:p w14:paraId="0F86B1EB" w14:textId="678301AF" w:rsidR="003377D5" w:rsidRPr="00A11587" w:rsidRDefault="003377D5" w:rsidP="00DB59CF">
      <w:pPr>
        <w:pStyle w:val="Bullet1"/>
      </w:pPr>
      <w:r w:rsidRPr="00DB59CF">
        <w:lastRenderedPageBreak/>
        <w:t>where deficiencies are more complex or will take longer to resolve, a CAR should be raised</w:t>
      </w:r>
      <w:r w:rsidRPr="00A11587">
        <w:t xml:space="preserve"> (</w:t>
      </w:r>
      <w:r w:rsidRPr="00A11587">
        <w:rPr>
          <w:i/>
        </w:rPr>
        <w:t>F</w:t>
      </w:r>
      <w:r>
        <w:rPr>
          <w:i/>
        </w:rPr>
        <w:t>orm F</w:t>
      </w:r>
      <w:r w:rsidRPr="00A11587">
        <w:rPr>
          <w:i/>
        </w:rPr>
        <w:t>M810-1</w:t>
      </w:r>
      <w:r>
        <w:rPr>
          <w:i/>
        </w:rPr>
        <w:t>:</w:t>
      </w:r>
      <w:r w:rsidRPr="00A11587">
        <w:rPr>
          <w:i/>
        </w:rPr>
        <w:t xml:space="preserve"> Corrective Action Request</w:t>
      </w:r>
      <w:r w:rsidR="00C13C23">
        <w:t>)</w:t>
      </w:r>
    </w:p>
    <w:p w14:paraId="0F86B1EC" w14:textId="77777777" w:rsidR="003377D5" w:rsidRPr="00A11587" w:rsidRDefault="003377D5" w:rsidP="003377D5">
      <w:r w:rsidRPr="00A11587">
        <w:t xml:space="preserve">Deficiencies transferred to a CAR are processed according to </w:t>
      </w:r>
      <w:r w:rsidRPr="007737FF">
        <w:rPr>
          <w:rStyle w:val="SubtleEmphasis"/>
        </w:rPr>
        <w:t>Procedure</w:t>
      </w:r>
      <w:r>
        <w:t xml:space="preserve"> </w:t>
      </w:r>
      <w:r w:rsidRPr="00B830F1">
        <w:rPr>
          <w:i/>
        </w:rPr>
        <w:t>QP810</w:t>
      </w:r>
      <w:r>
        <w:rPr>
          <w:i/>
        </w:rPr>
        <w:t>:</w:t>
      </w:r>
      <w:r w:rsidRPr="00B830F1">
        <w:rPr>
          <w:i/>
        </w:rPr>
        <w:t xml:space="preserve"> Corrective and Preventative Actions</w:t>
      </w:r>
      <w:r w:rsidRPr="00A11587">
        <w:t>. The responsible manager investigates the problem and proposes a corrective action to be taken and proposes a suitable time frame. The auditor reviews and approves the proposed action.</w:t>
      </w:r>
    </w:p>
    <w:p w14:paraId="0F86B1ED" w14:textId="77777777" w:rsidR="003377D5" w:rsidRPr="00A11587" w:rsidRDefault="003377D5" w:rsidP="003377D5">
      <w:r w:rsidRPr="00A11587">
        <w:t>The auditor is responsible for following up all deficiencies (both minor deficiencies and ones resulting in a CAR) to determine if they have been resolved effectively. Where there is objective evidence the action is effective, the non-conformity report is closed out. If additional work is required, a new follow-up date is agreed.</w:t>
      </w:r>
    </w:p>
    <w:p w14:paraId="0F86B1EE" w14:textId="77777777" w:rsidR="003377D5" w:rsidRPr="00A11587" w:rsidRDefault="003377D5" w:rsidP="003377D5">
      <w:pPr>
        <w:pStyle w:val="Heading2"/>
        <w:numPr>
          <w:ilvl w:val="1"/>
          <w:numId w:val="9"/>
        </w:numPr>
        <w:tabs>
          <w:tab w:val="left" w:pos="900"/>
        </w:tabs>
        <w:spacing w:before="360" w:after="200" w:line="240" w:lineRule="auto"/>
      </w:pPr>
      <w:bookmarkStart w:id="34" w:name="_Toc222200152"/>
      <w:bookmarkStart w:id="35" w:name="_Toc226456604"/>
      <w:bookmarkStart w:id="36" w:name="_Toc236043276"/>
      <w:bookmarkStart w:id="37" w:name="_Toc406626622"/>
      <w:r w:rsidRPr="00A11587">
        <w:t>Documentation and records</w:t>
      </w:r>
      <w:bookmarkEnd w:id="34"/>
      <w:bookmarkEnd w:id="35"/>
      <w:bookmarkEnd w:id="36"/>
      <w:bookmarkEnd w:id="37"/>
    </w:p>
    <w:p w14:paraId="0F86B1EF" w14:textId="77777777" w:rsidR="003377D5" w:rsidRPr="00A11587" w:rsidRDefault="003377D5" w:rsidP="003377D5">
      <w:r w:rsidRPr="00A11587">
        <w:t>Internal audits, implementation of resulting corrective actions and follow-up audits are documented and records retained by QA.</w:t>
      </w:r>
    </w:p>
    <w:p w14:paraId="0F86B1F0" w14:textId="77777777" w:rsidR="003377D5" w:rsidRPr="00A11587" w:rsidRDefault="003377D5" w:rsidP="003377D5">
      <w:r w:rsidRPr="00A11587">
        <w:t>Pending CARs are kept by the auditor. Closed-out CARs are filed by QA.</w:t>
      </w:r>
    </w:p>
    <w:p w14:paraId="0F86B1F1" w14:textId="77777777" w:rsidR="003377D5" w:rsidRPr="00A11587" w:rsidRDefault="003377D5" w:rsidP="003377D5">
      <w:r w:rsidRPr="00A11587">
        <w:t xml:space="preserve">At the end of an auditing cycle, all CARs raised during the cycle are compiled and analysed. They are presented annually to the management review meeting (refer </w:t>
      </w:r>
      <w:r>
        <w:t xml:space="preserve">to </w:t>
      </w:r>
      <w:r w:rsidRPr="007737FF">
        <w:rPr>
          <w:rStyle w:val="SubtleEmphasis"/>
        </w:rPr>
        <w:t>Procedure</w:t>
      </w:r>
      <w:r>
        <w:t xml:space="preserve"> </w:t>
      </w:r>
      <w:r w:rsidRPr="00A11587">
        <w:rPr>
          <w:i/>
        </w:rPr>
        <w:t>QP501</w:t>
      </w:r>
      <w:r>
        <w:rPr>
          <w:i/>
        </w:rPr>
        <w:t>:</w:t>
      </w:r>
      <w:r w:rsidRPr="00A11587">
        <w:rPr>
          <w:i/>
        </w:rPr>
        <w:t xml:space="preserve"> Management Review</w:t>
      </w:r>
      <w:r w:rsidRPr="00A11587">
        <w:t>).</w:t>
      </w:r>
    </w:p>
    <w:p w14:paraId="0F86B1F2" w14:textId="77777777" w:rsidR="003377D5" w:rsidRDefault="003377D5" w:rsidP="003377D5">
      <w:r>
        <w:t xml:space="preserve"> </w:t>
      </w:r>
    </w:p>
    <w:p w14:paraId="383F1B82" w14:textId="77777777" w:rsidR="008773CF" w:rsidRDefault="003377D5" w:rsidP="008773CF">
      <w:pPr>
        <w:pStyle w:val="Subtitle"/>
      </w:pPr>
      <w:r w:rsidRPr="00A24BA8">
        <w:br w:type="page"/>
      </w:r>
      <w:bookmarkStart w:id="38" w:name="_Toc235848842"/>
      <w:r w:rsidR="008773CF">
        <w:lastRenderedPageBreak/>
        <w:t>Appendices</w:t>
      </w:r>
    </w:p>
    <w:p w14:paraId="680F0F02" w14:textId="77777777" w:rsidR="008773CF" w:rsidRDefault="008773CF" w:rsidP="008773CF">
      <w:pPr>
        <w:pStyle w:val="Instruction"/>
        <w:ind w:left="0"/>
      </w:pPr>
      <w:r>
        <w:t>Amend as required or delete.</w:t>
      </w:r>
    </w:p>
    <w:p w14:paraId="24BFB631" w14:textId="77777777" w:rsidR="008773CF" w:rsidRDefault="008773CF" w:rsidP="008773CF">
      <w:pPr>
        <w:spacing w:before="0" w:after="0" w:line="240" w:lineRule="auto"/>
        <w:ind w:left="0"/>
        <w:rPr>
          <w:color w:val="FF0000"/>
          <w:szCs w:val="18"/>
        </w:rPr>
      </w:pPr>
      <w:r>
        <w:br w:type="page"/>
      </w:r>
    </w:p>
    <w:p w14:paraId="69BD2FF1" w14:textId="77777777" w:rsidR="008773CF" w:rsidRDefault="008773CF" w:rsidP="008773C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9E52EF5" w14:textId="77777777" w:rsidR="008773CF" w:rsidRDefault="008773CF" w:rsidP="008773C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773CF" w:rsidRPr="00C8046C" w14:paraId="51A97281" w14:textId="77777777" w:rsidTr="00E57170">
        <w:trPr>
          <w:tblHeader/>
        </w:trPr>
        <w:tc>
          <w:tcPr>
            <w:tcW w:w="2689" w:type="dxa"/>
          </w:tcPr>
          <w:p w14:paraId="084730E5" w14:textId="77777777" w:rsidR="008773CF" w:rsidRPr="00C8046C" w:rsidRDefault="008773CF" w:rsidP="00E57170">
            <w:pPr>
              <w:pStyle w:val="TableHeading"/>
              <w:rPr>
                <w:sz w:val="18"/>
                <w:szCs w:val="18"/>
              </w:rPr>
            </w:pPr>
            <w:r w:rsidRPr="00C8046C">
              <w:rPr>
                <w:sz w:val="18"/>
                <w:szCs w:val="18"/>
              </w:rPr>
              <w:t>Term</w:t>
            </w:r>
          </w:p>
        </w:tc>
        <w:tc>
          <w:tcPr>
            <w:tcW w:w="6769" w:type="dxa"/>
          </w:tcPr>
          <w:p w14:paraId="2E2B6409" w14:textId="77777777" w:rsidR="008773CF" w:rsidRPr="00C8046C" w:rsidRDefault="008773CF" w:rsidP="00E57170">
            <w:pPr>
              <w:pStyle w:val="TableHeading"/>
              <w:rPr>
                <w:sz w:val="18"/>
                <w:szCs w:val="18"/>
              </w:rPr>
            </w:pPr>
            <w:r w:rsidRPr="00C8046C">
              <w:rPr>
                <w:sz w:val="18"/>
                <w:szCs w:val="18"/>
              </w:rPr>
              <w:t>Definition</w:t>
            </w:r>
          </w:p>
        </w:tc>
      </w:tr>
      <w:tr w:rsidR="008773CF" w:rsidRPr="00C8046C" w14:paraId="0124978A" w14:textId="77777777" w:rsidTr="00E57170">
        <w:tc>
          <w:tcPr>
            <w:tcW w:w="2689" w:type="dxa"/>
          </w:tcPr>
          <w:p w14:paraId="6C9A9268" w14:textId="77777777" w:rsidR="008773CF" w:rsidRPr="00C8046C" w:rsidRDefault="008773CF" w:rsidP="00E57170">
            <w:pPr>
              <w:pStyle w:val="TableContent"/>
              <w:rPr>
                <w:sz w:val="18"/>
                <w:szCs w:val="18"/>
              </w:rPr>
            </w:pPr>
          </w:p>
        </w:tc>
        <w:tc>
          <w:tcPr>
            <w:tcW w:w="6769" w:type="dxa"/>
          </w:tcPr>
          <w:p w14:paraId="00EF8DEE" w14:textId="77777777" w:rsidR="008773CF" w:rsidRPr="00C8046C" w:rsidRDefault="008773CF" w:rsidP="00E57170">
            <w:pPr>
              <w:pStyle w:val="TableContent"/>
              <w:rPr>
                <w:color w:val="FF0000"/>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8773CF" w:rsidRPr="00C8046C" w14:paraId="35BB5518" w14:textId="77777777" w:rsidTr="00E57170">
        <w:tc>
          <w:tcPr>
            <w:tcW w:w="2689" w:type="dxa"/>
          </w:tcPr>
          <w:p w14:paraId="73D645D3" w14:textId="77777777" w:rsidR="008773CF" w:rsidRPr="00C8046C" w:rsidRDefault="008773CF" w:rsidP="00E57170">
            <w:pPr>
              <w:pStyle w:val="TableContent"/>
              <w:rPr>
                <w:sz w:val="18"/>
                <w:szCs w:val="18"/>
              </w:rPr>
            </w:pPr>
          </w:p>
        </w:tc>
        <w:tc>
          <w:tcPr>
            <w:tcW w:w="6769" w:type="dxa"/>
          </w:tcPr>
          <w:p w14:paraId="7E4199EF" w14:textId="77777777" w:rsidR="008773CF" w:rsidRPr="00C8046C" w:rsidRDefault="008773CF" w:rsidP="00E57170">
            <w:pPr>
              <w:pStyle w:val="TableContent"/>
              <w:rPr>
                <w:sz w:val="18"/>
                <w:szCs w:val="18"/>
              </w:rPr>
            </w:pPr>
          </w:p>
        </w:tc>
      </w:tr>
      <w:tr w:rsidR="008773CF" w:rsidRPr="00C8046C" w14:paraId="3B384DCE" w14:textId="77777777" w:rsidTr="00E57170">
        <w:tc>
          <w:tcPr>
            <w:tcW w:w="2689" w:type="dxa"/>
          </w:tcPr>
          <w:p w14:paraId="6EBC4984" w14:textId="77777777" w:rsidR="008773CF" w:rsidRPr="00C8046C" w:rsidRDefault="008773CF" w:rsidP="00E57170">
            <w:pPr>
              <w:pStyle w:val="TableContent"/>
              <w:rPr>
                <w:sz w:val="18"/>
                <w:szCs w:val="18"/>
              </w:rPr>
            </w:pPr>
          </w:p>
        </w:tc>
        <w:tc>
          <w:tcPr>
            <w:tcW w:w="6769" w:type="dxa"/>
          </w:tcPr>
          <w:p w14:paraId="485D37F3" w14:textId="77777777" w:rsidR="008773CF" w:rsidRPr="00C8046C" w:rsidRDefault="008773CF" w:rsidP="00E57170">
            <w:pPr>
              <w:pStyle w:val="TableContent"/>
              <w:rPr>
                <w:sz w:val="18"/>
                <w:szCs w:val="18"/>
              </w:rPr>
            </w:pPr>
          </w:p>
        </w:tc>
      </w:tr>
      <w:tr w:rsidR="008773CF" w:rsidRPr="00C8046C" w14:paraId="63BD4F00" w14:textId="77777777" w:rsidTr="00E57170">
        <w:tc>
          <w:tcPr>
            <w:tcW w:w="2689" w:type="dxa"/>
          </w:tcPr>
          <w:p w14:paraId="7A0D9A38" w14:textId="77777777" w:rsidR="008773CF" w:rsidRPr="00C8046C" w:rsidRDefault="008773CF" w:rsidP="00E57170">
            <w:pPr>
              <w:pStyle w:val="TableContent"/>
              <w:rPr>
                <w:sz w:val="18"/>
                <w:szCs w:val="18"/>
              </w:rPr>
            </w:pPr>
          </w:p>
        </w:tc>
        <w:tc>
          <w:tcPr>
            <w:tcW w:w="6769" w:type="dxa"/>
          </w:tcPr>
          <w:p w14:paraId="76E253FF" w14:textId="77777777" w:rsidR="008773CF" w:rsidRPr="00C8046C" w:rsidRDefault="008773CF" w:rsidP="00E57170">
            <w:pPr>
              <w:pStyle w:val="TableContent"/>
              <w:rPr>
                <w:sz w:val="18"/>
                <w:szCs w:val="18"/>
              </w:rPr>
            </w:pPr>
          </w:p>
        </w:tc>
      </w:tr>
      <w:tr w:rsidR="008773CF" w:rsidRPr="00C8046C" w14:paraId="07A56A8C" w14:textId="77777777" w:rsidTr="00E57170">
        <w:tc>
          <w:tcPr>
            <w:tcW w:w="2689" w:type="dxa"/>
          </w:tcPr>
          <w:p w14:paraId="708CAC75" w14:textId="77777777" w:rsidR="008773CF" w:rsidRPr="00C8046C" w:rsidRDefault="008773CF" w:rsidP="00E57170">
            <w:pPr>
              <w:pStyle w:val="TableContent"/>
              <w:rPr>
                <w:sz w:val="18"/>
                <w:szCs w:val="18"/>
              </w:rPr>
            </w:pPr>
          </w:p>
        </w:tc>
        <w:tc>
          <w:tcPr>
            <w:tcW w:w="6769" w:type="dxa"/>
          </w:tcPr>
          <w:p w14:paraId="5FC0EF33" w14:textId="77777777" w:rsidR="008773CF" w:rsidRPr="00C8046C" w:rsidRDefault="008773CF" w:rsidP="00E57170">
            <w:pPr>
              <w:pStyle w:val="TableContent"/>
              <w:rPr>
                <w:sz w:val="18"/>
                <w:szCs w:val="18"/>
              </w:rPr>
            </w:pPr>
          </w:p>
        </w:tc>
      </w:tr>
    </w:tbl>
    <w:p w14:paraId="6FF5295D" w14:textId="77777777" w:rsidR="008773CF" w:rsidRDefault="008773CF" w:rsidP="008773CF">
      <w:pPr>
        <w:spacing w:before="0" w:after="0" w:line="240" w:lineRule="auto"/>
        <w:ind w:left="0"/>
      </w:pPr>
    </w:p>
    <w:p w14:paraId="2B40D0F1" w14:textId="77777777" w:rsidR="008773CF" w:rsidRDefault="008773CF" w:rsidP="008773CF">
      <w:pPr>
        <w:pStyle w:val="Instruction"/>
        <w:ind w:left="0"/>
      </w:pPr>
    </w:p>
    <w:p w14:paraId="7C8686CC" w14:textId="709C86A3" w:rsidR="00DB59CF" w:rsidRDefault="008773CF" w:rsidP="008773CF">
      <w:pPr>
        <w:pStyle w:val="Subtitle"/>
        <w:rPr>
          <w:sz w:val="20"/>
        </w:rPr>
      </w:pPr>
      <w:r w:rsidRPr="00A24BA8">
        <w:br w:type="page"/>
      </w:r>
      <w:r w:rsidR="00DB59CF">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DB59CF" w14:paraId="04147892" w14:textId="77777777" w:rsidTr="00DB59CF">
        <w:trPr>
          <w:cantSplit/>
          <w:tblHeader/>
        </w:trPr>
        <w:tc>
          <w:tcPr>
            <w:tcW w:w="9639" w:type="dxa"/>
            <w:gridSpan w:val="4"/>
            <w:tcBorders>
              <w:top w:val="single" w:sz="12" w:space="0" w:color="auto"/>
              <w:left w:val="nil"/>
              <w:bottom w:val="single" w:sz="6" w:space="0" w:color="auto"/>
              <w:right w:val="nil"/>
            </w:tcBorders>
            <w:hideMark/>
          </w:tcPr>
          <w:p w14:paraId="4FEE4D33" w14:textId="77777777" w:rsidR="00DB59CF" w:rsidRDefault="00DB59CF">
            <w:pPr>
              <w:pStyle w:val="Tableheadingleft"/>
              <w:rPr>
                <w:sz w:val="20"/>
              </w:rPr>
            </w:pPr>
            <w:r>
              <w:rPr>
                <w:b w:val="0"/>
                <w:sz w:val="20"/>
              </w:rPr>
              <w:br w:type="page"/>
            </w:r>
            <w:r>
              <w:rPr>
                <w:b w:val="0"/>
                <w:sz w:val="20"/>
              </w:rPr>
              <w:br w:type="page"/>
            </w:r>
            <w:r>
              <w:rPr>
                <w:b w:val="0"/>
                <w:sz w:val="20"/>
              </w:rPr>
              <w:br w:type="page"/>
            </w:r>
            <w:r>
              <w:t>Revision History</w:t>
            </w:r>
          </w:p>
        </w:tc>
      </w:tr>
      <w:tr w:rsidR="00DB59CF" w14:paraId="323FAD88" w14:textId="77777777" w:rsidTr="00DB59C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206220C1" w14:textId="77777777" w:rsidR="00DB59CF" w:rsidRDefault="00DB59C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F8F49ED" w14:textId="77777777" w:rsidR="00DB59CF" w:rsidRDefault="00DB59C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71403AE" w14:textId="77777777" w:rsidR="00DB59CF" w:rsidRDefault="00DB59C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5DE0A59" w14:textId="77777777" w:rsidR="00DB59CF" w:rsidRDefault="00DB59CF">
            <w:pPr>
              <w:pStyle w:val="Tableheadingleft"/>
            </w:pPr>
            <w:r>
              <w:t>Description of Change</w:t>
            </w:r>
          </w:p>
        </w:tc>
      </w:tr>
      <w:tr w:rsidR="00DB59CF" w14:paraId="7B5EEA5B" w14:textId="77777777" w:rsidTr="00DB59CF">
        <w:tc>
          <w:tcPr>
            <w:tcW w:w="1206" w:type="dxa"/>
            <w:tcBorders>
              <w:top w:val="single" w:sz="6" w:space="0" w:color="auto"/>
              <w:left w:val="single" w:sz="6" w:space="0" w:color="auto"/>
              <w:bottom w:val="single" w:sz="6" w:space="0" w:color="auto"/>
              <w:right w:val="single" w:sz="6" w:space="0" w:color="auto"/>
            </w:tcBorders>
            <w:hideMark/>
          </w:tcPr>
          <w:p w14:paraId="4FF112E5" w14:textId="77777777" w:rsidR="00DB59CF" w:rsidRDefault="00DB59C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E6EC8E2"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B1D834F"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6433542" w14:textId="77777777" w:rsidR="00DB59CF" w:rsidRDefault="00DB59CF">
            <w:pPr>
              <w:pStyle w:val="Tabletextleft"/>
            </w:pPr>
          </w:p>
        </w:tc>
      </w:tr>
      <w:tr w:rsidR="00DB59CF" w14:paraId="6C31A767" w14:textId="77777777" w:rsidTr="00DB59CF">
        <w:tc>
          <w:tcPr>
            <w:tcW w:w="1206" w:type="dxa"/>
            <w:tcBorders>
              <w:top w:val="single" w:sz="6" w:space="0" w:color="auto"/>
              <w:left w:val="single" w:sz="6" w:space="0" w:color="auto"/>
              <w:bottom w:val="single" w:sz="6" w:space="0" w:color="auto"/>
              <w:right w:val="single" w:sz="6" w:space="0" w:color="auto"/>
            </w:tcBorders>
          </w:tcPr>
          <w:p w14:paraId="0351ACE8" w14:textId="77777777" w:rsidR="00DB59CF" w:rsidRDefault="00DB59C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F62FFE5"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3FFD633"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8C9438F" w14:textId="77777777" w:rsidR="00DB59CF" w:rsidRDefault="00DB59CF">
            <w:pPr>
              <w:pStyle w:val="Tabletextleft"/>
            </w:pPr>
          </w:p>
        </w:tc>
      </w:tr>
      <w:tr w:rsidR="00DB59CF" w14:paraId="3870AC75" w14:textId="77777777" w:rsidTr="00DB59CF">
        <w:tc>
          <w:tcPr>
            <w:tcW w:w="1206" w:type="dxa"/>
            <w:tcBorders>
              <w:top w:val="single" w:sz="6" w:space="0" w:color="auto"/>
              <w:left w:val="single" w:sz="6" w:space="0" w:color="auto"/>
              <w:bottom w:val="single" w:sz="6" w:space="0" w:color="auto"/>
              <w:right w:val="single" w:sz="6" w:space="0" w:color="auto"/>
            </w:tcBorders>
          </w:tcPr>
          <w:p w14:paraId="47F00E2F" w14:textId="77777777" w:rsidR="00DB59CF" w:rsidRDefault="00DB59C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F5CECFA" w14:textId="77777777" w:rsidR="00DB59CF" w:rsidRDefault="00DB59C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FC0CBD" w14:textId="77777777" w:rsidR="00DB59CF" w:rsidRDefault="00DB59C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28160F1" w14:textId="77777777" w:rsidR="00DB59CF" w:rsidRDefault="00DB59CF">
            <w:pPr>
              <w:pStyle w:val="Tabletextleft"/>
            </w:pPr>
          </w:p>
        </w:tc>
      </w:tr>
    </w:tbl>
    <w:p w14:paraId="5594D31B" w14:textId="77777777" w:rsidR="00DB59CF" w:rsidRDefault="00DB59CF" w:rsidP="00DB59C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4973920B" w14:textId="77777777" w:rsidR="00DB59CF" w:rsidRDefault="00DB59CF" w:rsidP="00DB59CF"/>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DB59CF" w14:paraId="020C5157" w14:textId="77777777" w:rsidTr="00DB59CF">
        <w:trPr>
          <w:cantSplit/>
          <w:tblHeader/>
        </w:trPr>
        <w:tc>
          <w:tcPr>
            <w:tcW w:w="9631" w:type="dxa"/>
            <w:gridSpan w:val="2"/>
            <w:tcBorders>
              <w:top w:val="single" w:sz="12" w:space="0" w:color="auto"/>
              <w:left w:val="nil"/>
              <w:bottom w:val="nil"/>
              <w:right w:val="nil"/>
            </w:tcBorders>
            <w:hideMark/>
          </w:tcPr>
          <w:p w14:paraId="71B684AA" w14:textId="77777777" w:rsidR="00DB59CF" w:rsidRDefault="00DB59CF">
            <w:pPr>
              <w:pStyle w:val="Tableheadingleft"/>
            </w:pPr>
            <w:r>
              <w:t>Associated forms and procedures</w:t>
            </w:r>
          </w:p>
        </w:tc>
      </w:tr>
      <w:tr w:rsidR="00DB59CF" w14:paraId="427C64D8" w14:textId="77777777" w:rsidTr="00DB59C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D993985" w14:textId="77777777" w:rsidR="00DB59CF" w:rsidRDefault="00DB59CF">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A405EA9" w14:textId="77777777" w:rsidR="00DB59CF" w:rsidRDefault="00DB59CF">
            <w:pPr>
              <w:pStyle w:val="Tableheadingleft"/>
            </w:pPr>
            <w:r>
              <w:t>Document Title</w:t>
            </w:r>
          </w:p>
        </w:tc>
      </w:tr>
      <w:tr w:rsidR="00DB59CF" w14:paraId="35235B6C"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9357814" w14:textId="48E64E0C" w:rsidR="00DB59CF" w:rsidRDefault="0079517E">
            <w:pPr>
              <w:pStyle w:val="Tabletextcentre"/>
            </w:pPr>
            <w:r w:rsidRPr="00497AE2">
              <w:t>QP501</w:t>
            </w:r>
          </w:p>
        </w:tc>
        <w:tc>
          <w:tcPr>
            <w:tcW w:w="7885" w:type="dxa"/>
            <w:tcBorders>
              <w:top w:val="single" w:sz="4" w:space="0" w:color="auto"/>
              <w:left w:val="single" w:sz="6" w:space="0" w:color="auto"/>
              <w:bottom w:val="single" w:sz="4" w:space="0" w:color="auto"/>
              <w:right w:val="single" w:sz="6" w:space="0" w:color="auto"/>
            </w:tcBorders>
          </w:tcPr>
          <w:p w14:paraId="534C674A" w14:textId="464CEFE9" w:rsidR="00DB59CF" w:rsidRDefault="0079517E">
            <w:pPr>
              <w:pStyle w:val="Tabletextleft"/>
            </w:pPr>
            <w:r w:rsidRPr="00497AE2">
              <w:t>Management Review</w:t>
            </w:r>
          </w:p>
        </w:tc>
      </w:tr>
      <w:tr w:rsidR="0079517E" w14:paraId="1881432D"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03C3C9" w14:textId="50E9355C" w:rsidR="0079517E" w:rsidRDefault="00802F23">
            <w:pPr>
              <w:pStyle w:val="Tabletextcentre"/>
            </w:pPr>
            <w:r w:rsidRPr="00497AE2">
              <w:t>QP810</w:t>
            </w:r>
          </w:p>
        </w:tc>
        <w:tc>
          <w:tcPr>
            <w:tcW w:w="7885" w:type="dxa"/>
            <w:tcBorders>
              <w:top w:val="single" w:sz="4" w:space="0" w:color="auto"/>
              <w:left w:val="single" w:sz="6" w:space="0" w:color="auto"/>
              <w:bottom w:val="single" w:sz="4" w:space="0" w:color="auto"/>
              <w:right w:val="single" w:sz="6" w:space="0" w:color="auto"/>
            </w:tcBorders>
          </w:tcPr>
          <w:p w14:paraId="457AF120" w14:textId="5E02FEF2" w:rsidR="0079517E" w:rsidRDefault="00802F23">
            <w:pPr>
              <w:pStyle w:val="Tabletextleft"/>
            </w:pPr>
            <w:r w:rsidRPr="00497AE2">
              <w:t>Corrective and Preventative Actions</w:t>
            </w:r>
          </w:p>
        </w:tc>
      </w:tr>
      <w:tr w:rsidR="0079517E" w14:paraId="6B8FFC39"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300392F" w14:textId="56582E5C" w:rsidR="0079517E" w:rsidRDefault="0079517E" w:rsidP="0079517E">
            <w:pPr>
              <w:pStyle w:val="Tabletextcentre"/>
            </w:pPr>
            <w:r>
              <w:t>FM802-1</w:t>
            </w:r>
          </w:p>
        </w:tc>
        <w:tc>
          <w:tcPr>
            <w:tcW w:w="7885" w:type="dxa"/>
            <w:tcBorders>
              <w:top w:val="single" w:sz="4" w:space="0" w:color="auto"/>
              <w:left w:val="single" w:sz="6" w:space="0" w:color="auto"/>
              <w:bottom w:val="single" w:sz="4" w:space="0" w:color="auto"/>
              <w:right w:val="single" w:sz="6" w:space="0" w:color="auto"/>
            </w:tcBorders>
          </w:tcPr>
          <w:p w14:paraId="3A9E7234" w14:textId="63A424D2" w:rsidR="0079517E" w:rsidRDefault="0079517E" w:rsidP="0079517E">
            <w:pPr>
              <w:pStyle w:val="Tabletextleft"/>
            </w:pPr>
            <w:r>
              <w:t>Internal Audit Plan</w:t>
            </w:r>
          </w:p>
        </w:tc>
      </w:tr>
      <w:tr w:rsidR="008773CF" w14:paraId="02C82299" w14:textId="77777777" w:rsidTr="00DB59C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4739214" w14:textId="683888DE" w:rsidR="008773CF" w:rsidRDefault="008773CF">
            <w:pPr>
              <w:pStyle w:val="Tabletextcentre"/>
            </w:pPr>
            <w:r>
              <w:t>FM802-2</w:t>
            </w:r>
          </w:p>
        </w:tc>
        <w:tc>
          <w:tcPr>
            <w:tcW w:w="7885" w:type="dxa"/>
            <w:tcBorders>
              <w:top w:val="single" w:sz="4" w:space="0" w:color="auto"/>
              <w:left w:val="single" w:sz="6" w:space="0" w:color="auto"/>
              <w:bottom w:val="single" w:sz="4" w:space="0" w:color="auto"/>
              <w:right w:val="single" w:sz="6" w:space="0" w:color="auto"/>
            </w:tcBorders>
          </w:tcPr>
          <w:p w14:paraId="60B7B5D9" w14:textId="626961D9" w:rsidR="008773CF" w:rsidRDefault="008773CF">
            <w:pPr>
              <w:pStyle w:val="Tabletextleft"/>
            </w:pPr>
            <w:r>
              <w:t>Audit Non</w:t>
            </w:r>
            <w:r w:rsidR="00802F23">
              <w:t>-</w:t>
            </w:r>
            <w:r>
              <w:t>Conformity Report</w:t>
            </w:r>
          </w:p>
        </w:tc>
      </w:tr>
    </w:tbl>
    <w:p w14:paraId="28771A66" w14:textId="77777777" w:rsidR="00DB59CF" w:rsidRDefault="00DB59CF" w:rsidP="00DB59CF">
      <w:pPr>
        <w:pStyle w:val="Instruction"/>
      </w:pPr>
      <w:r>
        <w:t>List all controlled procedural documents referenced in this document (for example, policies, procedures, forms, lists, work/operator instructions</w:t>
      </w:r>
    </w:p>
    <w:p w14:paraId="7C3C7E90" w14:textId="77777777" w:rsidR="00DB59CF" w:rsidRDefault="00DB59CF" w:rsidP="00DB59C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DB59CF" w14:paraId="4D364242" w14:textId="77777777" w:rsidTr="00DB59CF">
        <w:trPr>
          <w:cantSplit/>
          <w:tblHeader/>
        </w:trPr>
        <w:tc>
          <w:tcPr>
            <w:tcW w:w="9639" w:type="dxa"/>
            <w:gridSpan w:val="2"/>
            <w:tcBorders>
              <w:top w:val="single" w:sz="12" w:space="0" w:color="auto"/>
              <w:left w:val="nil"/>
              <w:bottom w:val="nil"/>
              <w:right w:val="nil"/>
            </w:tcBorders>
            <w:hideMark/>
          </w:tcPr>
          <w:p w14:paraId="37D04D67" w14:textId="77777777" w:rsidR="00DB59CF" w:rsidRDefault="00DB59CF">
            <w:pPr>
              <w:pStyle w:val="Tableheadingleft"/>
            </w:pPr>
            <w:r>
              <w:t>Associated records</w:t>
            </w:r>
          </w:p>
        </w:tc>
      </w:tr>
      <w:tr w:rsidR="00DB59CF" w14:paraId="706616E3" w14:textId="77777777" w:rsidTr="00DB59C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598AFA6" w14:textId="77777777" w:rsidR="00DB59CF" w:rsidRDefault="00DB59C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D974CB2" w14:textId="77777777" w:rsidR="00DB59CF" w:rsidRDefault="00DB59CF">
            <w:pPr>
              <w:pStyle w:val="Tableheadingleft"/>
            </w:pPr>
            <w:r>
              <w:t>Document Title</w:t>
            </w:r>
          </w:p>
        </w:tc>
      </w:tr>
      <w:tr w:rsidR="00DB59CF" w14:paraId="50420090" w14:textId="77777777" w:rsidTr="00DB59CF">
        <w:trPr>
          <w:cantSplit/>
          <w:trHeight w:val="282"/>
        </w:trPr>
        <w:tc>
          <w:tcPr>
            <w:tcW w:w="1746" w:type="dxa"/>
            <w:tcBorders>
              <w:top w:val="nil"/>
              <w:left w:val="single" w:sz="6" w:space="0" w:color="auto"/>
              <w:bottom w:val="single" w:sz="6" w:space="0" w:color="auto"/>
              <w:right w:val="single" w:sz="6" w:space="0" w:color="auto"/>
            </w:tcBorders>
          </w:tcPr>
          <w:p w14:paraId="1788F495" w14:textId="77777777" w:rsidR="00DB59CF" w:rsidRDefault="00DB59CF">
            <w:pPr>
              <w:pStyle w:val="Tabletextcentre"/>
            </w:pPr>
          </w:p>
        </w:tc>
        <w:tc>
          <w:tcPr>
            <w:tcW w:w="7893" w:type="dxa"/>
            <w:tcBorders>
              <w:top w:val="nil"/>
              <w:left w:val="single" w:sz="6" w:space="0" w:color="auto"/>
              <w:bottom w:val="single" w:sz="6" w:space="0" w:color="auto"/>
              <w:right w:val="single" w:sz="6" w:space="0" w:color="auto"/>
            </w:tcBorders>
          </w:tcPr>
          <w:p w14:paraId="7C1BC42E" w14:textId="77777777" w:rsidR="00DB59CF" w:rsidRDefault="00DB59CF">
            <w:pPr>
              <w:pStyle w:val="Tabletextleft"/>
            </w:pPr>
          </w:p>
        </w:tc>
      </w:tr>
    </w:tbl>
    <w:p w14:paraId="0F1C64DD" w14:textId="77777777" w:rsidR="00DB59CF" w:rsidRDefault="00DB59CF" w:rsidP="00DB59CF">
      <w:pPr>
        <w:pStyle w:val="Instruction"/>
      </w:pPr>
      <w:r>
        <w:t>List all other referenced records in this document. For example, regulatory documents, in-house controlled documents (such as batch record forms, reports, methods, protocols), compliance standards etc.</w:t>
      </w:r>
    </w:p>
    <w:p w14:paraId="4F562FE0" w14:textId="77777777" w:rsidR="00DB59CF" w:rsidRDefault="00DB59CF" w:rsidP="00DB59CF"/>
    <w:p w14:paraId="38778A0E" w14:textId="77777777" w:rsidR="00DB59CF" w:rsidRDefault="00DB59CF" w:rsidP="00DB59CF">
      <w:pPr>
        <w:pStyle w:val="PlainText"/>
      </w:pPr>
      <w:r>
        <w:t>DOCUMENT END</w:t>
      </w:r>
    </w:p>
    <w:p w14:paraId="5CF80138" w14:textId="77777777" w:rsidR="00DB59CF" w:rsidRDefault="00DB59CF" w:rsidP="00DB59CF"/>
    <w:sectPr w:rsidR="00DB59CF" w:rsidSect="00DB59C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0B582D" w14:textId="77777777" w:rsidR="001948FF" w:rsidRDefault="001948FF" w:rsidP="003377D5">
      <w:pPr>
        <w:spacing w:before="0" w:after="0" w:line="240" w:lineRule="auto"/>
      </w:pPr>
      <w:r>
        <w:separator/>
      </w:r>
    </w:p>
  </w:endnote>
  <w:endnote w:type="continuationSeparator" w:id="0">
    <w:p w14:paraId="093AD7C5" w14:textId="77777777" w:rsidR="001948FF" w:rsidRDefault="001948FF" w:rsidP="003377D5">
      <w:pPr>
        <w:spacing w:before="0" w:after="0" w:line="240" w:lineRule="auto"/>
      </w:pPr>
      <w:r>
        <w:continuationSeparator/>
      </w:r>
    </w:p>
  </w:endnote>
  <w:endnote w:type="continuationNotice" w:id="1">
    <w:p w14:paraId="55FA04FA" w14:textId="77777777" w:rsidR="001948FF" w:rsidRDefault="001948F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13C23" w14:paraId="0F86B25C" w14:textId="77777777" w:rsidTr="00E57170">
      <w:tc>
        <w:tcPr>
          <w:tcW w:w="6160" w:type="dxa"/>
        </w:tcPr>
        <w:p w14:paraId="0F86B25A" w14:textId="77777777" w:rsidR="00C13C23" w:rsidRDefault="00C13C23" w:rsidP="00E57170">
          <w:r w:rsidRPr="0096318A">
            <w:t>Document is current only if front page has “Controlled copy” stamped in red ink</w:t>
          </w:r>
        </w:p>
      </w:tc>
      <w:tc>
        <w:tcPr>
          <w:tcW w:w="3520" w:type="dxa"/>
        </w:tcPr>
        <w:p w14:paraId="0F86B25B" w14:textId="77777777" w:rsidR="00C13C23" w:rsidRDefault="00C13C23" w:rsidP="00E5717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F86B25D" w14:textId="77777777" w:rsidR="00C13C23" w:rsidRDefault="00C13C23" w:rsidP="00E57170"/>
  <w:p w14:paraId="0F86B25E" w14:textId="77777777" w:rsidR="00C13C23" w:rsidRDefault="00C13C23" w:rsidP="00E57170"/>
  <w:p w14:paraId="0F86B25F" w14:textId="77777777" w:rsidR="00C13C23" w:rsidRDefault="00C13C23" w:rsidP="00E57170"/>
  <w:p w14:paraId="0F86B260" w14:textId="77777777" w:rsidR="00C13C23" w:rsidRDefault="00C13C23" w:rsidP="00E57170"/>
  <w:p w14:paraId="0F86B261" w14:textId="77777777" w:rsidR="00C13C23" w:rsidRDefault="00C13C23" w:rsidP="00E57170"/>
  <w:p w14:paraId="0F86B262" w14:textId="77777777" w:rsidR="00C13C23" w:rsidRDefault="00C13C23" w:rsidP="00E5717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13C23" w14:paraId="2698BA36" w14:textId="77777777" w:rsidTr="00DB59CF">
      <w:tc>
        <w:tcPr>
          <w:tcW w:w="7797" w:type="dxa"/>
          <w:tcBorders>
            <w:top w:val="single" w:sz="4" w:space="0" w:color="auto"/>
            <w:left w:val="nil"/>
            <w:bottom w:val="single" w:sz="4" w:space="0" w:color="FFFFFF" w:themeColor="background1"/>
            <w:right w:val="single" w:sz="4" w:space="0" w:color="FFFFFF" w:themeColor="background1"/>
          </w:tcBorders>
          <w:hideMark/>
        </w:tcPr>
        <w:p w14:paraId="3F3226D7" w14:textId="2F479FF2" w:rsidR="00C13C23" w:rsidRDefault="00C13C23" w:rsidP="00DB59CF">
          <w:pPr>
            <w:pStyle w:val="Tabletextleft"/>
            <w:rPr>
              <w:sz w:val="20"/>
            </w:rPr>
          </w:pPr>
          <w:r>
            <w:t xml:space="preserve">Document is current if front page has “Controlled copy” stamped </w:t>
          </w:r>
          <w:r w:rsidR="00653338" w:rsidRPr="0065333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208CC78" w14:textId="77777777" w:rsidR="00C13C23" w:rsidRDefault="00C13C23" w:rsidP="00DB59CF">
          <w:pPr>
            <w:pStyle w:val="Tabletextleft"/>
            <w:jc w:val="right"/>
          </w:pPr>
          <w:r>
            <w:t xml:space="preserve">Page </w:t>
          </w:r>
          <w:r>
            <w:fldChar w:fldCharType="begin"/>
          </w:r>
          <w:r>
            <w:instrText xml:space="preserve"> PAGE  \* Arabic  \* MERGEFORMAT </w:instrText>
          </w:r>
          <w:r>
            <w:fldChar w:fldCharType="separate"/>
          </w:r>
          <w:r w:rsidR="00041D7C">
            <w:rPr>
              <w:noProof/>
            </w:rPr>
            <w:t>8</w:t>
          </w:r>
          <w:r>
            <w:fldChar w:fldCharType="end"/>
          </w:r>
          <w:r>
            <w:t xml:space="preserve"> of </w:t>
          </w:r>
          <w:fldSimple w:instr=" NUMPAGES  \* Arabic  \* MERGEFORMAT ">
            <w:r w:rsidR="00041D7C">
              <w:rPr>
                <w:noProof/>
              </w:rPr>
              <w:t>8</w:t>
            </w:r>
          </w:fldSimple>
        </w:p>
      </w:tc>
    </w:tr>
  </w:tbl>
  <w:p w14:paraId="0F86B266" w14:textId="77777777" w:rsidR="00C13C23" w:rsidRDefault="00C13C23" w:rsidP="00DB59C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13C23" w14:paraId="0EBD4DFB" w14:textId="77777777" w:rsidTr="00DB59CF">
      <w:tc>
        <w:tcPr>
          <w:tcW w:w="7797" w:type="dxa"/>
          <w:tcBorders>
            <w:top w:val="single" w:sz="4" w:space="0" w:color="auto"/>
            <w:left w:val="nil"/>
            <w:bottom w:val="single" w:sz="4" w:space="0" w:color="FFFFFF" w:themeColor="background1"/>
            <w:right w:val="single" w:sz="4" w:space="0" w:color="FFFFFF" w:themeColor="background1"/>
          </w:tcBorders>
          <w:hideMark/>
        </w:tcPr>
        <w:p w14:paraId="770F66D3" w14:textId="75AB6EBA" w:rsidR="00C13C23" w:rsidRDefault="00C13C23" w:rsidP="00DB59CF">
          <w:pPr>
            <w:pStyle w:val="Tabletextleft"/>
            <w:rPr>
              <w:sz w:val="20"/>
            </w:rPr>
          </w:pPr>
          <w:r>
            <w:t xml:space="preserve">Document is current if front page has “Controlled copy” stamped </w:t>
          </w:r>
          <w:r w:rsidR="00653338" w:rsidRPr="0065333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4E8B6E6" w14:textId="77777777" w:rsidR="00C13C23" w:rsidRDefault="00C13C23" w:rsidP="00DB59CF">
          <w:pPr>
            <w:pStyle w:val="Tabletextleft"/>
            <w:jc w:val="right"/>
          </w:pPr>
          <w:r>
            <w:t xml:space="preserve">Page </w:t>
          </w:r>
          <w:r>
            <w:fldChar w:fldCharType="begin"/>
          </w:r>
          <w:r>
            <w:instrText xml:space="preserve"> PAGE  \* Arabic  \* MERGEFORMAT </w:instrText>
          </w:r>
          <w:r>
            <w:fldChar w:fldCharType="separate"/>
          </w:r>
          <w:r w:rsidR="00041D7C">
            <w:rPr>
              <w:noProof/>
            </w:rPr>
            <w:t>1</w:t>
          </w:r>
          <w:r>
            <w:fldChar w:fldCharType="end"/>
          </w:r>
          <w:r>
            <w:t xml:space="preserve"> of </w:t>
          </w:r>
          <w:fldSimple w:instr=" NUMPAGES  \* Arabic  \* MERGEFORMAT ">
            <w:r w:rsidR="00041D7C">
              <w:rPr>
                <w:noProof/>
              </w:rPr>
              <w:t>3</w:t>
            </w:r>
          </w:fldSimple>
        </w:p>
      </w:tc>
    </w:tr>
  </w:tbl>
  <w:p w14:paraId="0F86B26F" w14:textId="77777777" w:rsidR="00C13C23" w:rsidRDefault="00C13C23" w:rsidP="00DB59C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8ECF63" w14:textId="77777777" w:rsidR="001948FF" w:rsidRDefault="001948FF" w:rsidP="003377D5">
      <w:pPr>
        <w:spacing w:before="0" w:after="0" w:line="240" w:lineRule="auto"/>
      </w:pPr>
      <w:r>
        <w:separator/>
      </w:r>
    </w:p>
  </w:footnote>
  <w:footnote w:type="continuationSeparator" w:id="0">
    <w:p w14:paraId="7C2DB5C1" w14:textId="77777777" w:rsidR="001948FF" w:rsidRDefault="001948FF" w:rsidP="003377D5">
      <w:pPr>
        <w:spacing w:before="0" w:after="0" w:line="240" w:lineRule="auto"/>
      </w:pPr>
      <w:r>
        <w:continuationSeparator/>
      </w:r>
    </w:p>
  </w:footnote>
  <w:footnote w:type="continuationNotice" w:id="1">
    <w:p w14:paraId="7DCB5821" w14:textId="77777777" w:rsidR="001948FF" w:rsidRDefault="001948F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13C23" w14:paraId="0F86B24C" w14:textId="77777777" w:rsidTr="00E57170">
      <w:tc>
        <w:tcPr>
          <w:tcW w:w="2835" w:type="dxa"/>
          <w:vMerge w:val="restart"/>
        </w:tcPr>
        <w:p w14:paraId="0F86B24A" w14:textId="77777777" w:rsidR="00C13C23" w:rsidRPr="00AA6C60" w:rsidRDefault="00CC03BB" w:rsidP="00E57170">
          <w:pPr>
            <w:rPr>
              <w:b/>
            </w:rPr>
          </w:pPr>
          <w:r>
            <w:fldChar w:fldCharType="begin"/>
          </w:r>
          <w:r>
            <w:instrText xml:space="preserve"> DOCPROPERTY  Company  \* MERGEFORMAT </w:instrText>
          </w:r>
          <w:r>
            <w:fldChar w:fldCharType="separate"/>
          </w:r>
          <w:r w:rsidR="00C13C23" w:rsidRPr="007737FF">
            <w:rPr>
              <w:b/>
            </w:rPr>
            <w:t>&lt;Company Name&gt;</w:t>
          </w:r>
          <w:r>
            <w:rPr>
              <w:b/>
            </w:rPr>
            <w:fldChar w:fldCharType="end"/>
          </w:r>
        </w:p>
      </w:tc>
      <w:tc>
        <w:tcPr>
          <w:tcW w:w="6845" w:type="dxa"/>
          <w:gridSpan w:val="2"/>
        </w:tcPr>
        <w:p w14:paraId="0F86B24B" w14:textId="77777777" w:rsidR="00C13C23" w:rsidRDefault="00CC03BB" w:rsidP="00E57170">
          <w:fldSimple w:instr=" DOCPROPERTY  &quot;Doc Title&quot;  \* MERGEFORMAT ">
            <w:r w:rsidR="00C13C23" w:rsidRPr="007737FF">
              <w:rPr>
                <w:b/>
              </w:rPr>
              <w:t>&lt;Title&gt;</w:t>
            </w:r>
          </w:fldSimple>
        </w:p>
      </w:tc>
    </w:tr>
    <w:tr w:rsidR="00C13C23" w14:paraId="0F86B250" w14:textId="77777777" w:rsidTr="00E57170">
      <w:tc>
        <w:tcPr>
          <w:tcW w:w="2835" w:type="dxa"/>
          <w:vMerge/>
        </w:tcPr>
        <w:p w14:paraId="0F86B24D" w14:textId="77777777" w:rsidR="00C13C23" w:rsidRDefault="00C13C23" w:rsidP="00E57170"/>
      </w:tc>
      <w:tc>
        <w:tcPr>
          <w:tcW w:w="4075" w:type="dxa"/>
        </w:tcPr>
        <w:p w14:paraId="0F86B24E" w14:textId="77777777" w:rsidR="00C13C23" w:rsidRDefault="00C13C23" w:rsidP="00E57170">
          <w:r w:rsidRPr="00AA6C60">
            <w:rPr>
              <w:sz w:val="18"/>
              <w:szCs w:val="18"/>
            </w:rPr>
            <w:t xml:space="preserve">Document ID: </w:t>
          </w:r>
          <w:fldSimple w:instr=" DOCPROPERTY  &quot;Doc ID&quot;  \* MERGEFORMAT ">
            <w:r w:rsidRPr="007737FF">
              <w:rPr>
                <w:b/>
                <w:sz w:val="18"/>
                <w:szCs w:val="18"/>
              </w:rPr>
              <w:t>&lt;Doc ID&gt;</w:t>
            </w:r>
          </w:fldSimple>
        </w:p>
      </w:tc>
      <w:tc>
        <w:tcPr>
          <w:tcW w:w="2770" w:type="dxa"/>
        </w:tcPr>
        <w:p w14:paraId="0F86B24F" w14:textId="77777777" w:rsidR="00C13C23" w:rsidRDefault="00C13C23" w:rsidP="00E57170">
          <w:r w:rsidRPr="00AA6C60">
            <w:rPr>
              <w:sz w:val="18"/>
              <w:szCs w:val="18"/>
            </w:rPr>
            <w:t xml:space="preserve">Revision No.: </w:t>
          </w:r>
          <w:fldSimple w:instr=" DOCPROPERTY  Revision  \* MERGEFORMAT ">
            <w:r w:rsidRPr="007737FF">
              <w:rPr>
                <w:b/>
                <w:sz w:val="18"/>
                <w:szCs w:val="18"/>
              </w:rPr>
              <w:t>&lt;Rev No&gt;</w:t>
            </w:r>
          </w:fldSimple>
        </w:p>
      </w:tc>
    </w:tr>
  </w:tbl>
  <w:p w14:paraId="0F86B251" w14:textId="77777777" w:rsidR="00C13C23" w:rsidRDefault="00C13C23" w:rsidP="00E5717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13C23" w14:paraId="66F191CA" w14:textId="77777777" w:rsidTr="00DB59C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FA04EF1" w14:textId="77777777" w:rsidR="00C13C23" w:rsidRDefault="00C13C23" w:rsidP="00DB59C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40146F2" w14:textId="77777777" w:rsidR="00C13C23" w:rsidRDefault="00C13C23" w:rsidP="00DB59CF">
          <w:pPr>
            <w:pStyle w:val="Tabletextleft"/>
          </w:pPr>
          <w:r>
            <w:t>Document ID:</w:t>
          </w:r>
        </w:p>
      </w:tc>
      <w:sdt>
        <w:sdtPr>
          <w:alias w:val="Document ID"/>
          <w:tag w:val="Document_x0020_ID"/>
          <w:id w:val="-836461952"/>
          <w:placeholder>
            <w:docPart w:val="CB8709F51C0C4204A23D07FF5A51FBB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5084EE0-5C05-4B89-BABC-9C6203200F7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00B921F" w14:textId="5371CCA9" w:rsidR="00C13C23" w:rsidRDefault="00C13C23" w:rsidP="00DB59CF">
              <w:pPr>
                <w:pStyle w:val="Tabletextleft"/>
              </w:pPr>
              <w:r>
                <w:t>&lt;QP802&gt;</w:t>
              </w:r>
            </w:p>
          </w:tc>
        </w:sdtContent>
      </w:sdt>
    </w:tr>
    <w:tr w:rsidR="00C13C23" w14:paraId="7AD049BA" w14:textId="77777777" w:rsidTr="00DB59CF">
      <w:tc>
        <w:tcPr>
          <w:tcW w:w="9634" w:type="dxa"/>
          <w:vMerge/>
          <w:tcBorders>
            <w:top w:val="single" w:sz="4" w:space="0" w:color="auto"/>
            <w:left w:val="single" w:sz="4" w:space="0" w:color="auto"/>
            <w:bottom w:val="single" w:sz="4" w:space="0" w:color="auto"/>
            <w:right w:val="single" w:sz="4" w:space="0" w:color="auto"/>
          </w:tcBorders>
          <w:vAlign w:val="center"/>
          <w:hideMark/>
        </w:tcPr>
        <w:p w14:paraId="5C72ED1D" w14:textId="77777777" w:rsidR="00C13C23" w:rsidRDefault="00C13C23" w:rsidP="00DB59C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FFF5F9B" w14:textId="77777777" w:rsidR="00C13C23" w:rsidRDefault="00C13C23" w:rsidP="00DB59CF">
          <w:pPr>
            <w:pStyle w:val="Tabletextleft"/>
          </w:pPr>
          <w:r>
            <w:t>Revision No.:</w:t>
          </w:r>
        </w:p>
      </w:tc>
      <w:sdt>
        <w:sdtPr>
          <w:alias w:val="Revision"/>
          <w:tag w:val="Revision"/>
          <w:id w:val="1853215797"/>
          <w:placeholder>
            <w:docPart w:val="6A3FA01A587D45C2AB481F933DF120F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5084EE0-5C05-4B89-BABC-9C6203200F7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30390A1" w14:textId="608AA316" w:rsidR="00C13C23" w:rsidRDefault="00C13C23" w:rsidP="00DB59CF">
              <w:pPr>
                <w:pStyle w:val="Tabletextleft"/>
              </w:pPr>
              <w:r>
                <w:t>&lt;</w:t>
              </w:r>
              <w:proofErr w:type="spellStart"/>
              <w:r>
                <w:t>nn</w:t>
              </w:r>
              <w:proofErr w:type="spellEnd"/>
              <w:r>
                <w:t>&gt;</w:t>
              </w:r>
            </w:p>
          </w:tc>
        </w:sdtContent>
      </w:sdt>
    </w:tr>
    <w:tr w:rsidR="00C13C23" w14:paraId="30B79DDA" w14:textId="77777777" w:rsidTr="00DB59CF">
      <w:sdt>
        <w:sdtPr>
          <w:alias w:val="Title"/>
          <w:id w:val="1580485916"/>
          <w:placeholder>
            <w:docPart w:val="C4C3DBFD4A494ADBBD61ADCC0C50A4E9"/>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3A94B39" w14:textId="0B59F5EC" w:rsidR="00C13C23" w:rsidRDefault="00C13C23" w:rsidP="00DB59CF">
              <w:pPr>
                <w:pStyle w:val="Tabletextleft"/>
              </w:pPr>
              <w:r>
                <w:t>Internal Quality Audits</w:t>
              </w:r>
            </w:p>
          </w:tc>
        </w:sdtContent>
      </w:sdt>
    </w:tr>
  </w:tbl>
  <w:p w14:paraId="0F86B259" w14:textId="77777777" w:rsidR="00C13C23" w:rsidRPr="00F351C3" w:rsidRDefault="00C13C23" w:rsidP="00DB59C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13C23" w14:paraId="2DFEA0F1" w14:textId="77777777" w:rsidTr="000A656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1D0AE3D" w14:textId="77777777" w:rsidR="00C13C23" w:rsidRDefault="00C13C23" w:rsidP="00DB59C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DB91F66" w14:textId="77777777" w:rsidR="00C13C23" w:rsidRDefault="00C13C23" w:rsidP="00DB59C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5084EE0-5C05-4B89-BABC-9C6203200F7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1F6393D" w14:textId="14DD5761" w:rsidR="00C13C23" w:rsidRDefault="00C13C23" w:rsidP="00DB59CF">
              <w:pPr>
                <w:pStyle w:val="Tabletextleft"/>
              </w:pPr>
              <w:r>
                <w:t>&lt;QP802&gt;</w:t>
              </w:r>
            </w:p>
          </w:tc>
        </w:sdtContent>
      </w:sdt>
    </w:tr>
    <w:tr w:rsidR="00C13C23" w14:paraId="49DEB1C5" w14:textId="77777777" w:rsidTr="000A6567">
      <w:tc>
        <w:tcPr>
          <w:tcW w:w="5947" w:type="dxa"/>
          <w:vMerge/>
          <w:tcBorders>
            <w:top w:val="single" w:sz="4" w:space="0" w:color="auto"/>
            <w:left w:val="single" w:sz="4" w:space="0" w:color="auto"/>
            <w:bottom w:val="single" w:sz="4" w:space="0" w:color="auto"/>
            <w:right w:val="single" w:sz="4" w:space="0" w:color="auto"/>
          </w:tcBorders>
          <w:vAlign w:val="center"/>
          <w:hideMark/>
        </w:tcPr>
        <w:p w14:paraId="1C7117D8" w14:textId="77777777" w:rsidR="00C13C23" w:rsidRDefault="00C13C23" w:rsidP="00DB59C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9AC683A" w14:textId="77777777" w:rsidR="00C13C23" w:rsidRDefault="00C13C23" w:rsidP="00DB59C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5084EE0-5C05-4B89-BABC-9C6203200F7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62739BC" w14:textId="3BE34C2B" w:rsidR="00C13C23" w:rsidRDefault="00C13C23" w:rsidP="00DB59CF">
              <w:pPr>
                <w:pStyle w:val="Tabletextleft"/>
              </w:pPr>
              <w:r>
                <w:t>&lt;</w:t>
              </w:r>
              <w:proofErr w:type="spellStart"/>
              <w:r>
                <w:t>nn</w:t>
              </w:r>
              <w:proofErr w:type="spellEnd"/>
              <w:r>
                <w:t>&gt;</w:t>
              </w:r>
            </w:p>
          </w:tc>
        </w:sdtContent>
      </w:sdt>
    </w:tr>
    <w:tr w:rsidR="00C13C23" w14:paraId="0DCD0227" w14:textId="77777777" w:rsidTr="000A656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F56AF8D" w14:textId="3FEC761D" w:rsidR="00C13C23" w:rsidRDefault="00C13C23" w:rsidP="000A6567">
              <w:pPr>
                <w:pStyle w:val="Tabletextleft"/>
              </w:pPr>
              <w:r>
                <w:t>Internal Quality Audits</w:t>
              </w:r>
            </w:p>
          </w:tc>
        </w:sdtContent>
      </w:sdt>
      <w:tc>
        <w:tcPr>
          <w:tcW w:w="1840" w:type="dxa"/>
          <w:tcBorders>
            <w:top w:val="single" w:sz="4" w:space="0" w:color="auto"/>
            <w:left w:val="single" w:sz="4" w:space="0" w:color="auto"/>
            <w:bottom w:val="single" w:sz="4" w:space="0" w:color="auto"/>
            <w:right w:val="single" w:sz="4" w:space="0" w:color="auto"/>
          </w:tcBorders>
          <w:hideMark/>
        </w:tcPr>
        <w:p w14:paraId="3B999E06" w14:textId="738A801E" w:rsidR="00C13C23" w:rsidRDefault="00C13C23" w:rsidP="000A656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F5011F1" w14:textId="018FD9AE" w:rsidR="00C13C23" w:rsidRDefault="00C13C23" w:rsidP="000A6567">
              <w:pPr>
                <w:pStyle w:val="Tabletextleft"/>
                <w:ind w:left="0"/>
              </w:pPr>
              <w:r>
                <w:t>&lt;date&gt;</w:t>
              </w:r>
            </w:p>
          </w:tc>
        </w:sdtContent>
      </w:sdt>
    </w:tr>
  </w:tbl>
  <w:p w14:paraId="0F86B26B" w14:textId="77777777" w:rsidR="00C13C23" w:rsidRDefault="00C13C23" w:rsidP="00DB59C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9232883"/>
    <w:multiLevelType w:val="hybridMultilevel"/>
    <w:tmpl w:val="1A1C1832"/>
    <w:lvl w:ilvl="0" w:tplc="B9884B32">
      <w:start w:val="1"/>
      <w:numFmt w:val="bullet"/>
      <w:pStyle w:val="ListParagraph"/>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377D5"/>
    <w:rsid w:val="000309DB"/>
    <w:rsid w:val="00041D7C"/>
    <w:rsid w:val="000962AC"/>
    <w:rsid w:val="000A6567"/>
    <w:rsid w:val="000B2030"/>
    <w:rsid w:val="0016529B"/>
    <w:rsid w:val="00192137"/>
    <w:rsid w:val="001948FF"/>
    <w:rsid w:val="002762BA"/>
    <w:rsid w:val="00312726"/>
    <w:rsid w:val="003239F5"/>
    <w:rsid w:val="003377D5"/>
    <w:rsid w:val="00360A6E"/>
    <w:rsid w:val="0045423E"/>
    <w:rsid w:val="00486D64"/>
    <w:rsid w:val="00497AE2"/>
    <w:rsid w:val="00520D22"/>
    <w:rsid w:val="00565DAA"/>
    <w:rsid w:val="00653338"/>
    <w:rsid w:val="00660E79"/>
    <w:rsid w:val="006625AA"/>
    <w:rsid w:val="00690180"/>
    <w:rsid w:val="00702F92"/>
    <w:rsid w:val="00713DB2"/>
    <w:rsid w:val="00754A76"/>
    <w:rsid w:val="0079517E"/>
    <w:rsid w:val="00802F23"/>
    <w:rsid w:val="00811AF9"/>
    <w:rsid w:val="00865749"/>
    <w:rsid w:val="008773CF"/>
    <w:rsid w:val="00880F0B"/>
    <w:rsid w:val="008A37FC"/>
    <w:rsid w:val="008B4769"/>
    <w:rsid w:val="008E666F"/>
    <w:rsid w:val="00943A51"/>
    <w:rsid w:val="00943F28"/>
    <w:rsid w:val="00A61743"/>
    <w:rsid w:val="00A704EF"/>
    <w:rsid w:val="00AE3AEC"/>
    <w:rsid w:val="00B22F67"/>
    <w:rsid w:val="00B8108C"/>
    <w:rsid w:val="00C03109"/>
    <w:rsid w:val="00C13C23"/>
    <w:rsid w:val="00CC03BB"/>
    <w:rsid w:val="00DB59CF"/>
    <w:rsid w:val="00E42F37"/>
    <w:rsid w:val="00E5717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86B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77D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3377D5"/>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3377D5"/>
    <w:rPr>
      <w:rFonts w:ascii="Tahoma" w:hAnsi="Tahoma"/>
      <w:spacing w:val="5"/>
      <w:kern w:val="28"/>
      <w:sz w:val="40"/>
      <w:szCs w:val="40"/>
      <w:lang w:eastAsia="en-US"/>
    </w:rPr>
  </w:style>
  <w:style w:type="paragraph" w:styleId="TOC1">
    <w:name w:val="toc 1"/>
    <w:basedOn w:val="Normal"/>
    <w:next w:val="Normal"/>
    <w:uiPriority w:val="39"/>
    <w:unhideWhenUsed/>
    <w:qFormat/>
    <w:rsid w:val="003377D5"/>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3377D5"/>
    <w:pPr>
      <w:tabs>
        <w:tab w:val="left" w:pos="1560"/>
        <w:tab w:val="left" w:pos="9498"/>
      </w:tabs>
      <w:spacing w:after="120"/>
    </w:pPr>
    <w:rPr>
      <w:noProof/>
    </w:rPr>
  </w:style>
  <w:style w:type="character" w:styleId="Hyperlink">
    <w:name w:val="Hyperlink"/>
    <w:basedOn w:val="DefaultParagraphFont"/>
    <w:uiPriority w:val="99"/>
    <w:unhideWhenUsed/>
    <w:rsid w:val="003377D5"/>
    <w:rPr>
      <w:color w:val="0000FF"/>
      <w:u w:val="single"/>
    </w:rPr>
  </w:style>
  <w:style w:type="paragraph" w:customStyle="1" w:styleId="Tablecontent0">
    <w:name w:val="Table content"/>
    <w:basedOn w:val="Normal"/>
    <w:rsid w:val="003377D5"/>
    <w:pPr>
      <w:spacing w:before="120" w:after="120"/>
      <w:ind w:left="113"/>
    </w:pPr>
    <w:rPr>
      <w:sz w:val="18"/>
    </w:rPr>
  </w:style>
  <w:style w:type="paragraph" w:customStyle="1" w:styleId="L2BulletPoint">
    <w:name w:val="L2 Bullet Point"/>
    <w:basedOn w:val="Normal"/>
    <w:rsid w:val="003377D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377D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377D5"/>
    <w:rPr>
      <w:rFonts w:ascii="Tahoma" w:hAnsi="Tahoma"/>
      <w:sz w:val="32"/>
      <w:szCs w:val="24"/>
      <w:lang w:eastAsia="en-US"/>
    </w:rPr>
  </w:style>
  <w:style w:type="paragraph" w:customStyle="1" w:styleId="Tableheadingleft">
    <w:name w:val="Table heading left"/>
    <w:basedOn w:val="Normal"/>
    <w:qFormat/>
    <w:rsid w:val="003377D5"/>
    <w:pPr>
      <w:spacing w:before="40" w:after="40"/>
      <w:ind w:left="57"/>
    </w:pPr>
    <w:rPr>
      <w:b/>
      <w:sz w:val="18"/>
    </w:rPr>
  </w:style>
  <w:style w:type="paragraph" w:customStyle="1" w:styleId="Tabletextleft">
    <w:name w:val="Table text left"/>
    <w:basedOn w:val="Normal"/>
    <w:qFormat/>
    <w:rsid w:val="003377D5"/>
    <w:pPr>
      <w:spacing w:before="40" w:after="40"/>
      <w:ind w:left="57"/>
    </w:pPr>
    <w:rPr>
      <w:sz w:val="18"/>
    </w:rPr>
  </w:style>
  <w:style w:type="paragraph" w:customStyle="1" w:styleId="Tableheadingcentre">
    <w:name w:val="Table heading centre"/>
    <w:basedOn w:val="Normal"/>
    <w:qFormat/>
    <w:rsid w:val="003377D5"/>
    <w:pPr>
      <w:spacing w:before="40" w:after="40"/>
      <w:ind w:left="0"/>
      <w:jc w:val="center"/>
    </w:pPr>
    <w:rPr>
      <w:b/>
      <w:sz w:val="18"/>
    </w:rPr>
  </w:style>
  <w:style w:type="paragraph" w:customStyle="1" w:styleId="Tabletextcentre">
    <w:name w:val="Table text centre"/>
    <w:basedOn w:val="Normal"/>
    <w:qFormat/>
    <w:rsid w:val="003377D5"/>
    <w:pPr>
      <w:spacing w:before="40" w:after="40"/>
      <w:ind w:left="0"/>
      <w:jc w:val="center"/>
    </w:pPr>
    <w:rPr>
      <w:sz w:val="18"/>
    </w:rPr>
  </w:style>
  <w:style w:type="paragraph" w:customStyle="1" w:styleId="DocumentEnd0">
    <w:name w:val="Document End"/>
    <w:basedOn w:val="Normal"/>
    <w:rsid w:val="003377D5"/>
    <w:pPr>
      <w:spacing w:before="240"/>
      <w:ind w:left="0"/>
      <w:jc w:val="center"/>
    </w:pPr>
    <w:rPr>
      <w:caps/>
      <w:sz w:val="24"/>
    </w:rPr>
  </w:style>
  <w:style w:type="paragraph" w:styleId="TOC3">
    <w:name w:val="toc 3"/>
    <w:basedOn w:val="Normal"/>
    <w:next w:val="Normal"/>
    <w:uiPriority w:val="39"/>
    <w:unhideWhenUsed/>
    <w:qFormat/>
    <w:rsid w:val="003377D5"/>
    <w:pPr>
      <w:tabs>
        <w:tab w:val="left" w:pos="1560"/>
        <w:tab w:val="right" w:pos="9639"/>
      </w:tabs>
      <w:spacing w:after="120"/>
    </w:pPr>
    <w:rPr>
      <w:noProof/>
    </w:rPr>
  </w:style>
  <w:style w:type="paragraph" w:styleId="TOC4">
    <w:name w:val="toc 4"/>
    <w:basedOn w:val="Normal"/>
    <w:next w:val="Normal"/>
    <w:uiPriority w:val="39"/>
    <w:unhideWhenUsed/>
    <w:rsid w:val="003377D5"/>
    <w:pPr>
      <w:tabs>
        <w:tab w:val="right" w:pos="9639"/>
      </w:tabs>
      <w:spacing w:after="120"/>
      <w:ind w:left="1560"/>
    </w:pPr>
    <w:rPr>
      <w:smallCaps/>
      <w:noProof/>
    </w:rPr>
  </w:style>
  <w:style w:type="paragraph" w:customStyle="1" w:styleId="Bullet2">
    <w:name w:val="Bullet 2"/>
    <w:basedOn w:val="Normal"/>
    <w:qFormat/>
    <w:rsid w:val="003377D5"/>
    <w:pPr>
      <w:numPr>
        <w:numId w:val="15"/>
      </w:numPr>
      <w:tabs>
        <w:tab w:val="left" w:pos="1701"/>
      </w:tabs>
      <w:ind w:left="1701" w:hanging="425"/>
    </w:pPr>
  </w:style>
  <w:style w:type="paragraph" w:customStyle="1" w:styleId="Numberedstep1">
    <w:name w:val="Numbered step 1"/>
    <w:basedOn w:val="Normal"/>
    <w:qFormat/>
    <w:rsid w:val="003377D5"/>
    <w:pPr>
      <w:numPr>
        <w:numId w:val="16"/>
      </w:numPr>
      <w:ind w:left="1276" w:hanging="425"/>
    </w:pPr>
  </w:style>
  <w:style w:type="paragraph" w:customStyle="1" w:styleId="Numberedstep2">
    <w:name w:val="Numbered step 2"/>
    <w:basedOn w:val="Normal"/>
    <w:qFormat/>
    <w:rsid w:val="003377D5"/>
    <w:pPr>
      <w:numPr>
        <w:numId w:val="17"/>
      </w:numPr>
      <w:ind w:left="1701" w:hanging="425"/>
    </w:pPr>
  </w:style>
  <w:style w:type="paragraph" w:customStyle="1" w:styleId="Instruction">
    <w:name w:val="Instruction"/>
    <w:basedOn w:val="Normal"/>
    <w:qFormat/>
    <w:rsid w:val="003377D5"/>
    <w:pPr>
      <w:tabs>
        <w:tab w:val="center" w:pos="5954"/>
        <w:tab w:val="right" w:pos="10490"/>
      </w:tabs>
    </w:pPr>
    <w:rPr>
      <w:color w:val="FF0000"/>
      <w:szCs w:val="18"/>
    </w:rPr>
  </w:style>
  <w:style w:type="character" w:styleId="SubtleEmphasis">
    <w:name w:val="Subtle Emphasis"/>
    <w:basedOn w:val="DefaultParagraphFont"/>
    <w:uiPriority w:val="19"/>
    <w:qFormat/>
    <w:rsid w:val="003377D5"/>
    <w:rPr>
      <w:i/>
      <w:iCs/>
      <w:color w:val="auto"/>
    </w:rPr>
  </w:style>
  <w:style w:type="table" w:styleId="TableGrid">
    <w:name w:val="Table Grid"/>
    <w:basedOn w:val="TableNormal"/>
    <w:uiPriority w:val="59"/>
    <w:rsid w:val="00DB59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B59C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DB59C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DB59CF"/>
    <w:rPr>
      <w:rFonts w:ascii="Tahoma" w:hAnsi="Tahoma"/>
      <w:color w:val="000000"/>
      <w:sz w:val="22"/>
      <w:lang w:eastAsia="en-US"/>
    </w:rPr>
  </w:style>
  <w:style w:type="paragraph" w:styleId="ListNumber">
    <w:name w:val="List Number"/>
    <w:basedOn w:val="BodyTextIndent2"/>
    <w:autoRedefine/>
    <w:semiHidden/>
    <w:unhideWhenUsed/>
    <w:qFormat/>
    <w:rsid w:val="00DB59CF"/>
    <w:pPr>
      <w:tabs>
        <w:tab w:val="clear" w:pos="1168"/>
      </w:tabs>
    </w:pPr>
  </w:style>
  <w:style w:type="paragraph" w:styleId="ListBullet2">
    <w:name w:val="List Bullet 2"/>
    <w:basedOn w:val="Normal"/>
    <w:autoRedefine/>
    <w:uiPriority w:val="99"/>
    <w:semiHidden/>
    <w:unhideWhenUsed/>
    <w:qFormat/>
    <w:rsid w:val="00DB59C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B59C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B59CF"/>
    <w:rPr>
      <w:rFonts w:ascii="Tahoma" w:hAnsi="Tahoma"/>
      <w:b/>
      <w:bCs/>
      <w:color w:val="000000"/>
      <w:sz w:val="22"/>
      <w:lang w:eastAsia="en-US"/>
    </w:rPr>
  </w:style>
  <w:style w:type="paragraph" w:styleId="ListParagraph">
    <w:name w:val="List Paragraph"/>
    <w:aliases w:val="Number 2"/>
    <w:basedOn w:val="Normal"/>
    <w:autoRedefine/>
    <w:uiPriority w:val="34"/>
    <w:qFormat/>
    <w:rsid w:val="008773CF"/>
    <w:pPr>
      <w:numPr>
        <w:numId w:val="2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B59CF"/>
    <w:pPr>
      <w:numPr>
        <w:numId w:val="23"/>
      </w:numPr>
      <w:jc w:val="center"/>
    </w:pPr>
    <w:rPr>
      <w:sz w:val="20"/>
    </w:rPr>
  </w:style>
  <w:style w:type="paragraph" w:customStyle="1" w:styleId="Headingtitle">
    <w:name w:val="Heading title"/>
    <w:basedOn w:val="Normal"/>
    <w:next w:val="Normal"/>
    <w:qFormat/>
    <w:rsid w:val="008773CF"/>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802F23"/>
    <w:rPr>
      <w:sz w:val="16"/>
      <w:szCs w:val="16"/>
    </w:rPr>
  </w:style>
  <w:style w:type="paragraph" w:styleId="CommentText">
    <w:name w:val="annotation text"/>
    <w:basedOn w:val="Normal"/>
    <w:link w:val="CommentTextChar"/>
    <w:uiPriority w:val="99"/>
    <w:semiHidden/>
    <w:unhideWhenUsed/>
    <w:rsid w:val="00802F23"/>
    <w:pPr>
      <w:spacing w:line="240" w:lineRule="auto"/>
    </w:pPr>
    <w:rPr>
      <w:sz w:val="20"/>
      <w:szCs w:val="20"/>
    </w:rPr>
  </w:style>
  <w:style w:type="character" w:customStyle="1" w:styleId="CommentTextChar">
    <w:name w:val="Comment Text Char"/>
    <w:basedOn w:val="DefaultParagraphFont"/>
    <w:link w:val="CommentText"/>
    <w:uiPriority w:val="99"/>
    <w:semiHidden/>
    <w:rsid w:val="00802F23"/>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802F23"/>
    <w:rPr>
      <w:b/>
      <w:bCs/>
    </w:rPr>
  </w:style>
  <w:style w:type="character" w:customStyle="1" w:styleId="CommentSubjectChar">
    <w:name w:val="Comment Subject Char"/>
    <w:basedOn w:val="CommentTextChar"/>
    <w:link w:val="CommentSubject"/>
    <w:uiPriority w:val="99"/>
    <w:semiHidden/>
    <w:rsid w:val="00802F23"/>
    <w:rPr>
      <w:rFonts w:ascii="Tahoma" w:eastAsia="Calibri" w:hAnsi="Tahoma"/>
      <w:b/>
      <w:bCs/>
      <w:lang w:eastAsia="en-US"/>
    </w:rPr>
  </w:style>
  <w:style w:type="paragraph" w:styleId="Header">
    <w:name w:val="header"/>
    <w:basedOn w:val="Normal"/>
    <w:link w:val="HeaderChar"/>
    <w:uiPriority w:val="99"/>
    <w:semiHidden/>
    <w:unhideWhenUsed/>
    <w:rsid w:val="00690180"/>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90180"/>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952371">
      <w:bodyDiv w:val="1"/>
      <w:marLeft w:val="0"/>
      <w:marRight w:val="0"/>
      <w:marTop w:val="0"/>
      <w:marBottom w:val="0"/>
      <w:divBdr>
        <w:top w:val="none" w:sz="0" w:space="0" w:color="auto"/>
        <w:left w:val="none" w:sz="0" w:space="0" w:color="auto"/>
        <w:bottom w:val="none" w:sz="0" w:space="0" w:color="auto"/>
        <w:right w:val="none" w:sz="0" w:space="0" w:color="auto"/>
      </w:divBdr>
    </w:div>
    <w:div w:id="820075091">
      <w:bodyDiv w:val="1"/>
      <w:marLeft w:val="0"/>
      <w:marRight w:val="0"/>
      <w:marTop w:val="0"/>
      <w:marBottom w:val="0"/>
      <w:divBdr>
        <w:top w:val="none" w:sz="0" w:space="0" w:color="auto"/>
        <w:left w:val="none" w:sz="0" w:space="0" w:color="auto"/>
        <w:bottom w:val="none" w:sz="0" w:space="0" w:color="auto"/>
        <w:right w:val="none" w:sz="0" w:space="0" w:color="auto"/>
      </w:divBdr>
    </w:div>
    <w:div w:id="1218971170">
      <w:bodyDiv w:val="1"/>
      <w:marLeft w:val="0"/>
      <w:marRight w:val="0"/>
      <w:marTop w:val="0"/>
      <w:marBottom w:val="0"/>
      <w:divBdr>
        <w:top w:val="none" w:sz="0" w:space="0" w:color="auto"/>
        <w:left w:val="none" w:sz="0" w:space="0" w:color="auto"/>
        <w:bottom w:val="none" w:sz="0" w:space="0" w:color="auto"/>
        <w:right w:val="none" w:sz="0" w:space="0" w:color="auto"/>
      </w:divBdr>
    </w:div>
    <w:div w:id="1942299551">
      <w:bodyDiv w:val="1"/>
      <w:marLeft w:val="0"/>
      <w:marRight w:val="0"/>
      <w:marTop w:val="0"/>
      <w:marBottom w:val="0"/>
      <w:divBdr>
        <w:top w:val="none" w:sz="0" w:space="0" w:color="auto"/>
        <w:left w:val="none" w:sz="0" w:space="0" w:color="auto"/>
        <w:bottom w:val="none" w:sz="0" w:space="0" w:color="auto"/>
        <w:right w:val="none" w:sz="0" w:space="0" w:color="auto"/>
      </w:divBdr>
    </w:div>
    <w:div w:id="1966307093">
      <w:bodyDiv w:val="1"/>
      <w:marLeft w:val="0"/>
      <w:marRight w:val="0"/>
      <w:marTop w:val="0"/>
      <w:marBottom w:val="0"/>
      <w:divBdr>
        <w:top w:val="none" w:sz="0" w:space="0" w:color="auto"/>
        <w:left w:val="none" w:sz="0" w:space="0" w:color="auto"/>
        <w:bottom w:val="none" w:sz="0" w:space="0" w:color="auto"/>
        <w:right w:val="none" w:sz="0" w:space="0" w:color="auto"/>
      </w:divBdr>
    </w:div>
    <w:div w:id="206590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6FE854C83184962957A02CAE57D2FF9"/>
        <w:category>
          <w:name w:val="General"/>
          <w:gallery w:val="placeholder"/>
        </w:category>
        <w:types>
          <w:type w:val="bbPlcHdr"/>
        </w:types>
        <w:behaviors>
          <w:behavior w:val="content"/>
        </w:behaviors>
        <w:guid w:val="{8CC537EE-0F6E-45A3-AEE9-F3C6A6F15F0C}"/>
      </w:docPartPr>
      <w:docPartBody>
        <w:p w:rsidR="00DF2876" w:rsidRDefault="00AA1477">
          <w:r w:rsidRPr="00B56D26">
            <w:rPr>
              <w:rStyle w:val="PlaceholderText"/>
            </w:rPr>
            <w:t>[Title]</w:t>
          </w:r>
        </w:p>
      </w:docPartBody>
    </w:docPart>
    <w:docPart>
      <w:docPartPr>
        <w:name w:val="CB8709F51C0C4204A23D07FF5A51FBB3"/>
        <w:category>
          <w:name w:val="General"/>
          <w:gallery w:val="placeholder"/>
        </w:category>
        <w:types>
          <w:type w:val="bbPlcHdr"/>
        </w:types>
        <w:behaviors>
          <w:behavior w:val="content"/>
        </w:behaviors>
        <w:guid w:val="{CB082C6D-103B-49BA-BCF0-BB32679197D3}"/>
      </w:docPartPr>
      <w:docPartBody>
        <w:p w:rsidR="0026453D" w:rsidRDefault="00DF2876" w:rsidP="00DF2876">
          <w:pPr>
            <w:pStyle w:val="CB8709F51C0C4204A23D07FF5A51FBB3"/>
          </w:pPr>
          <w:r>
            <w:rPr>
              <w:rStyle w:val="PlaceholderText"/>
            </w:rPr>
            <w:t>[Document ID]</w:t>
          </w:r>
        </w:p>
      </w:docPartBody>
    </w:docPart>
    <w:docPart>
      <w:docPartPr>
        <w:name w:val="6A3FA01A587D45C2AB481F933DF120FA"/>
        <w:category>
          <w:name w:val="General"/>
          <w:gallery w:val="placeholder"/>
        </w:category>
        <w:types>
          <w:type w:val="bbPlcHdr"/>
        </w:types>
        <w:behaviors>
          <w:behavior w:val="content"/>
        </w:behaviors>
        <w:guid w:val="{6D869A01-4FD2-442F-92FF-806B1AB9611F}"/>
      </w:docPartPr>
      <w:docPartBody>
        <w:p w:rsidR="0026453D" w:rsidRDefault="00DF2876" w:rsidP="00DF2876">
          <w:pPr>
            <w:pStyle w:val="6A3FA01A587D45C2AB481F933DF120FA"/>
          </w:pPr>
          <w:r>
            <w:rPr>
              <w:rStyle w:val="PlaceholderText"/>
            </w:rPr>
            <w:t>[Revision]</w:t>
          </w:r>
        </w:p>
      </w:docPartBody>
    </w:docPart>
    <w:docPart>
      <w:docPartPr>
        <w:name w:val="C4C3DBFD4A494ADBBD61ADCC0C50A4E9"/>
        <w:category>
          <w:name w:val="General"/>
          <w:gallery w:val="placeholder"/>
        </w:category>
        <w:types>
          <w:type w:val="bbPlcHdr"/>
        </w:types>
        <w:behaviors>
          <w:behavior w:val="content"/>
        </w:behaviors>
        <w:guid w:val="{6D3627E4-FC5E-44C6-BDE1-16D31C27D6AB}"/>
      </w:docPartPr>
      <w:docPartBody>
        <w:p w:rsidR="0026453D" w:rsidRDefault="00DF2876" w:rsidP="00DF2876">
          <w:pPr>
            <w:pStyle w:val="C4C3DBFD4A494ADBBD61ADCC0C50A4E9"/>
          </w:pPr>
          <w:r>
            <w:rPr>
              <w:rStyle w:val="PlaceholderText"/>
            </w:rPr>
            <w:t>[Title]</w:t>
          </w:r>
        </w:p>
      </w:docPartBody>
    </w:docPart>
    <w:docPart>
      <w:docPartPr>
        <w:name w:val="E2B50AF2F33543D8B656922802F2B707"/>
        <w:category>
          <w:name w:val="General"/>
          <w:gallery w:val="placeholder"/>
        </w:category>
        <w:types>
          <w:type w:val="bbPlcHdr"/>
        </w:types>
        <w:behaviors>
          <w:behavior w:val="content"/>
        </w:behaviors>
        <w:guid w:val="{936D4B93-57EC-4930-9C1F-CBDA23C92A83}"/>
      </w:docPartPr>
      <w:docPartBody>
        <w:p w:rsidR="00076D1A" w:rsidRDefault="00076D1A" w:rsidP="00076D1A">
          <w:pPr>
            <w:pStyle w:val="E2B50AF2F33543D8B656922802F2B70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1477"/>
    <w:rsid w:val="00076D1A"/>
    <w:rsid w:val="0026453D"/>
    <w:rsid w:val="00422C04"/>
    <w:rsid w:val="009C0AB5"/>
    <w:rsid w:val="00AA1477"/>
    <w:rsid w:val="00DF28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A1477"/>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6D1A"/>
    <w:rPr>
      <w:color w:val="808080"/>
    </w:rPr>
  </w:style>
  <w:style w:type="paragraph" w:customStyle="1" w:styleId="A5D61F577C1C40D08E14B8648C9634EF">
    <w:name w:val="A5D61F577C1C40D08E14B8648C9634EF"/>
    <w:rsid w:val="00AA1477"/>
  </w:style>
  <w:style w:type="paragraph" w:customStyle="1" w:styleId="3997755248A242E286A7A92D8318AD12">
    <w:name w:val="3997755248A242E286A7A92D8318AD12"/>
    <w:rsid w:val="00AA1477"/>
  </w:style>
  <w:style w:type="paragraph" w:customStyle="1" w:styleId="CB8709F51C0C4204A23D07FF5A51FBB3">
    <w:name w:val="CB8709F51C0C4204A23D07FF5A51FBB3"/>
    <w:rsid w:val="00DF2876"/>
    <w:pPr>
      <w:spacing w:after="160" w:line="259" w:lineRule="auto"/>
    </w:pPr>
  </w:style>
  <w:style w:type="paragraph" w:customStyle="1" w:styleId="6A3FA01A587D45C2AB481F933DF120FA">
    <w:name w:val="6A3FA01A587D45C2AB481F933DF120FA"/>
    <w:rsid w:val="00DF2876"/>
    <w:pPr>
      <w:spacing w:after="160" w:line="259" w:lineRule="auto"/>
    </w:pPr>
  </w:style>
  <w:style w:type="paragraph" w:customStyle="1" w:styleId="C4C3DBFD4A494ADBBD61ADCC0C50A4E9">
    <w:name w:val="C4C3DBFD4A494ADBBD61ADCC0C50A4E9"/>
    <w:rsid w:val="00DF2876"/>
    <w:pPr>
      <w:spacing w:after="160" w:line="259" w:lineRule="auto"/>
    </w:pPr>
  </w:style>
  <w:style w:type="paragraph" w:customStyle="1" w:styleId="F0A97A9254DA4744B96B8A76E5352DFE">
    <w:name w:val="F0A97A9254DA4744B96B8A76E5352DFE"/>
    <w:rsid w:val="00DF2876"/>
    <w:pPr>
      <w:spacing w:after="160" w:line="259" w:lineRule="auto"/>
    </w:pPr>
  </w:style>
  <w:style w:type="paragraph" w:customStyle="1" w:styleId="931C8E75177D4CB3859BD0944147FC5E">
    <w:name w:val="931C8E75177D4CB3859BD0944147FC5E"/>
    <w:rsid w:val="00DF2876"/>
    <w:pPr>
      <w:spacing w:after="160" w:line="259" w:lineRule="auto"/>
    </w:pPr>
  </w:style>
  <w:style w:type="paragraph" w:customStyle="1" w:styleId="2F310A9690FF446B881D27C86342A75B">
    <w:name w:val="2F310A9690FF446B881D27C86342A75B"/>
    <w:rsid w:val="00DF2876"/>
    <w:pPr>
      <w:spacing w:after="160" w:line="259" w:lineRule="auto"/>
    </w:pPr>
  </w:style>
  <w:style w:type="paragraph" w:customStyle="1" w:styleId="0B87CE60B2EB4FA8A0D6F2A55D76BB64">
    <w:name w:val="0B87CE60B2EB4FA8A0D6F2A55D76BB64"/>
    <w:rsid w:val="00DF2876"/>
    <w:pPr>
      <w:spacing w:after="160" w:line="259" w:lineRule="auto"/>
    </w:pPr>
  </w:style>
  <w:style w:type="paragraph" w:customStyle="1" w:styleId="D5D2EA442D264EA0B2504CDE7DF3B23F">
    <w:name w:val="D5D2EA442D264EA0B2504CDE7DF3B23F"/>
    <w:rsid w:val="0026453D"/>
    <w:pPr>
      <w:spacing w:after="160" w:line="259" w:lineRule="auto"/>
    </w:pPr>
  </w:style>
  <w:style w:type="paragraph" w:customStyle="1" w:styleId="BDB2E347B2A34BC7BDEA1988E0A158CE">
    <w:name w:val="BDB2E347B2A34BC7BDEA1988E0A158CE"/>
    <w:rsid w:val="00076D1A"/>
    <w:pPr>
      <w:spacing w:after="160" w:line="259" w:lineRule="auto"/>
    </w:pPr>
  </w:style>
  <w:style w:type="paragraph" w:customStyle="1" w:styleId="E2B50AF2F33543D8B656922802F2B707">
    <w:name w:val="E2B50AF2F33543D8B656922802F2B707"/>
    <w:rsid w:val="00076D1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84EE0-5C05-4B89-BABC-9C6203200F7F}">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F20E0A09-C2EA-40BC-9D65-365EE7603C5F}">
  <ds:schemaRefs>
    <ds:schemaRef ds:uri="http://schemas.microsoft.com/sharepoint/v3/contenttype/forms"/>
  </ds:schemaRefs>
</ds:datastoreItem>
</file>

<file path=customXml/itemProps3.xml><?xml version="1.0" encoding="utf-8"?>
<ds:datastoreItem xmlns:ds="http://schemas.openxmlformats.org/officeDocument/2006/customXml" ds:itemID="{5E5C3EBD-72DA-4672-878C-6EE994755223}"/>
</file>

<file path=customXml/itemProps4.xml><?xml version="1.0" encoding="utf-8"?>
<ds:datastoreItem xmlns:ds="http://schemas.openxmlformats.org/officeDocument/2006/customXml" ds:itemID="{662868A6-17BC-4C51-9F23-B7CB43157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42</TotalTime>
  <Pages>9</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Internal Quality Audits</vt:lpstr>
    </vt:vector>
  </TitlesOfParts>
  <Manager/>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Quality Audits</dc:title>
  <cp:lastModifiedBy/>
  <cp:revision>1</cp:revision>
  <dcterms:created xsi:type="dcterms:W3CDTF">2014-12-11T20:51:00Z</dcterms:created>
  <dcterms:modified xsi:type="dcterms:W3CDTF">2019-10-11T04:44:00Z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