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773476" w14:textId="77777777" w:rsidR="00B970B7" w:rsidRDefault="00B970B7" w:rsidP="004711D0">
      <w:pPr>
        <w:pStyle w:val="Heading1"/>
      </w:pPr>
      <w:r>
        <w:t>compliance management</w:t>
      </w:r>
    </w:p>
    <w:p w14:paraId="7E2466A2" w14:textId="77777777" w:rsidR="00B970B7" w:rsidRDefault="00B970B7" w:rsidP="004711D0">
      <w:pPr>
        <w:pStyle w:val="Heading2"/>
      </w:pPr>
      <w:r>
        <w:t>policy</w:t>
      </w:r>
    </w:p>
    <w:p w14:paraId="558257E6" w14:textId="77777777" w:rsidR="00B970B7" w:rsidRDefault="00B970B7" w:rsidP="006C477E">
      <w:r>
        <w:t xml:space="preserve">Compliance Management (CM) procedures (previously known as Change Management) are used to record, manage and review non-conformances (e. g. internal non-conformances, adverse events, customer feedback, supplier issues, unplanned deviation and recalls), planned procedural deviations, corrective and preventative actions (CAPA) and change controls (e.g. changes processes, critical materials, documents and equipment), to ensure that the required specifications for product quality and safety are met. </w:t>
      </w:r>
    </w:p>
    <w:p w14:paraId="047306EC" w14:textId="77777777" w:rsidR="00B970B7" w:rsidRDefault="00B970B7" w:rsidP="004711D0">
      <w:pPr>
        <w:pStyle w:val="Heading2"/>
      </w:pPr>
      <w:r>
        <w:t xml:space="preserve">scope </w:t>
      </w:r>
    </w:p>
    <w:p w14:paraId="4BDD4295" w14:textId="77777777" w:rsidR="00B970B7" w:rsidRDefault="00B970B7" w:rsidP="00B94933">
      <w:r>
        <w:t xml:space="preserve">This procedure provides an overview of the Quality System processes by which </w:t>
      </w:r>
      <w:r>
        <w:rPr>
          <w:i/>
          <w:color w:val="FF0000"/>
        </w:rPr>
        <w:t>(Insert manufacturer’s name)</w:t>
      </w:r>
      <w:r>
        <w:t xml:space="preserve"> records and investigates:</w:t>
      </w:r>
    </w:p>
    <w:p w14:paraId="02502679" w14:textId="77777777" w:rsidR="00B970B7" w:rsidRDefault="00B970B7" w:rsidP="00F15F0D">
      <w:pPr>
        <w:numPr>
          <w:ilvl w:val="0"/>
          <w:numId w:val="5"/>
        </w:numPr>
        <w:ind w:left="714" w:hanging="357"/>
      </w:pPr>
      <w:r>
        <w:t>Non-conformances</w:t>
      </w:r>
    </w:p>
    <w:p w14:paraId="57E0A95A" w14:textId="77777777" w:rsidR="00B970B7" w:rsidRDefault="00B970B7" w:rsidP="00F15F0D">
      <w:pPr>
        <w:numPr>
          <w:ilvl w:val="0"/>
          <w:numId w:val="5"/>
        </w:numPr>
        <w:ind w:left="714" w:hanging="357"/>
      </w:pPr>
      <w:r>
        <w:t>Planned deviations</w:t>
      </w:r>
    </w:p>
    <w:p w14:paraId="60CDC0C8" w14:textId="77777777" w:rsidR="00B970B7" w:rsidRDefault="00B970B7" w:rsidP="00F15F0D">
      <w:pPr>
        <w:numPr>
          <w:ilvl w:val="0"/>
          <w:numId w:val="5"/>
        </w:numPr>
        <w:ind w:left="714" w:hanging="357"/>
      </w:pPr>
      <w:r>
        <w:t>Corrective and Preventative actions (CAPA)</w:t>
      </w:r>
    </w:p>
    <w:p w14:paraId="50699664" w14:textId="77777777" w:rsidR="00B970B7" w:rsidRDefault="00B970B7" w:rsidP="00F15F0D">
      <w:pPr>
        <w:numPr>
          <w:ilvl w:val="0"/>
          <w:numId w:val="5"/>
        </w:numPr>
        <w:ind w:left="714" w:hanging="357"/>
      </w:pPr>
      <w:r>
        <w:t>Change Controls</w:t>
      </w:r>
    </w:p>
    <w:p w14:paraId="7DBB5D15" w14:textId="77777777" w:rsidR="00B970B7" w:rsidRDefault="00B970B7" w:rsidP="004711D0">
      <w:pPr>
        <w:pStyle w:val="Heading2"/>
      </w:pPr>
      <w:r>
        <w:t>Responsibilities</w:t>
      </w:r>
    </w:p>
    <w:p w14:paraId="17EED7E8" w14:textId="77777777" w:rsidR="00B970B7" w:rsidRDefault="00B970B7" w:rsidP="00A0631D">
      <w:r>
        <w:t xml:space="preserve">The responsibilities of the Quality Manager, Quality Coordinator and Facility Director for the Compliance Management system are documented in </w:t>
      </w:r>
      <w:r>
        <w:rPr>
          <w:i/>
        </w:rPr>
        <w:t>Quality Management.</w:t>
      </w:r>
      <w:r>
        <w:t xml:space="preserve"> </w:t>
      </w:r>
    </w:p>
    <w:p w14:paraId="40DD9AB3" w14:textId="77777777" w:rsidR="00B970B7" w:rsidRPr="00160688" w:rsidRDefault="00B970B7" w:rsidP="00A0631D">
      <w:r>
        <w:t>The Quality Manager (or delegate) is responsible for authorising each stage of the CM reports and report closure.</w:t>
      </w:r>
    </w:p>
    <w:p w14:paraId="1084A071" w14:textId="77777777" w:rsidR="00B970B7" w:rsidRDefault="00B970B7" w:rsidP="004711D0">
      <w:pPr>
        <w:pStyle w:val="Heading2"/>
      </w:pPr>
      <w:r>
        <w:t>Procedure</w:t>
      </w:r>
    </w:p>
    <w:p w14:paraId="4B0BD99B" w14:textId="77777777" w:rsidR="00B970B7" w:rsidRDefault="00B970B7" w:rsidP="00603B9D">
      <w:r>
        <w:t xml:space="preserve">Any staff member can initiate a CM procedure at any time. During the reporting process, the information is entered into the Compliance Management module in </w:t>
      </w:r>
      <w:r w:rsidRPr="00B70ACD">
        <w:rPr>
          <w:i/>
          <w:color w:val="FF0000"/>
        </w:rPr>
        <w:t xml:space="preserve">(Insert name of </w:t>
      </w:r>
      <w:r>
        <w:rPr>
          <w:i/>
          <w:color w:val="FF0000"/>
        </w:rPr>
        <w:t xml:space="preserve">quality </w:t>
      </w:r>
      <w:r w:rsidRPr="00B70ACD">
        <w:rPr>
          <w:i/>
          <w:color w:val="FF0000"/>
        </w:rPr>
        <w:t>software application)</w:t>
      </w:r>
      <w:r>
        <w:t xml:space="preserve"> by a competent staff member, granted the required </w:t>
      </w:r>
      <w:r w:rsidRPr="00B70ACD">
        <w:rPr>
          <w:i/>
          <w:color w:val="FF0000"/>
        </w:rPr>
        <w:t xml:space="preserve">(Insert name of </w:t>
      </w:r>
      <w:r>
        <w:rPr>
          <w:i/>
          <w:color w:val="FF0000"/>
        </w:rPr>
        <w:t xml:space="preserve">quality </w:t>
      </w:r>
      <w:r w:rsidRPr="00B70ACD">
        <w:rPr>
          <w:i/>
          <w:color w:val="FF0000"/>
        </w:rPr>
        <w:t>software application)</w:t>
      </w:r>
      <w:r>
        <w:t xml:space="preserve"> permission (e.g. Quality Manager, Quality Coordinator, Scientist in Charge). The information is entered</w:t>
      </w:r>
      <w:r w:rsidRPr="000A437D">
        <w:t xml:space="preserve"> </w:t>
      </w:r>
      <w:r>
        <w:t xml:space="preserve">as early as possible in the process; refer to </w:t>
      </w:r>
      <w:r w:rsidRPr="00B70ACD">
        <w:rPr>
          <w:i/>
          <w:color w:val="FF0000"/>
        </w:rPr>
        <w:t xml:space="preserve">(Insert name of </w:t>
      </w:r>
      <w:r>
        <w:rPr>
          <w:i/>
          <w:color w:val="FF0000"/>
        </w:rPr>
        <w:t xml:space="preserve">quality </w:t>
      </w:r>
      <w:r w:rsidRPr="00B70ACD">
        <w:rPr>
          <w:i/>
          <w:color w:val="FF0000"/>
        </w:rPr>
        <w:t>software application</w:t>
      </w:r>
      <w:r>
        <w:rPr>
          <w:i/>
          <w:color w:val="FF0000"/>
        </w:rPr>
        <w:t xml:space="preserve"> document</w:t>
      </w:r>
      <w:r w:rsidRPr="00B70ACD">
        <w:rPr>
          <w:i/>
          <w:color w:val="FF0000"/>
        </w:rPr>
        <w:t>)</w:t>
      </w:r>
      <w:r>
        <w:t xml:space="preserve"> for detailed instructions. </w:t>
      </w:r>
    </w:p>
    <w:p w14:paraId="20A7DEE2" w14:textId="77777777" w:rsidR="00B970B7" w:rsidRDefault="00B970B7" w:rsidP="009E232D">
      <w:r>
        <w:t xml:space="preserve">If </w:t>
      </w:r>
      <w:r w:rsidRPr="00B70ACD">
        <w:rPr>
          <w:i/>
          <w:color w:val="FF0000"/>
        </w:rPr>
        <w:t xml:space="preserve">(Insert name of </w:t>
      </w:r>
      <w:r>
        <w:rPr>
          <w:i/>
          <w:color w:val="FF0000"/>
        </w:rPr>
        <w:t xml:space="preserve">quality </w:t>
      </w:r>
      <w:r w:rsidRPr="00B70ACD">
        <w:rPr>
          <w:i/>
          <w:color w:val="FF0000"/>
        </w:rPr>
        <w:t>software application)</w:t>
      </w:r>
      <w:r>
        <w:t xml:space="preserve"> is unavailable, a </w:t>
      </w:r>
      <w:r w:rsidRPr="009574E8">
        <w:rPr>
          <w:i/>
        </w:rPr>
        <w:t>C</w:t>
      </w:r>
      <w:r>
        <w:rPr>
          <w:i/>
        </w:rPr>
        <w:t>ompliance</w:t>
      </w:r>
      <w:r w:rsidRPr="009574E8">
        <w:rPr>
          <w:i/>
        </w:rPr>
        <w:t xml:space="preserve"> Management Form</w:t>
      </w:r>
      <w:r>
        <w:t xml:space="preserve"> is used to manually record the relevant information. The information is then transferred to </w:t>
      </w:r>
      <w:r w:rsidRPr="00B70ACD">
        <w:rPr>
          <w:i/>
          <w:color w:val="FF0000"/>
        </w:rPr>
        <w:t xml:space="preserve">(Insert name of </w:t>
      </w:r>
      <w:r>
        <w:rPr>
          <w:i/>
          <w:color w:val="FF0000"/>
        </w:rPr>
        <w:t xml:space="preserve">quality </w:t>
      </w:r>
      <w:r w:rsidRPr="00B70ACD">
        <w:rPr>
          <w:i/>
          <w:color w:val="FF0000"/>
        </w:rPr>
        <w:t>software application)</w:t>
      </w:r>
      <w:r>
        <w:t xml:space="preserve"> as soon as possible.</w:t>
      </w:r>
    </w:p>
    <w:p w14:paraId="631E5A31" w14:textId="77777777" w:rsidR="00B970B7" w:rsidRPr="00DD0385" w:rsidRDefault="00B970B7" w:rsidP="00603B9D">
      <w:pPr>
        <w:rPr>
          <w:highlight w:val="yellow"/>
        </w:rPr>
      </w:pPr>
      <w:r>
        <w:rPr>
          <w:b/>
        </w:rPr>
        <w:t xml:space="preserve">Compliance Management Numbering: </w:t>
      </w:r>
      <w:r>
        <w:t xml:space="preserve"> The Compliance Management Module in </w:t>
      </w:r>
      <w:r w:rsidRPr="00B70ACD">
        <w:rPr>
          <w:i/>
          <w:color w:val="FF0000"/>
        </w:rPr>
        <w:t xml:space="preserve">(Insert name of </w:t>
      </w:r>
      <w:r>
        <w:rPr>
          <w:i/>
          <w:color w:val="FF0000"/>
        </w:rPr>
        <w:t xml:space="preserve">quality </w:t>
      </w:r>
      <w:r w:rsidRPr="00B70ACD">
        <w:rPr>
          <w:i/>
          <w:color w:val="FF0000"/>
        </w:rPr>
        <w:t>software application)</w:t>
      </w:r>
      <w:r>
        <w:t xml:space="preserve"> allocates a CM number. The CM number generated by </w:t>
      </w:r>
      <w:r w:rsidRPr="00B70ACD">
        <w:rPr>
          <w:i/>
          <w:color w:val="FF0000"/>
        </w:rPr>
        <w:t xml:space="preserve">(Insert name of </w:t>
      </w:r>
      <w:r>
        <w:rPr>
          <w:i/>
          <w:color w:val="FF0000"/>
        </w:rPr>
        <w:t xml:space="preserve">quality </w:t>
      </w:r>
      <w:r w:rsidRPr="00B70ACD">
        <w:rPr>
          <w:i/>
          <w:color w:val="FF0000"/>
        </w:rPr>
        <w:t>software application)</w:t>
      </w:r>
      <w:r>
        <w:t xml:space="preserve"> consists of: </w:t>
      </w:r>
    </w:p>
    <w:p w14:paraId="1E76FEB1" w14:textId="77777777" w:rsidR="00B970B7" w:rsidRPr="009E232D" w:rsidRDefault="00B970B7" w:rsidP="000A467C">
      <w:pPr>
        <w:numPr>
          <w:ilvl w:val="0"/>
          <w:numId w:val="18"/>
        </w:numPr>
      </w:pPr>
      <w:r>
        <w:t xml:space="preserve">the </w:t>
      </w:r>
      <w:r w:rsidRPr="009E232D">
        <w:t>prefix: CM (</w:t>
      </w:r>
      <w:r>
        <w:t xml:space="preserve">abbreviation for </w:t>
      </w:r>
      <w:r w:rsidRPr="009E232D">
        <w:t>Compliance Management</w:t>
      </w:r>
      <w:r>
        <w:t xml:space="preserve"> P</w:t>
      </w:r>
      <w:r w:rsidRPr="009E232D">
        <w:t xml:space="preserve">rocess) </w:t>
      </w:r>
    </w:p>
    <w:p w14:paraId="56158D90" w14:textId="77777777" w:rsidR="00B970B7" w:rsidRPr="009E232D" w:rsidRDefault="00B970B7" w:rsidP="000A467C">
      <w:pPr>
        <w:numPr>
          <w:ilvl w:val="0"/>
          <w:numId w:val="18"/>
        </w:numPr>
      </w:pPr>
      <w:r>
        <w:t xml:space="preserve">followed by a </w:t>
      </w:r>
      <w:r w:rsidRPr="009E232D">
        <w:t xml:space="preserve">sequential number </w:t>
      </w:r>
    </w:p>
    <w:p w14:paraId="13E4AF2C" w14:textId="77777777" w:rsidR="00B970B7" w:rsidRDefault="00B970B7" w:rsidP="00F15F0D">
      <w:pPr>
        <w:spacing w:before="240"/>
        <w:rPr>
          <w:rStyle w:val="Heading3Char"/>
        </w:rPr>
      </w:pPr>
      <w:r w:rsidRPr="004E5ED5">
        <w:rPr>
          <w:rStyle w:val="Heading3Char"/>
        </w:rPr>
        <w:t>Non-conformances</w:t>
      </w:r>
    </w:p>
    <w:p w14:paraId="4720E700" w14:textId="77777777" w:rsidR="00B970B7" w:rsidRDefault="00B970B7" w:rsidP="00353628">
      <w:r>
        <w:t>Non-conformances are defined as the non-fulfilment of a specified requirement. Product, material, process, documentation, environment/facility or equipment can be identified as non-conforming at any stage. The source of a non-conformance can be from any of the following:</w:t>
      </w:r>
    </w:p>
    <w:p w14:paraId="544AD7CC" w14:textId="77777777" w:rsidR="00B970B7" w:rsidRDefault="00B970B7" w:rsidP="00F15F0D">
      <w:pPr>
        <w:numPr>
          <w:ilvl w:val="0"/>
          <w:numId w:val="17"/>
        </w:numPr>
        <w:ind w:left="782" w:hanging="357"/>
      </w:pPr>
      <w:r>
        <w:t>Adverse event</w:t>
      </w:r>
    </w:p>
    <w:p w14:paraId="56457D0F" w14:textId="77777777" w:rsidR="00B970B7" w:rsidRDefault="00B970B7" w:rsidP="00F15F0D">
      <w:pPr>
        <w:numPr>
          <w:ilvl w:val="0"/>
          <w:numId w:val="17"/>
        </w:numPr>
        <w:ind w:left="782" w:hanging="357"/>
      </w:pPr>
      <w:r>
        <w:t>Audit (external or internal),</w:t>
      </w:r>
    </w:p>
    <w:p w14:paraId="42DB7B05" w14:textId="77777777" w:rsidR="00B970B7" w:rsidRDefault="00B970B7" w:rsidP="00F15F0D">
      <w:pPr>
        <w:numPr>
          <w:ilvl w:val="0"/>
          <w:numId w:val="17"/>
        </w:numPr>
        <w:ind w:left="782" w:hanging="357"/>
      </w:pPr>
      <w:r>
        <w:t xml:space="preserve">Internal operations </w:t>
      </w:r>
    </w:p>
    <w:p w14:paraId="790B4F19" w14:textId="77777777" w:rsidR="00B970B7" w:rsidRDefault="00B970B7" w:rsidP="00F15F0D">
      <w:pPr>
        <w:numPr>
          <w:ilvl w:val="0"/>
          <w:numId w:val="17"/>
        </w:numPr>
        <w:ind w:left="782" w:hanging="357"/>
      </w:pPr>
      <w:r>
        <w:t>Unplanned deviations (deviations discovered after the procedure has been carried out)</w:t>
      </w:r>
    </w:p>
    <w:p w14:paraId="41E65B95" w14:textId="77777777" w:rsidR="00B970B7" w:rsidRDefault="00B970B7" w:rsidP="00F15F0D">
      <w:pPr>
        <w:numPr>
          <w:ilvl w:val="0"/>
          <w:numId w:val="17"/>
        </w:numPr>
        <w:ind w:left="782" w:hanging="357"/>
      </w:pPr>
      <w:r>
        <w:t>Customer feedback</w:t>
      </w:r>
    </w:p>
    <w:p w14:paraId="3D543361" w14:textId="77777777" w:rsidR="00B970B7" w:rsidRDefault="00B970B7" w:rsidP="00F15F0D">
      <w:pPr>
        <w:numPr>
          <w:ilvl w:val="0"/>
          <w:numId w:val="17"/>
        </w:numPr>
        <w:ind w:left="782" w:hanging="357"/>
      </w:pPr>
      <w:r>
        <w:t xml:space="preserve">Supplier </w:t>
      </w:r>
    </w:p>
    <w:p w14:paraId="6243D851" w14:textId="77777777" w:rsidR="00B970B7" w:rsidRDefault="00B970B7" w:rsidP="00F15F0D">
      <w:pPr>
        <w:numPr>
          <w:ilvl w:val="0"/>
          <w:numId w:val="17"/>
        </w:numPr>
        <w:ind w:left="782" w:hanging="357"/>
      </w:pPr>
      <w:r>
        <w:t>Recalls</w:t>
      </w:r>
      <w:bookmarkStart w:id="0" w:name="_GoBack"/>
      <w:bookmarkEnd w:id="0"/>
    </w:p>
    <w:p w14:paraId="5FCE9196" w14:textId="77777777" w:rsidR="00B970B7" w:rsidRDefault="00B970B7" w:rsidP="00353628">
      <w:r>
        <w:lastRenderedPageBreak/>
        <w:t xml:space="preserve">Non-conformances are identified, documented, reviewed and approved as documented in </w:t>
      </w:r>
      <w:r w:rsidRPr="00E11B88">
        <w:rPr>
          <w:i/>
        </w:rPr>
        <w:t xml:space="preserve">Non-Conformance </w:t>
      </w:r>
      <w:r>
        <w:rPr>
          <w:i/>
        </w:rPr>
        <w:t>M</w:t>
      </w:r>
      <w:r w:rsidRPr="00E11B88">
        <w:rPr>
          <w:i/>
        </w:rPr>
        <w:t>anagement</w:t>
      </w:r>
      <w:r>
        <w:rPr>
          <w:color w:val="FF0000"/>
        </w:rPr>
        <w:t xml:space="preserve">. </w:t>
      </w:r>
      <w:r>
        <w:rPr>
          <w:color w:val="000000"/>
        </w:rPr>
        <w:t>Details of the non-conformance and</w:t>
      </w:r>
      <w:r>
        <w:t xml:space="preserve"> any investigations and actions taken in response, are recorded on a non-conformance report generated by </w:t>
      </w:r>
      <w:r w:rsidRPr="00B70ACD">
        <w:rPr>
          <w:i/>
          <w:color w:val="FF0000"/>
        </w:rPr>
        <w:t xml:space="preserve">(Insert name of </w:t>
      </w:r>
      <w:r>
        <w:rPr>
          <w:i/>
          <w:color w:val="FF0000"/>
        </w:rPr>
        <w:t xml:space="preserve">quality </w:t>
      </w:r>
      <w:r w:rsidRPr="00B70ACD">
        <w:rPr>
          <w:i/>
          <w:color w:val="FF0000"/>
        </w:rPr>
        <w:t>software application)</w:t>
      </w:r>
      <w:r>
        <w:t>.</w:t>
      </w:r>
    </w:p>
    <w:p w14:paraId="12B4127E" w14:textId="77777777" w:rsidR="00B970B7" w:rsidRDefault="00B970B7" w:rsidP="00353628">
      <w:r>
        <w:t xml:space="preserve"> </w:t>
      </w:r>
    </w:p>
    <w:p w14:paraId="21362DF0" w14:textId="77777777" w:rsidR="00B970B7" w:rsidRDefault="00B970B7" w:rsidP="00353628">
      <w:r>
        <w:t>The following summarises the non-conformance process:</w:t>
      </w:r>
    </w:p>
    <w:p w14:paraId="368D1293" w14:textId="77777777" w:rsidR="00B970B7" w:rsidRDefault="00B970B7" w:rsidP="00F15F0D">
      <w:pPr>
        <w:numPr>
          <w:ilvl w:val="0"/>
          <w:numId w:val="26"/>
        </w:numPr>
        <w:ind w:hanging="357"/>
      </w:pPr>
      <w:r>
        <w:t>Non-conformance identified and reported to the Quality Manager</w:t>
      </w:r>
    </w:p>
    <w:p w14:paraId="5D0E68B1" w14:textId="77777777" w:rsidR="00B970B7" w:rsidRDefault="00B970B7" w:rsidP="00F15F0D">
      <w:pPr>
        <w:numPr>
          <w:ilvl w:val="0"/>
          <w:numId w:val="26"/>
        </w:numPr>
        <w:ind w:hanging="357"/>
      </w:pPr>
      <w:r>
        <w:t>Non-conforming product/material quarantined</w:t>
      </w:r>
    </w:p>
    <w:p w14:paraId="0CD33F99" w14:textId="77777777" w:rsidR="00B970B7" w:rsidRDefault="00B970B7" w:rsidP="00F15F0D">
      <w:pPr>
        <w:numPr>
          <w:ilvl w:val="0"/>
          <w:numId w:val="26"/>
        </w:numPr>
        <w:ind w:hanging="357"/>
      </w:pPr>
      <w:r>
        <w:t xml:space="preserve">Non-conformance report initiated </w:t>
      </w:r>
    </w:p>
    <w:p w14:paraId="1F3B7646" w14:textId="77777777" w:rsidR="00B970B7" w:rsidRPr="009E232D" w:rsidRDefault="00B970B7" w:rsidP="00F15F0D">
      <w:pPr>
        <w:numPr>
          <w:ilvl w:val="0"/>
          <w:numId w:val="26"/>
        </w:numPr>
        <w:ind w:hanging="357"/>
      </w:pPr>
      <w:r w:rsidRPr="009E232D">
        <w:t>Immediat</w:t>
      </w:r>
      <w:r>
        <w:t>e corrective action implemented</w:t>
      </w:r>
      <w:r w:rsidRPr="009E232D">
        <w:t xml:space="preserve"> </w:t>
      </w:r>
    </w:p>
    <w:p w14:paraId="47351CEB" w14:textId="77777777" w:rsidR="00B970B7" w:rsidRPr="009E232D" w:rsidRDefault="00B970B7" w:rsidP="00F15F0D">
      <w:pPr>
        <w:numPr>
          <w:ilvl w:val="0"/>
          <w:numId w:val="26"/>
        </w:numPr>
        <w:ind w:hanging="357"/>
      </w:pPr>
      <w:r w:rsidRPr="009E232D">
        <w:t>Severity of non-conformance assessed:</w:t>
      </w:r>
    </w:p>
    <w:p w14:paraId="5BA333C5" w14:textId="77777777" w:rsidR="00B970B7" w:rsidRPr="009E232D" w:rsidRDefault="00B970B7" w:rsidP="00F15F0D">
      <w:pPr>
        <w:numPr>
          <w:ilvl w:val="0"/>
          <w:numId w:val="29"/>
        </w:numPr>
      </w:pPr>
      <w:r w:rsidRPr="00BC4F87">
        <w:rPr>
          <w:b/>
        </w:rPr>
        <w:t>Critical:</w:t>
      </w:r>
      <w:r w:rsidRPr="009E232D">
        <w:t xml:space="preserve"> a direct and adverse impact on the integrity, quality or safety of a product.</w:t>
      </w:r>
    </w:p>
    <w:p w14:paraId="1F05E296" w14:textId="77777777" w:rsidR="00B970B7" w:rsidRPr="009E232D" w:rsidRDefault="00B970B7" w:rsidP="00F15F0D">
      <w:pPr>
        <w:numPr>
          <w:ilvl w:val="0"/>
          <w:numId w:val="29"/>
        </w:numPr>
      </w:pPr>
      <w:r w:rsidRPr="00BC4F87">
        <w:rPr>
          <w:b/>
        </w:rPr>
        <w:t>Major:</w:t>
      </w:r>
      <w:r w:rsidRPr="009E232D">
        <w:t xml:space="preserve"> </w:t>
      </w:r>
      <w:r>
        <w:t>has the potential to</w:t>
      </w:r>
      <w:r w:rsidRPr="009E232D">
        <w:t xml:space="preserve"> affect the integrity, quality or safety of a product.</w:t>
      </w:r>
    </w:p>
    <w:p w14:paraId="3FD25C0D" w14:textId="77777777" w:rsidR="00B970B7" w:rsidRPr="009E232D" w:rsidRDefault="00B970B7" w:rsidP="00F15F0D">
      <w:pPr>
        <w:numPr>
          <w:ilvl w:val="0"/>
          <w:numId w:val="29"/>
        </w:numPr>
      </w:pPr>
      <w:r w:rsidRPr="00BC4F87">
        <w:rPr>
          <w:b/>
        </w:rPr>
        <w:t>Minor:</w:t>
      </w:r>
      <w:r w:rsidRPr="009E232D">
        <w:t xml:space="preserve"> </w:t>
      </w:r>
      <w:r>
        <w:t xml:space="preserve">does not have the potential to </w:t>
      </w:r>
      <w:r w:rsidRPr="009E232D">
        <w:t>affect the integrity, quality or safety of a product</w:t>
      </w:r>
      <w:r>
        <w:t>.</w:t>
      </w:r>
    </w:p>
    <w:p w14:paraId="0422241C" w14:textId="77777777" w:rsidR="00B970B7" w:rsidRDefault="00B970B7" w:rsidP="00F15F0D">
      <w:pPr>
        <w:numPr>
          <w:ilvl w:val="0"/>
          <w:numId w:val="26"/>
        </w:numPr>
        <w:ind w:left="357" w:hanging="357"/>
      </w:pPr>
      <w:r>
        <w:t xml:space="preserve">Implications/impact assessed. For major non-conformances a risk analysis is performed, refer to </w:t>
      </w:r>
      <w:r w:rsidRPr="00E11B88">
        <w:rPr>
          <w:i/>
        </w:rPr>
        <w:t>Risk Management</w:t>
      </w:r>
    </w:p>
    <w:p w14:paraId="2CD0014B" w14:textId="77777777" w:rsidR="00B970B7" w:rsidRDefault="00B970B7" w:rsidP="00F15F0D">
      <w:pPr>
        <w:numPr>
          <w:ilvl w:val="0"/>
          <w:numId w:val="26"/>
        </w:numPr>
        <w:ind w:left="357"/>
      </w:pPr>
      <w:r>
        <w:t xml:space="preserve">Root Cause identified, refer to </w:t>
      </w:r>
      <w:r w:rsidRPr="00E11B88">
        <w:rPr>
          <w:i/>
        </w:rPr>
        <w:t>Root Cause Analysis</w:t>
      </w:r>
      <w:r>
        <w:rPr>
          <w:i/>
        </w:rPr>
        <w:t>.</w:t>
      </w:r>
    </w:p>
    <w:p w14:paraId="42CE59C9" w14:textId="77777777" w:rsidR="00B970B7" w:rsidRDefault="00B970B7" w:rsidP="00F15F0D">
      <w:pPr>
        <w:numPr>
          <w:ilvl w:val="0"/>
          <w:numId w:val="26"/>
        </w:numPr>
        <w:ind w:left="357"/>
      </w:pPr>
      <w:r>
        <w:t xml:space="preserve">If required, implement Corrective or Preventative Actions, refer </w:t>
      </w:r>
      <w:r w:rsidRPr="00E11B88">
        <w:rPr>
          <w:i/>
        </w:rPr>
        <w:t>to Corrective &amp; Preventative Actions</w:t>
      </w:r>
      <w:r>
        <w:t>.</w:t>
      </w:r>
    </w:p>
    <w:p w14:paraId="01574F10" w14:textId="77777777" w:rsidR="00B970B7" w:rsidRDefault="00B970B7" w:rsidP="00F15F0D">
      <w:pPr>
        <w:numPr>
          <w:ilvl w:val="0"/>
          <w:numId w:val="26"/>
        </w:numPr>
        <w:ind w:left="357"/>
      </w:pPr>
      <w:r>
        <w:t>Follow up evaluation</w:t>
      </w:r>
    </w:p>
    <w:p w14:paraId="0D80C087" w14:textId="77777777" w:rsidR="00B970B7" w:rsidRDefault="00B970B7" w:rsidP="00F15F0D">
      <w:pPr>
        <w:numPr>
          <w:ilvl w:val="0"/>
          <w:numId w:val="26"/>
        </w:numPr>
        <w:ind w:left="357"/>
      </w:pPr>
      <w:r>
        <w:t>Management review</w:t>
      </w:r>
    </w:p>
    <w:p w14:paraId="1F66B8DD" w14:textId="77777777" w:rsidR="00B970B7" w:rsidRDefault="00B970B7" w:rsidP="00F15F0D">
      <w:pPr>
        <w:numPr>
          <w:ilvl w:val="0"/>
          <w:numId w:val="26"/>
        </w:numPr>
        <w:ind w:left="357"/>
      </w:pPr>
      <w:r>
        <w:t>Non-conformance closed</w:t>
      </w:r>
    </w:p>
    <w:p w14:paraId="42CEAFA5" w14:textId="77777777" w:rsidR="00B970B7" w:rsidRDefault="00B970B7" w:rsidP="00F15F0D">
      <w:pPr>
        <w:pStyle w:val="Heading3"/>
        <w:spacing w:before="200"/>
      </w:pPr>
      <w:r>
        <w:t xml:space="preserve">Planned Deviations </w:t>
      </w:r>
    </w:p>
    <w:p w14:paraId="0E35155D" w14:textId="77777777" w:rsidR="00B970B7" w:rsidRDefault="00B970B7" w:rsidP="00353628">
      <w:r>
        <w:t xml:space="preserve">Planned deviations occur when an unexpected event prevents a procedure from being followed. Planned deviations must be evaluated and authorised by the Quality Manager (or delegate) prior to implementation. </w:t>
      </w:r>
    </w:p>
    <w:p w14:paraId="25814670" w14:textId="77777777" w:rsidR="00B970B7" w:rsidRDefault="00B970B7" w:rsidP="00353628">
      <w:r>
        <w:t xml:space="preserve">Deviations must not have an adverse impact on the final product. </w:t>
      </w:r>
    </w:p>
    <w:p w14:paraId="6B77EC42" w14:textId="77777777" w:rsidR="00B970B7" w:rsidRDefault="00B970B7" w:rsidP="00353628">
      <w:r>
        <w:t xml:space="preserve">A description of the deviation and the deviation justification is documented on a non-conformance procedural deviation report. Planned deviations are categorised as non-conformances, as the deviation involves a change to a documented procedure. </w:t>
      </w:r>
    </w:p>
    <w:p w14:paraId="72AF9B4E" w14:textId="77777777" w:rsidR="00B970B7" w:rsidRDefault="00B970B7" w:rsidP="00F15F0D">
      <w:pPr>
        <w:spacing w:before="200"/>
      </w:pPr>
      <w:r w:rsidRPr="000A467C">
        <w:rPr>
          <w:rStyle w:val="Heading3Char"/>
        </w:rPr>
        <w:t>Corrective and Preventative Actions (CAPA)</w:t>
      </w:r>
      <w:r w:rsidRPr="00A35233">
        <w:rPr>
          <w:b/>
        </w:rPr>
        <w:t xml:space="preserve"> </w:t>
      </w:r>
      <w:r>
        <w:t xml:space="preserve"> </w:t>
      </w:r>
    </w:p>
    <w:p w14:paraId="55E5FEF0" w14:textId="77777777" w:rsidR="00B970B7" w:rsidRPr="005F08D4" w:rsidRDefault="00B970B7" w:rsidP="00F15F0D">
      <w:pPr>
        <w:rPr>
          <w:rFonts w:ascii="Arial Narrow" w:hAnsi="Arial Narrow" w:cs="Arial"/>
        </w:rPr>
      </w:pPr>
      <w:r>
        <w:t xml:space="preserve">Corrective and preventative action procedures are implemented following the identification of actions required to eliminate root causes of non-conformances, or the occurrence of potential non-conformances. Corrective action is not the immediate corrective action taken to address a non-conformance, but </w:t>
      </w:r>
      <w:proofErr w:type="gramStart"/>
      <w:r>
        <w:t>long term</w:t>
      </w:r>
      <w:proofErr w:type="gramEnd"/>
      <w:r>
        <w:t xml:space="preserve"> corrective actions, planned through investigation, to eliminate root causes of non-conformances, refer to </w:t>
      </w:r>
      <w:r w:rsidRPr="00881787">
        <w:rPr>
          <w:i/>
        </w:rPr>
        <w:t xml:space="preserve">Corrective </w:t>
      </w:r>
      <w:r>
        <w:rPr>
          <w:i/>
        </w:rPr>
        <w:t xml:space="preserve">&amp; </w:t>
      </w:r>
      <w:r w:rsidRPr="00881787">
        <w:rPr>
          <w:i/>
        </w:rPr>
        <w:t>Preventative Actions</w:t>
      </w:r>
      <w:r>
        <w:t xml:space="preserve"> for more detailed information. CAPA is documented using the </w:t>
      </w:r>
      <w:r w:rsidRPr="00B70ACD">
        <w:rPr>
          <w:i/>
          <w:color w:val="FF0000"/>
        </w:rPr>
        <w:t xml:space="preserve">(Insert name of </w:t>
      </w:r>
      <w:r>
        <w:rPr>
          <w:i/>
          <w:color w:val="FF0000"/>
        </w:rPr>
        <w:t xml:space="preserve">quality </w:t>
      </w:r>
      <w:r w:rsidRPr="00B70ACD">
        <w:rPr>
          <w:i/>
          <w:color w:val="FF0000"/>
        </w:rPr>
        <w:t>software application)</w:t>
      </w:r>
      <w:r>
        <w:t xml:space="preserve"> Compliance Management module, refer to </w:t>
      </w:r>
      <w:r w:rsidRPr="00B70ACD">
        <w:rPr>
          <w:i/>
          <w:color w:val="FF0000"/>
        </w:rPr>
        <w:t xml:space="preserve">(Insert name of </w:t>
      </w:r>
      <w:r>
        <w:rPr>
          <w:i/>
          <w:color w:val="FF0000"/>
        </w:rPr>
        <w:t xml:space="preserve">quality </w:t>
      </w:r>
      <w:r w:rsidRPr="00B70ACD">
        <w:rPr>
          <w:i/>
          <w:color w:val="FF0000"/>
        </w:rPr>
        <w:t>software application</w:t>
      </w:r>
      <w:r>
        <w:rPr>
          <w:i/>
          <w:color w:val="FF0000"/>
        </w:rPr>
        <w:t xml:space="preserve"> document</w:t>
      </w:r>
      <w:r w:rsidRPr="00B70ACD">
        <w:rPr>
          <w:i/>
          <w:color w:val="FF0000"/>
        </w:rPr>
        <w:t>)</w:t>
      </w:r>
      <w:r>
        <w:t>.</w:t>
      </w:r>
    </w:p>
    <w:p w14:paraId="737223E9" w14:textId="77777777" w:rsidR="00B970B7" w:rsidRDefault="00B970B7" w:rsidP="00F15F0D">
      <w:r>
        <w:t>The following summarises the CAPA process:</w:t>
      </w:r>
    </w:p>
    <w:p w14:paraId="7CD8A2F8" w14:textId="77777777" w:rsidR="00B970B7" w:rsidRDefault="00B970B7" w:rsidP="00F15F0D">
      <w:pPr>
        <w:numPr>
          <w:ilvl w:val="0"/>
          <w:numId w:val="27"/>
        </w:numPr>
      </w:pPr>
      <w:r>
        <w:t>Requirement for CAPA determined by Quality Manager (or delegate)</w:t>
      </w:r>
    </w:p>
    <w:p w14:paraId="1DF0F1B7" w14:textId="77777777" w:rsidR="00B970B7" w:rsidRDefault="00B970B7" w:rsidP="00F15F0D">
      <w:pPr>
        <w:numPr>
          <w:ilvl w:val="0"/>
          <w:numId w:val="27"/>
        </w:numPr>
      </w:pPr>
      <w:r>
        <w:t xml:space="preserve">CAPA initiated in </w:t>
      </w:r>
      <w:r w:rsidRPr="00B70ACD">
        <w:rPr>
          <w:i/>
          <w:color w:val="FF0000"/>
        </w:rPr>
        <w:t xml:space="preserve">(Insert name of </w:t>
      </w:r>
      <w:r>
        <w:rPr>
          <w:i/>
          <w:color w:val="FF0000"/>
        </w:rPr>
        <w:t xml:space="preserve">quality </w:t>
      </w:r>
      <w:r w:rsidRPr="00B70ACD">
        <w:rPr>
          <w:i/>
          <w:color w:val="FF0000"/>
        </w:rPr>
        <w:t>software application)</w:t>
      </w:r>
    </w:p>
    <w:p w14:paraId="3F75C96E" w14:textId="77777777" w:rsidR="00B970B7" w:rsidRDefault="00B970B7" w:rsidP="00F15F0D">
      <w:pPr>
        <w:numPr>
          <w:ilvl w:val="0"/>
          <w:numId w:val="27"/>
        </w:numPr>
      </w:pPr>
      <w:r>
        <w:t>Personnel and time frame assigned to CAPA action</w:t>
      </w:r>
    </w:p>
    <w:p w14:paraId="24BD5389" w14:textId="77777777" w:rsidR="00B970B7" w:rsidRDefault="00B970B7" w:rsidP="00F15F0D">
      <w:pPr>
        <w:numPr>
          <w:ilvl w:val="0"/>
          <w:numId w:val="27"/>
        </w:numPr>
      </w:pPr>
      <w:r>
        <w:t>CAPA Implemented</w:t>
      </w:r>
    </w:p>
    <w:p w14:paraId="0E3A68B1" w14:textId="77777777" w:rsidR="00B970B7" w:rsidRDefault="00B970B7" w:rsidP="00F15F0D">
      <w:pPr>
        <w:numPr>
          <w:ilvl w:val="0"/>
          <w:numId w:val="27"/>
        </w:numPr>
      </w:pPr>
      <w:r>
        <w:t>Follow up evaluation</w:t>
      </w:r>
    </w:p>
    <w:p w14:paraId="71CF116F" w14:textId="77777777" w:rsidR="00B970B7" w:rsidRDefault="00B970B7" w:rsidP="00F15F0D">
      <w:pPr>
        <w:numPr>
          <w:ilvl w:val="0"/>
          <w:numId w:val="27"/>
        </w:numPr>
      </w:pPr>
      <w:r>
        <w:t>Management review</w:t>
      </w:r>
    </w:p>
    <w:p w14:paraId="2FDCC5F0" w14:textId="77777777" w:rsidR="00B970B7" w:rsidRDefault="00B970B7" w:rsidP="00F15F0D">
      <w:pPr>
        <w:numPr>
          <w:ilvl w:val="0"/>
          <w:numId w:val="27"/>
        </w:numPr>
      </w:pPr>
      <w:r>
        <w:t>CAPA action closed</w:t>
      </w:r>
    </w:p>
    <w:p w14:paraId="43A25058" w14:textId="77777777" w:rsidR="00B970B7" w:rsidRDefault="00B970B7" w:rsidP="00DD0385">
      <w:pPr>
        <w:spacing w:before="240"/>
      </w:pPr>
      <w:r w:rsidRPr="000A467C">
        <w:rPr>
          <w:rStyle w:val="Heading3Char"/>
        </w:rPr>
        <w:t>Change Control</w:t>
      </w:r>
      <w:r>
        <w:t xml:space="preserve"> </w:t>
      </w:r>
    </w:p>
    <w:p w14:paraId="44F116BC" w14:textId="77777777" w:rsidR="00B970B7" w:rsidRDefault="00B970B7" w:rsidP="00353628">
      <w:r>
        <w:t>Change control procedures are used to evaluate and document all changes to processes, critical materials, documents &amp; equipment. The potential impact of changes on the quality of the product are evaluated and approved by the Facility Director, Quality Manager or delegate and, if medically relevant, the Medical Director before implementation.</w:t>
      </w:r>
    </w:p>
    <w:p w14:paraId="7002112C" w14:textId="77777777" w:rsidR="00B970B7" w:rsidRPr="00CE6BED" w:rsidRDefault="00B970B7" w:rsidP="00353628">
      <w:r>
        <w:lastRenderedPageBreak/>
        <w:t xml:space="preserve">Changes are documented, implemented, reviewed and approved according to </w:t>
      </w:r>
      <w:r w:rsidRPr="00353628">
        <w:rPr>
          <w:i/>
        </w:rPr>
        <w:t xml:space="preserve">Change Control </w:t>
      </w:r>
      <w:r w:rsidRPr="00981FC4">
        <w:t>and</w:t>
      </w:r>
      <w:r>
        <w:t xml:space="preserve"> are documented using the </w:t>
      </w:r>
      <w:r w:rsidRPr="00B70ACD">
        <w:rPr>
          <w:i/>
          <w:color w:val="FF0000"/>
        </w:rPr>
        <w:t xml:space="preserve">(Insert name of </w:t>
      </w:r>
      <w:r>
        <w:rPr>
          <w:i/>
          <w:color w:val="FF0000"/>
        </w:rPr>
        <w:t xml:space="preserve">quality </w:t>
      </w:r>
      <w:r w:rsidRPr="00B70ACD">
        <w:rPr>
          <w:i/>
          <w:color w:val="FF0000"/>
        </w:rPr>
        <w:t>software application)</w:t>
      </w:r>
      <w:r>
        <w:t xml:space="preserve"> Compliance Management module.</w:t>
      </w:r>
    </w:p>
    <w:p w14:paraId="1A59ADE3" w14:textId="77777777" w:rsidR="00B970B7" w:rsidRDefault="00B970B7" w:rsidP="00F15F0D">
      <w:r>
        <w:t>The following summarises the Change Control process for processes, critical materials, equipment and documents:</w:t>
      </w:r>
    </w:p>
    <w:p w14:paraId="7D709C54" w14:textId="77777777" w:rsidR="00B970B7" w:rsidRDefault="00B970B7" w:rsidP="00F15F0D">
      <w:pPr>
        <w:numPr>
          <w:ilvl w:val="0"/>
          <w:numId w:val="28"/>
        </w:numPr>
      </w:pPr>
      <w:r>
        <w:t>Proposed change identified.</w:t>
      </w:r>
    </w:p>
    <w:p w14:paraId="642A2B90" w14:textId="77777777" w:rsidR="00B970B7" w:rsidRDefault="00B970B7" w:rsidP="00F15F0D">
      <w:pPr>
        <w:numPr>
          <w:ilvl w:val="0"/>
          <w:numId w:val="28"/>
        </w:numPr>
      </w:pPr>
      <w:r>
        <w:t xml:space="preserve">Change control report initiated. </w:t>
      </w:r>
    </w:p>
    <w:p w14:paraId="40D626A1" w14:textId="77777777" w:rsidR="00B970B7" w:rsidRPr="00F15F0D" w:rsidRDefault="00B970B7" w:rsidP="00F15F0D">
      <w:pPr>
        <w:numPr>
          <w:ilvl w:val="0"/>
          <w:numId w:val="28"/>
        </w:numPr>
      </w:pPr>
      <w:r>
        <w:t>Severity determined</w:t>
      </w:r>
      <w:r w:rsidRPr="00F15F0D">
        <w:t>: major or minor.</w:t>
      </w:r>
    </w:p>
    <w:p w14:paraId="7294B6DE" w14:textId="77777777" w:rsidR="00B970B7" w:rsidRDefault="00B970B7" w:rsidP="00F15F0D">
      <w:pPr>
        <w:numPr>
          <w:ilvl w:val="0"/>
          <w:numId w:val="28"/>
        </w:numPr>
      </w:pPr>
      <w:r>
        <w:t>Implications/impact assessed.</w:t>
      </w:r>
    </w:p>
    <w:p w14:paraId="4E384E52" w14:textId="77777777" w:rsidR="00B970B7" w:rsidRDefault="00B970B7" w:rsidP="00F15F0D">
      <w:pPr>
        <w:numPr>
          <w:ilvl w:val="0"/>
          <w:numId w:val="28"/>
        </w:numPr>
      </w:pPr>
      <w:r>
        <w:t>Regulatory agencies (TGA) notified, as applicable.</w:t>
      </w:r>
    </w:p>
    <w:p w14:paraId="61217A60" w14:textId="77777777" w:rsidR="00B970B7" w:rsidRDefault="00B970B7" w:rsidP="00F15F0D">
      <w:pPr>
        <w:numPr>
          <w:ilvl w:val="0"/>
          <w:numId w:val="28"/>
        </w:numPr>
      </w:pPr>
      <w:r>
        <w:t>Change approved/rejected.</w:t>
      </w:r>
    </w:p>
    <w:p w14:paraId="5C60A5DE" w14:textId="77777777" w:rsidR="00B970B7" w:rsidRDefault="00B970B7" w:rsidP="00F15F0D">
      <w:pPr>
        <w:numPr>
          <w:ilvl w:val="0"/>
          <w:numId w:val="28"/>
        </w:numPr>
      </w:pPr>
      <w:r>
        <w:t>Process Validation/ Equipment Qualification.</w:t>
      </w:r>
    </w:p>
    <w:p w14:paraId="02C80C32" w14:textId="77777777" w:rsidR="00B970B7" w:rsidRDefault="00B970B7" w:rsidP="00F15F0D">
      <w:pPr>
        <w:numPr>
          <w:ilvl w:val="0"/>
          <w:numId w:val="28"/>
        </w:numPr>
      </w:pPr>
      <w:r>
        <w:t>Document changes implemented.</w:t>
      </w:r>
    </w:p>
    <w:p w14:paraId="4F8885C6" w14:textId="77777777" w:rsidR="00B970B7" w:rsidRDefault="00B970B7" w:rsidP="00F15F0D">
      <w:pPr>
        <w:numPr>
          <w:ilvl w:val="0"/>
          <w:numId w:val="28"/>
        </w:numPr>
      </w:pPr>
      <w:r>
        <w:t>Staff training.</w:t>
      </w:r>
    </w:p>
    <w:p w14:paraId="4380CBD5" w14:textId="77777777" w:rsidR="00B970B7" w:rsidRDefault="00B970B7" w:rsidP="00F15F0D">
      <w:pPr>
        <w:numPr>
          <w:ilvl w:val="0"/>
          <w:numId w:val="28"/>
        </w:numPr>
      </w:pPr>
      <w:r>
        <w:t>Change implemented.</w:t>
      </w:r>
    </w:p>
    <w:p w14:paraId="3F187F20" w14:textId="77777777" w:rsidR="00B970B7" w:rsidRDefault="00B970B7" w:rsidP="00F15F0D">
      <w:pPr>
        <w:numPr>
          <w:ilvl w:val="0"/>
          <w:numId w:val="28"/>
        </w:numPr>
      </w:pPr>
      <w:r>
        <w:t>Follow up evaluation.</w:t>
      </w:r>
    </w:p>
    <w:p w14:paraId="29D1B2D0" w14:textId="77777777" w:rsidR="00B970B7" w:rsidRDefault="00B970B7" w:rsidP="00F15F0D">
      <w:pPr>
        <w:numPr>
          <w:ilvl w:val="0"/>
          <w:numId w:val="28"/>
        </w:numPr>
      </w:pPr>
      <w:r>
        <w:t>Management review.</w:t>
      </w:r>
    </w:p>
    <w:p w14:paraId="6CC59446" w14:textId="77777777" w:rsidR="00B970B7" w:rsidRDefault="00B970B7" w:rsidP="00F15F0D">
      <w:pPr>
        <w:numPr>
          <w:ilvl w:val="0"/>
          <w:numId w:val="28"/>
        </w:numPr>
      </w:pPr>
      <w:r>
        <w:t>Change control closed.</w:t>
      </w:r>
    </w:p>
    <w:p w14:paraId="72D642E7" w14:textId="77777777" w:rsidR="00B970B7" w:rsidRDefault="00B970B7" w:rsidP="00854E12">
      <w:pPr>
        <w:pStyle w:val="Heading2"/>
      </w:pPr>
      <w:r>
        <w:t xml:space="preserve">management </w:t>
      </w:r>
      <w:r w:rsidRPr="00160688">
        <w:t>review / trending</w:t>
      </w:r>
    </w:p>
    <w:p w14:paraId="20D19354" w14:textId="77777777" w:rsidR="00B970B7" w:rsidRPr="007B520A" w:rsidRDefault="00B970B7" w:rsidP="007B520A">
      <w:r>
        <w:t>Compliance</w:t>
      </w:r>
      <w:r w:rsidRPr="00160688">
        <w:t xml:space="preserve"> Management</w:t>
      </w:r>
      <w:r>
        <w:t xml:space="preserve"> reports are to be reviewed at the </w:t>
      </w:r>
      <w:r w:rsidRPr="00160688">
        <w:t xml:space="preserve">monthly </w:t>
      </w:r>
      <w:r w:rsidRPr="00B70ACD">
        <w:rPr>
          <w:i/>
          <w:color w:val="FF0000"/>
        </w:rPr>
        <w:t xml:space="preserve">(Insert </w:t>
      </w:r>
      <w:r>
        <w:rPr>
          <w:i/>
          <w:color w:val="FF0000"/>
        </w:rPr>
        <w:t>manufacturer’s name</w:t>
      </w:r>
      <w:r w:rsidRPr="00B70ACD">
        <w:rPr>
          <w:i/>
          <w:color w:val="FF0000"/>
        </w:rPr>
        <w:t>)</w:t>
      </w:r>
      <w:r>
        <w:t xml:space="preserve"> </w:t>
      </w:r>
      <w:r w:rsidRPr="00160688">
        <w:t>Management Review meeting.</w:t>
      </w:r>
      <w:r>
        <w:t xml:space="preserve"> </w:t>
      </w:r>
    </w:p>
    <w:p w14:paraId="230DB74A" w14:textId="77777777" w:rsidR="00B970B7" w:rsidRDefault="00B970B7" w:rsidP="00D865BC">
      <w:pPr>
        <w:pStyle w:val="ListParagraph"/>
        <w:ind w:left="0"/>
        <w:contextualSpacing w:val="0"/>
      </w:pPr>
      <w:r>
        <w:t>New compliance management reports, initiated since the last meeting, are to be discussed. The following information is to be provided by the Quality Co-ordinator for review.</w:t>
      </w:r>
    </w:p>
    <w:p w14:paraId="603D4715" w14:textId="77777777" w:rsidR="00B970B7" w:rsidRPr="00DD0385" w:rsidRDefault="00B970B7" w:rsidP="0072112B">
      <w:pPr>
        <w:pStyle w:val="ListParagraph"/>
        <w:ind w:left="0"/>
        <w:contextualSpacing w:val="0"/>
        <w:rPr>
          <w:b/>
        </w:rPr>
      </w:pPr>
      <w:r w:rsidRPr="00DD0385">
        <w:rPr>
          <w:b/>
        </w:rPr>
        <w:t>Non-conformances</w:t>
      </w:r>
    </w:p>
    <w:p w14:paraId="29DCC91F" w14:textId="77777777" w:rsidR="00B970B7" w:rsidRDefault="00B970B7" w:rsidP="007B520A">
      <w:pPr>
        <w:pStyle w:val="ListParagraph"/>
        <w:numPr>
          <w:ilvl w:val="0"/>
          <w:numId w:val="23"/>
        </w:numPr>
        <w:contextualSpacing w:val="0"/>
      </w:pPr>
      <w:r>
        <w:t>Description of non-conformance</w:t>
      </w:r>
    </w:p>
    <w:p w14:paraId="161C7199" w14:textId="77777777" w:rsidR="00B970B7" w:rsidRDefault="00B970B7" w:rsidP="007B520A">
      <w:pPr>
        <w:pStyle w:val="ListParagraph"/>
        <w:numPr>
          <w:ilvl w:val="0"/>
          <w:numId w:val="23"/>
        </w:numPr>
        <w:contextualSpacing w:val="0"/>
      </w:pPr>
      <w:r>
        <w:t>Immediate corrective actions implemented</w:t>
      </w:r>
    </w:p>
    <w:p w14:paraId="5C3EAB0F" w14:textId="77777777" w:rsidR="00B970B7" w:rsidRDefault="00B970B7" w:rsidP="007B520A">
      <w:pPr>
        <w:pStyle w:val="ListParagraph"/>
        <w:numPr>
          <w:ilvl w:val="0"/>
          <w:numId w:val="23"/>
        </w:numPr>
        <w:contextualSpacing w:val="0"/>
      </w:pPr>
      <w:r>
        <w:t>Severity</w:t>
      </w:r>
    </w:p>
    <w:p w14:paraId="6B354C4B" w14:textId="77777777" w:rsidR="00B970B7" w:rsidRDefault="00B970B7" w:rsidP="007B520A">
      <w:pPr>
        <w:pStyle w:val="ListParagraph"/>
        <w:numPr>
          <w:ilvl w:val="0"/>
          <w:numId w:val="23"/>
        </w:numPr>
        <w:contextualSpacing w:val="0"/>
      </w:pPr>
      <w:r>
        <w:t>Progress / outcomes of impact assessments/implications conducted to date</w:t>
      </w:r>
    </w:p>
    <w:p w14:paraId="76BCBE06" w14:textId="77777777" w:rsidR="00B970B7" w:rsidRDefault="00B970B7" w:rsidP="007B520A">
      <w:pPr>
        <w:pStyle w:val="ListParagraph"/>
        <w:numPr>
          <w:ilvl w:val="0"/>
          <w:numId w:val="23"/>
        </w:numPr>
        <w:contextualSpacing w:val="0"/>
      </w:pPr>
      <w:r>
        <w:t>Progress / outcomes of root cause investigations conducted to date.</w:t>
      </w:r>
    </w:p>
    <w:p w14:paraId="41D2D1DC" w14:textId="77777777" w:rsidR="00B970B7" w:rsidRPr="00DD0385" w:rsidRDefault="00B970B7" w:rsidP="0072112B">
      <w:pPr>
        <w:rPr>
          <w:b/>
        </w:rPr>
      </w:pPr>
      <w:r w:rsidRPr="00DD0385">
        <w:rPr>
          <w:b/>
        </w:rPr>
        <w:t>Corrective and preventative actions</w:t>
      </w:r>
    </w:p>
    <w:p w14:paraId="4FC9AB21" w14:textId="77777777" w:rsidR="00B970B7" w:rsidRDefault="00B970B7" w:rsidP="00A741F4">
      <w:pPr>
        <w:pStyle w:val="ListParagraph"/>
        <w:numPr>
          <w:ilvl w:val="0"/>
          <w:numId w:val="24"/>
        </w:numPr>
        <w:contextualSpacing w:val="0"/>
      </w:pPr>
      <w:r>
        <w:t>Actions raised and personnel assigned to action</w:t>
      </w:r>
    </w:p>
    <w:p w14:paraId="06B6F266" w14:textId="77777777" w:rsidR="00B970B7" w:rsidRDefault="00B970B7" w:rsidP="00A741F4">
      <w:pPr>
        <w:pStyle w:val="ListParagraph"/>
        <w:numPr>
          <w:ilvl w:val="0"/>
          <w:numId w:val="24"/>
        </w:numPr>
        <w:contextualSpacing w:val="0"/>
      </w:pPr>
      <w:r>
        <w:t>Actions completed</w:t>
      </w:r>
    </w:p>
    <w:p w14:paraId="337DEBA0" w14:textId="77777777" w:rsidR="00B970B7" w:rsidRDefault="00B970B7" w:rsidP="00A741F4">
      <w:pPr>
        <w:pStyle w:val="ListParagraph"/>
        <w:numPr>
          <w:ilvl w:val="0"/>
          <w:numId w:val="24"/>
        </w:numPr>
        <w:contextualSpacing w:val="0"/>
      </w:pPr>
      <w:r>
        <w:t>Effectiveness of any actions implemented</w:t>
      </w:r>
    </w:p>
    <w:p w14:paraId="00C5384A" w14:textId="77777777" w:rsidR="00B970B7" w:rsidRPr="00DD0385" w:rsidRDefault="00B970B7" w:rsidP="0072112B">
      <w:pPr>
        <w:pStyle w:val="ListParagraph"/>
        <w:ind w:left="0"/>
        <w:contextualSpacing w:val="0"/>
        <w:rPr>
          <w:b/>
        </w:rPr>
      </w:pPr>
      <w:r w:rsidRPr="00DD0385">
        <w:rPr>
          <w:b/>
        </w:rPr>
        <w:t>Planned Deviations</w:t>
      </w:r>
    </w:p>
    <w:p w14:paraId="290D1639" w14:textId="77777777" w:rsidR="00B970B7" w:rsidRDefault="00B970B7" w:rsidP="00452F34">
      <w:pPr>
        <w:pStyle w:val="ListParagraph"/>
        <w:numPr>
          <w:ilvl w:val="0"/>
          <w:numId w:val="23"/>
        </w:numPr>
        <w:contextualSpacing w:val="0"/>
      </w:pPr>
      <w:r>
        <w:t>Description of planned deviation</w:t>
      </w:r>
    </w:p>
    <w:p w14:paraId="761A4A0B" w14:textId="77777777" w:rsidR="00B970B7" w:rsidRDefault="00B970B7" w:rsidP="00452F34">
      <w:pPr>
        <w:pStyle w:val="ListParagraph"/>
        <w:numPr>
          <w:ilvl w:val="0"/>
          <w:numId w:val="23"/>
        </w:numPr>
        <w:contextualSpacing w:val="0"/>
      </w:pPr>
      <w:r>
        <w:t>Deviation justification</w:t>
      </w:r>
    </w:p>
    <w:p w14:paraId="69977C52" w14:textId="77777777" w:rsidR="00B970B7" w:rsidRDefault="00B970B7" w:rsidP="00452F34">
      <w:pPr>
        <w:pStyle w:val="ListParagraph"/>
        <w:numPr>
          <w:ilvl w:val="0"/>
          <w:numId w:val="23"/>
        </w:numPr>
        <w:contextualSpacing w:val="0"/>
      </w:pPr>
      <w:r>
        <w:t>Impact assessment/implications conducted to date</w:t>
      </w:r>
    </w:p>
    <w:p w14:paraId="738942CF" w14:textId="77777777" w:rsidR="00B970B7" w:rsidRDefault="00B970B7" w:rsidP="00452F34">
      <w:pPr>
        <w:pStyle w:val="ListParagraph"/>
        <w:numPr>
          <w:ilvl w:val="0"/>
          <w:numId w:val="23"/>
        </w:numPr>
        <w:contextualSpacing w:val="0"/>
      </w:pPr>
      <w:r>
        <w:t>Root cause investigations conducted to date</w:t>
      </w:r>
    </w:p>
    <w:p w14:paraId="73D4E40D" w14:textId="77777777" w:rsidR="00B970B7" w:rsidRPr="00DD0385" w:rsidRDefault="00B970B7" w:rsidP="0072112B">
      <w:pPr>
        <w:pStyle w:val="ListParagraph"/>
        <w:ind w:left="0"/>
        <w:contextualSpacing w:val="0"/>
        <w:rPr>
          <w:b/>
        </w:rPr>
      </w:pPr>
      <w:r w:rsidRPr="00DD0385">
        <w:rPr>
          <w:b/>
        </w:rPr>
        <w:t>Change Controls</w:t>
      </w:r>
    </w:p>
    <w:p w14:paraId="493DB372" w14:textId="77777777" w:rsidR="00B970B7" w:rsidRDefault="00B970B7" w:rsidP="0072112B">
      <w:pPr>
        <w:numPr>
          <w:ilvl w:val="0"/>
          <w:numId w:val="24"/>
        </w:numPr>
      </w:pPr>
      <w:r>
        <w:t>Summary and approval status of new changes requested</w:t>
      </w:r>
    </w:p>
    <w:p w14:paraId="5F19E578" w14:textId="77777777" w:rsidR="00B970B7" w:rsidRDefault="00B970B7" w:rsidP="0072112B">
      <w:pPr>
        <w:pStyle w:val="ListParagraph"/>
        <w:numPr>
          <w:ilvl w:val="0"/>
          <w:numId w:val="24"/>
        </w:numPr>
        <w:contextualSpacing w:val="0"/>
      </w:pPr>
      <w:r>
        <w:t>Actions implemented and personnel assigned to action</w:t>
      </w:r>
    </w:p>
    <w:p w14:paraId="7F850A40" w14:textId="77777777" w:rsidR="00B970B7" w:rsidRDefault="00B970B7" w:rsidP="0072112B">
      <w:pPr>
        <w:pStyle w:val="ListParagraph"/>
        <w:spacing w:before="120"/>
        <w:ind w:left="0"/>
        <w:contextualSpacing w:val="0"/>
      </w:pPr>
      <w:r>
        <w:t xml:space="preserve">The progress of outstanding compliance management reports is discussed, including a review of the time frame targets for CAPA actions. </w:t>
      </w:r>
    </w:p>
    <w:p w14:paraId="2DE73B67" w14:textId="77777777" w:rsidR="00B970B7" w:rsidRDefault="00B970B7" w:rsidP="00907EE3">
      <w:pPr>
        <w:pStyle w:val="ListParagraph"/>
        <w:ind w:left="0"/>
        <w:contextualSpacing w:val="0"/>
      </w:pPr>
      <w:r>
        <w:t>The results of the review are recorded in the meeting Minutes and on the relevant CM report.</w:t>
      </w:r>
    </w:p>
    <w:p w14:paraId="1ADEA587" w14:textId="77777777" w:rsidR="00B970B7" w:rsidRDefault="00B970B7" w:rsidP="00DD0385">
      <w:pPr>
        <w:pStyle w:val="Heading3"/>
        <w:spacing w:before="240"/>
      </w:pPr>
      <w:r>
        <w:lastRenderedPageBreak/>
        <w:t>Compliance Management Statistical Analysis</w:t>
      </w:r>
    </w:p>
    <w:p w14:paraId="6A80EDFA" w14:textId="77777777" w:rsidR="00B970B7" w:rsidRDefault="00B970B7" w:rsidP="00533986">
      <w:r>
        <w:t xml:space="preserve">Compliance Management reports are to be statistically reviewed every 3 months, at the </w:t>
      </w:r>
      <w:r w:rsidRPr="00B70ACD">
        <w:rPr>
          <w:i/>
          <w:color w:val="FF0000"/>
        </w:rPr>
        <w:t xml:space="preserve">(Insert </w:t>
      </w:r>
      <w:r>
        <w:rPr>
          <w:i/>
          <w:color w:val="FF0000"/>
        </w:rPr>
        <w:t>manufacturer’s name</w:t>
      </w:r>
      <w:r w:rsidRPr="00B70ACD">
        <w:rPr>
          <w:i/>
          <w:color w:val="FF0000"/>
        </w:rPr>
        <w:t>)</w:t>
      </w:r>
      <w:r>
        <w:rPr>
          <w:i/>
          <w:color w:val="FF0000"/>
        </w:rPr>
        <w:t xml:space="preserve"> </w:t>
      </w:r>
      <w:r>
        <w:t xml:space="preserve">Management Review Meetings to enable identification of any trends. </w:t>
      </w:r>
    </w:p>
    <w:p w14:paraId="6F368A07" w14:textId="77777777" w:rsidR="00B970B7" w:rsidRDefault="00B970B7" w:rsidP="00533986">
      <w:r>
        <w:t>The following data is reported / charted cumulatively for the year to date, by the Quality Co-ordinator.</w:t>
      </w:r>
    </w:p>
    <w:p w14:paraId="1A5A1233" w14:textId="77777777" w:rsidR="00B970B7" w:rsidRDefault="00B970B7" w:rsidP="005B3134">
      <w:pPr>
        <w:pStyle w:val="ListParagraph"/>
        <w:ind w:left="0"/>
        <w:contextualSpacing w:val="0"/>
      </w:pPr>
      <w:r>
        <w:t xml:space="preserve">Annual data is to be reviewed and compared to prior years at the annual product review meeting, refer to </w:t>
      </w:r>
      <w:r w:rsidRPr="00121F9C">
        <w:rPr>
          <w:i/>
        </w:rPr>
        <w:t>Product Revie</w:t>
      </w:r>
      <w:r>
        <w:rPr>
          <w:i/>
        </w:rPr>
        <w:t>w</w:t>
      </w:r>
      <w:r>
        <w:t xml:space="preserve">. </w:t>
      </w:r>
    </w:p>
    <w:p w14:paraId="0C78F87C" w14:textId="77777777" w:rsidR="00B970B7" w:rsidRDefault="00B970B7" w:rsidP="005B3134">
      <w:pPr>
        <w:pStyle w:val="ListParagraph"/>
        <w:ind w:left="0"/>
        <w:contextualSpacing w:val="0"/>
      </w:pPr>
      <w:r>
        <w:t>Number of non-conformances for each category.</w:t>
      </w:r>
    </w:p>
    <w:p w14:paraId="17E16B3D" w14:textId="77777777" w:rsidR="00B970B7" w:rsidRDefault="00B970B7" w:rsidP="0065441F">
      <w:pPr>
        <w:ind w:left="720"/>
      </w:pPr>
      <w:r>
        <w:t>For example:</w:t>
      </w:r>
    </w:p>
    <w:p w14:paraId="3DDBD3DC" w14:textId="77777777" w:rsidR="00B970B7" w:rsidRDefault="00156E60" w:rsidP="0065441F">
      <w:pPr>
        <w:ind w:left="720"/>
      </w:pPr>
      <w:r>
        <w:rPr>
          <w:noProof/>
        </w:rPr>
        <w:pict w14:anchorId="1E5597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23.8pt;height:167.4pt;visibility:visible">
            <v:imagedata r:id="rId7" o:title=""/>
          </v:shape>
        </w:pict>
      </w:r>
    </w:p>
    <w:p w14:paraId="355B6A73" w14:textId="77777777" w:rsidR="00B970B7" w:rsidRDefault="00B970B7" w:rsidP="0072112B">
      <w:pPr>
        <w:numPr>
          <w:ilvl w:val="0"/>
          <w:numId w:val="30"/>
        </w:numPr>
        <w:spacing w:before="120"/>
        <w:ind w:left="357" w:hanging="357"/>
      </w:pPr>
      <w:r>
        <w:t>Root causes of non-conformances.</w:t>
      </w:r>
    </w:p>
    <w:p w14:paraId="0F0F9B37" w14:textId="77777777" w:rsidR="00B970B7" w:rsidRDefault="00B970B7" w:rsidP="0065441F">
      <w:pPr>
        <w:ind w:left="720"/>
      </w:pPr>
      <w:r>
        <w:t>For example:</w:t>
      </w:r>
    </w:p>
    <w:p w14:paraId="64C253DC" w14:textId="77777777" w:rsidR="00B970B7" w:rsidRDefault="00156E60" w:rsidP="0065441F">
      <w:pPr>
        <w:ind w:left="720"/>
        <w:rPr>
          <w:noProof/>
        </w:rPr>
      </w:pPr>
      <w:r>
        <w:rPr>
          <w:noProof/>
        </w:rPr>
        <w:pict w14:anchorId="54A7D32F">
          <v:shape id="Picture 2" o:spid="_x0000_i1026" type="#_x0000_t75" style="width:223.8pt;height:167.4pt;visibility:visible">
            <v:imagedata r:id="rId8" o:title=""/>
          </v:shape>
        </w:pict>
      </w:r>
    </w:p>
    <w:p w14:paraId="0E1818AF" w14:textId="77777777" w:rsidR="00B970B7" w:rsidRDefault="00B970B7" w:rsidP="0072112B">
      <w:pPr>
        <w:numPr>
          <w:ilvl w:val="0"/>
          <w:numId w:val="30"/>
        </w:numPr>
        <w:spacing w:before="120"/>
        <w:ind w:left="357" w:hanging="357"/>
      </w:pPr>
      <w:r>
        <w:t>Sources of Compliance Management reports.</w:t>
      </w:r>
    </w:p>
    <w:p w14:paraId="4D77AB6B" w14:textId="77777777" w:rsidR="00B970B7" w:rsidRDefault="00B970B7" w:rsidP="0065441F">
      <w:pPr>
        <w:ind w:left="720"/>
      </w:pPr>
      <w:r>
        <w:t>For example:</w:t>
      </w:r>
    </w:p>
    <w:p w14:paraId="02F80A68" w14:textId="77777777" w:rsidR="00B970B7" w:rsidRDefault="00156E60" w:rsidP="0065441F">
      <w:pPr>
        <w:ind w:left="720"/>
        <w:rPr>
          <w:noProof/>
        </w:rPr>
      </w:pPr>
      <w:r>
        <w:rPr>
          <w:noProof/>
        </w:rPr>
        <w:pict w14:anchorId="455D9308">
          <v:shape id="Picture 3" o:spid="_x0000_i1027" type="#_x0000_t75" style="width:223.8pt;height:167.4pt;visibility:visible">
            <v:imagedata r:id="rId9" o:title=""/>
          </v:shape>
        </w:pict>
      </w:r>
    </w:p>
    <w:p w14:paraId="00B3E5CB" w14:textId="77777777" w:rsidR="00B970B7" w:rsidRDefault="00B970B7" w:rsidP="0065441F">
      <w:pPr>
        <w:ind w:left="720"/>
        <w:rPr>
          <w:noProof/>
        </w:rPr>
      </w:pPr>
    </w:p>
    <w:p w14:paraId="10833E18" w14:textId="77777777" w:rsidR="00B970B7" w:rsidRDefault="00B970B7" w:rsidP="0065441F">
      <w:pPr>
        <w:ind w:left="720"/>
      </w:pPr>
    </w:p>
    <w:p w14:paraId="15F1E2AD" w14:textId="77777777" w:rsidR="00B970B7" w:rsidRDefault="00B970B7" w:rsidP="00044549">
      <w:pPr>
        <w:numPr>
          <w:ilvl w:val="0"/>
          <w:numId w:val="30"/>
        </w:numPr>
      </w:pPr>
      <w:r>
        <w:lastRenderedPageBreak/>
        <w:t>Status of non-conformances.</w:t>
      </w:r>
    </w:p>
    <w:p w14:paraId="7B91C3E4" w14:textId="77777777" w:rsidR="00B970B7" w:rsidRDefault="00B970B7" w:rsidP="0065441F">
      <w:pPr>
        <w:ind w:left="720"/>
      </w:pPr>
      <w:r>
        <w:t>For example:</w:t>
      </w:r>
    </w:p>
    <w:p w14:paraId="22150B4E" w14:textId="77777777" w:rsidR="00B970B7" w:rsidRDefault="00156E60" w:rsidP="0065441F">
      <w:pPr>
        <w:ind w:left="720"/>
      </w:pPr>
      <w:r>
        <w:rPr>
          <w:noProof/>
        </w:rPr>
        <w:pict w14:anchorId="31DE7565">
          <v:shape id="Picture 4" o:spid="_x0000_i1028" type="#_x0000_t75" style="width:234.6pt;height:183pt;visibility:visible">
            <v:imagedata r:id="rId10" o:title=""/>
          </v:shape>
        </w:pict>
      </w:r>
    </w:p>
    <w:p w14:paraId="1C5F7698" w14:textId="77777777" w:rsidR="00B970B7" w:rsidRDefault="00B970B7" w:rsidP="00044549">
      <w:pPr>
        <w:numPr>
          <w:ilvl w:val="0"/>
          <w:numId w:val="30"/>
        </w:numPr>
        <w:spacing w:before="120"/>
        <w:ind w:left="357" w:hanging="357"/>
      </w:pPr>
      <w:r>
        <w:t>Closure times of Compliance Management reports.</w:t>
      </w:r>
    </w:p>
    <w:p w14:paraId="15557518" w14:textId="77777777" w:rsidR="00B970B7" w:rsidRDefault="00B970B7" w:rsidP="0065441F">
      <w:pPr>
        <w:ind w:left="720"/>
      </w:pPr>
      <w:r>
        <w:t>For example:</w:t>
      </w:r>
    </w:p>
    <w:p w14:paraId="0A79E553" w14:textId="77777777" w:rsidR="00B970B7" w:rsidRDefault="00156E60" w:rsidP="0065441F">
      <w:pPr>
        <w:ind w:left="720"/>
      </w:pPr>
      <w:r>
        <w:rPr>
          <w:noProof/>
        </w:rPr>
        <w:pict w14:anchorId="3E4A7537">
          <v:shape id="Picture 5" o:spid="_x0000_i1029" type="#_x0000_t75" style="width:234.6pt;height:169.8pt;visibility:visible">
            <v:imagedata r:id="rId11" o:title=""/>
          </v:shape>
        </w:pict>
      </w:r>
    </w:p>
    <w:p w14:paraId="015F5F32" w14:textId="77777777" w:rsidR="00B970B7" w:rsidRDefault="00B970B7" w:rsidP="00BC4F87">
      <w:pPr>
        <w:pStyle w:val="Heading2"/>
      </w:pPr>
      <w:r>
        <w:t>Records</w:t>
      </w:r>
    </w:p>
    <w:p w14:paraId="42D3C3ED" w14:textId="77777777" w:rsidR="00B970B7" w:rsidRPr="00DA6F5C" w:rsidRDefault="00B970B7" w:rsidP="00386F94">
      <w:pPr>
        <w:tabs>
          <w:tab w:val="num" w:pos="426"/>
        </w:tabs>
      </w:pPr>
      <w:r>
        <w:t>Compliance Management reports and forms are filed in the CM Report files stored in the office of the Scientist in Charge.</w:t>
      </w:r>
    </w:p>
    <w:p w14:paraId="51102EDE" w14:textId="77777777" w:rsidR="00B970B7" w:rsidRDefault="00B970B7" w:rsidP="001F5A0C">
      <w:pPr>
        <w:pStyle w:val="Heading2"/>
      </w:pPr>
      <w:r>
        <w:t xml:space="preserve">Documents </w:t>
      </w:r>
    </w:p>
    <w:p w14:paraId="74E2E2CC" w14:textId="77777777" w:rsidR="00B970B7" w:rsidRDefault="00B970B7" w:rsidP="00044549">
      <w:pPr>
        <w:pStyle w:val="Indent1"/>
        <w:spacing w:before="40"/>
        <w:ind w:left="0" w:firstLine="0"/>
        <w:rPr>
          <w:i/>
          <w:sz w:val="22"/>
        </w:rPr>
      </w:pPr>
      <w:r>
        <w:rPr>
          <w:i/>
          <w:sz w:val="22"/>
        </w:rPr>
        <w:t>Change Control</w:t>
      </w:r>
      <w:r w:rsidRPr="009E232D">
        <w:rPr>
          <w:sz w:val="22"/>
        </w:rPr>
        <w:t xml:space="preserve"> DOC</w:t>
      </w:r>
      <w:r>
        <w:rPr>
          <w:sz w:val="22"/>
        </w:rPr>
        <w:t>155</w:t>
      </w:r>
    </w:p>
    <w:p w14:paraId="3F239862" w14:textId="77777777" w:rsidR="00B970B7" w:rsidRDefault="00B970B7" w:rsidP="00044549">
      <w:pPr>
        <w:pStyle w:val="Indent1"/>
        <w:spacing w:before="40"/>
        <w:ind w:left="0" w:firstLine="0"/>
        <w:rPr>
          <w:i/>
          <w:sz w:val="22"/>
        </w:rPr>
      </w:pPr>
      <w:r>
        <w:rPr>
          <w:i/>
          <w:sz w:val="22"/>
        </w:rPr>
        <w:t xml:space="preserve">Correction &amp; Preventative Action </w:t>
      </w:r>
      <w:r w:rsidRPr="009E232D">
        <w:rPr>
          <w:sz w:val="22"/>
        </w:rPr>
        <w:t>DOC</w:t>
      </w:r>
      <w:r>
        <w:rPr>
          <w:sz w:val="22"/>
        </w:rPr>
        <w:t>154</w:t>
      </w:r>
      <w:r>
        <w:rPr>
          <w:i/>
          <w:sz w:val="22"/>
        </w:rPr>
        <w:t xml:space="preserve"> </w:t>
      </w:r>
    </w:p>
    <w:p w14:paraId="5399AD36" w14:textId="77777777" w:rsidR="00B970B7" w:rsidRDefault="00B970B7" w:rsidP="00044549">
      <w:pPr>
        <w:pStyle w:val="Indent1"/>
        <w:spacing w:before="40"/>
        <w:ind w:left="0" w:firstLine="0"/>
        <w:rPr>
          <w:i/>
          <w:sz w:val="22"/>
        </w:rPr>
      </w:pPr>
      <w:r>
        <w:rPr>
          <w:i/>
          <w:sz w:val="22"/>
        </w:rPr>
        <w:t xml:space="preserve">Non-conformance Management </w:t>
      </w:r>
      <w:r w:rsidRPr="009E232D">
        <w:rPr>
          <w:sz w:val="22"/>
        </w:rPr>
        <w:t>DOC153</w:t>
      </w:r>
    </w:p>
    <w:p w14:paraId="4996C0A4" w14:textId="77777777" w:rsidR="00B970B7" w:rsidRDefault="00B970B7" w:rsidP="00044549">
      <w:pPr>
        <w:pStyle w:val="ListParagraph"/>
        <w:spacing w:before="40"/>
        <w:ind w:left="0"/>
        <w:contextualSpacing w:val="0"/>
      </w:pPr>
      <w:r w:rsidRPr="00121F9C">
        <w:rPr>
          <w:i/>
        </w:rPr>
        <w:t>Product Revie</w:t>
      </w:r>
      <w:r>
        <w:rPr>
          <w:i/>
        </w:rPr>
        <w:t>w</w:t>
      </w:r>
      <w:r>
        <w:t xml:space="preserve"> DOC152</w:t>
      </w:r>
    </w:p>
    <w:p w14:paraId="37692D1E" w14:textId="77777777" w:rsidR="00B970B7" w:rsidRPr="00FB7DBD" w:rsidRDefault="00B970B7" w:rsidP="00044549">
      <w:pPr>
        <w:spacing w:before="40"/>
        <w:rPr>
          <w:color w:val="FF0000"/>
        </w:rPr>
      </w:pPr>
      <w:r w:rsidRPr="0039325C">
        <w:rPr>
          <w:i/>
          <w:color w:val="FF0000"/>
        </w:rPr>
        <w:t>Quality Software Application</w:t>
      </w:r>
      <w:r>
        <w:t xml:space="preserve"> DOC</w:t>
      </w:r>
      <w:r>
        <w:rPr>
          <w:color w:val="FF0000"/>
        </w:rPr>
        <w:t>XX</w:t>
      </w:r>
    </w:p>
    <w:p w14:paraId="58F4B40F" w14:textId="77777777" w:rsidR="00B970B7" w:rsidRDefault="00B970B7" w:rsidP="00044549">
      <w:pPr>
        <w:spacing w:before="40"/>
      </w:pPr>
      <w:r>
        <w:rPr>
          <w:i/>
        </w:rPr>
        <w:t xml:space="preserve">Quality Management </w:t>
      </w:r>
      <w:r w:rsidRPr="00DA6F5C">
        <w:t>DOC50</w:t>
      </w:r>
    </w:p>
    <w:p w14:paraId="3EAC8D53" w14:textId="77777777" w:rsidR="00B970B7" w:rsidRDefault="00B970B7" w:rsidP="00044549">
      <w:pPr>
        <w:spacing w:before="40"/>
      </w:pPr>
      <w:r w:rsidRPr="004019B4">
        <w:rPr>
          <w:i/>
        </w:rPr>
        <w:t>Recall and Product Alert</w:t>
      </w:r>
      <w:r>
        <w:t xml:space="preserve"> DOC69</w:t>
      </w:r>
    </w:p>
    <w:p w14:paraId="7CB675E0" w14:textId="77777777" w:rsidR="00B970B7" w:rsidRDefault="00B970B7" w:rsidP="00044549">
      <w:pPr>
        <w:spacing w:before="40"/>
      </w:pPr>
      <w:r w:rsidRPr="00DA6F5C">
        <w:rPr>
          <w:i/>
        </w:rPr>
        <w:t>Risk Management</w:t>
      </w:r>
      <w:r>
        <w:t xml:space="preserve"> DOC53</w:t>
      </w:r>
    </w:p>
    <w:p w14:paraId="7ED51293" w14:textId="77777777" w:rsidR="00B970B7" w:rsidRDefault="00B970B7" w:rsidP="00044549">
      <w:pPr>
        <w:spacing w:before="40"/>
      </w:pPr>
      <w:r w:rsidRPr="00F977DD">
        <w:rPr>
          <w:i/>
        </w:rPr>
        <w:t>Root Cause Analysis</w:t>
      </w:r>
      <w:r>
        <w:t xml:space="preserve"> DOC156</w:t>
      </w:r>
    </w:p>
    <w:p w14:paraId="4F368983" w14:textId="77777777" w:rsidR="00B970B7" w:rsidRDefault="00B970B7" w:rsidP="001F5A0C">
      <w:pPr>
        <w:pStyle w:val="Heading2"/>
      </w:pPr>
      <w:r>
        <w:t>forms</w:t>
      </w:r>
    </w:p>
    <w:p w14:paraId="7A464705" w14:textId="77777777" w:rsidR="00B970B7" w:rsidRPr="00BC4F87" w:rsidRDefault="00B970B7" w:rsidP="00044549">
      <w:pPr>
        <w:spacing w:before="40"/>
      </w:pPr>
      <w:r>
        <w:rPr>
          <w:i/>
        </w:rPr>
        <w:t>Compliance</w:t>
      </w:r>
      <w:r w:rsidRPr="00BC4F87">
        <w:rPr>
          <w:i/>
        </w:rPr>
        <w:t xml:space="preserve"> Management Form </w:t>
      </w:r>
      <w:r w:rsidRPr="00BC4F87">
        <w:t>FORM79</w:t>
      </w:r>
    </w:p>
    <w:p w14:paraId="751F8240" w14:textId="77777777" w:rsidR="00B970B7" w:rsidRPr="00BC4F87" w:rsidRDefault="00B970B7" w:rsidP="00044549">
      <w:pPr>
        <w:spacing w:before="40"/>
      </w:pPr>
      <w:r w:rsidRPr="00BC4F87">
        <w:rPr>
          <w:i/>
        </w:rPr>
        <w:t>Risk Management Form</w:t>
      </w:r>
      <w:r w:rsidRPr="00BC4F87">
        <w:t xml:space="preserve"> FORM133</w:t>
      </w:r>
    </w:p>
    <w:p w14:paraId="54D4BFC5" w14:textId="77777777" w:rsidR="00B970B7" w:rsidRDefault="00B970B7" w:rsidP="004711D0">
      <w:pPr>
        <w:pStyle w:val="Heading2"/>
        <w:spacing w:before="180"/>
      </w:pPr>
      <w:r>
        <w:lastRenderedPageBreak/>
        <w:t>Procedure History</w:t>
      </w:r>
    </w:p>
    <w:tbl>
      <w:tblPr>
        <w:tblW w:w="10348" w:type="dxa"/>
        <w:tblInd w:w="-34" w:type="dxa"/>
        <w:tblLayout w:type="fixed"/>
        <w:tblLook w:val="0000" w:firstRow="0" w:lastRow="0" w:firstColumn="0" w:lastColumn="0" w:noHBand="0" w:noVBand="0"/>
      </w:tblPr>
      <w:tblGrid>
        <w:gridCol w:w="993"/>
        <w:gridCol w:w="1370"/>
        <w:gridCol w:w="4830"/>
        <w:gridCol w:w="1596"/>
        <w:gridCol w:w="1559"/>
      </w:tblGrid>
      <w:tr w:rsidR="00B970B7" w14:paraId="35F4F815" w14:textId="77777777" w:rsidTr="00C1584B">
        <w:trPr>
          <w:cantSplit/>
          <w:tblHeader/>
        </w:trPr>
        <w:tc>
          <w:tcPr>
            <w:tcW w:w="993" w:type="dxa"/>
            <w:tcMar>
              <w:right w:w="28" w:type="dxa"/>
            </w:tcMar>
          </w:tcPr>
          <w:p w14:paraId="00CDBF6A" w14:textId="77777777" w:rsidR="00B970B7" w:rsidRDefault="00B970B7" w:rsidP="00C1584B">
            <w:pPr>
              <w:pStyle w:val="Heading5"/>
            </w:pPr>
            <w:r>
              <w:t>Revision</w:t>
            </w:r>
          </w:p>
        </w:tc>
        <w:tc>
          <w:tcPr>
            <w:tcW w:w="1370" w:type="dxa"/>
            <w:tcMar>
              <w:right w:w="28" w:type="dxa"/>
            </w:tcMar>
          </w:tcPr>
          <w:p w14:paraId="7034E6A0" w14:textId="77777777" w:rsidR="00B970B7" w:rsidRDefault="00B970B7" w:rsidP="00C1584B">
            <w:pPr>
              <w:rPr>
                <w:b/>
              </w:rPr>
            </w:pPr>
            <w:r>
              <w:rPr>
                <w:b/>
              </w:rPr>
              <w:t>Date</w:t>
            </w:r>
          </w:p>
        </w:tc>
        <w:tc>
          <w:tcPr>
            <w:tcW w:w="4830" w:type="dxa"/>
          </w:tcPr>
          <w:p w14:paraId="38806CE8" w14:textId="77777777" w:rsidR="00B970B7" w:rsidRDefault="00B970B7" w:rsidP="00C1584B">
            <w:pPr>
              <w:rPr>
                <w:b/>
              </w:rPr>
            </w:pPr>
            <w:r>
              <w:rPr>
                <w:b/>
              </w:rPr>
              <w:t>Modification</w:t>
            </w:r>
          </w:p>
        </w:tc>
        <w:tc>
          <w:tcPr>
            <w:tcW w:w="1596" w:type="dxa"/>
            <w:tcMar>
              <w:right w:w="28" w:type="dxa"/>
            </w:tcMar>
          </w:tcPr>
          <w:p w14:paraId="31DECB23" w14:textId="77777777" w:rsidR="00B970B7" w:rsidRDefault="00B970B7" w:rsidP="00C1584B">
            <w:pPr>
              <w:rPr>
                <w:b/>
              </w:rPr>
            </w:pPr>
            <w:r>
              <w:rPr>
                <w:b/>
              </w:rPr>
              <w:t xml:space="preserve">Approved </w:t>
            </w:r>
          </w:p>
        </w:tc>
        <w:tc>
          <w:tcPr>
            <w:tcW w:w="1559" w:type="dxa"/>
          </w:tcPr>
          <w:p w14:paraId="4B23C2CC" w14:textId="77777777" w:rsidR="00B970B7" w:rsidRDefault="00B970B7" w:rsidP="00C1584B">
            <w:r>
              <w:rPr>
                <w:b/>
              </w:rPr>
              <w:t>Implemented</w:t>
            </w:r>
          </w:p>
        </w:tc>
      </w:tr>
      <w:tr w:rsidR="00B970B7" w14:paraId="606F925A" w14:textId="77777777" w:rsidTr="00C1584B">
        <w:trPr>
          <w:cantSplit/>
        </w:trPr>
        <w:tc>
          <w:tcPr>
            <w:tcW w:w="993" w:type="dxa"/>
          </w:tcPr>
          <w:p w14:paraId="11DE0DA8" w14:textId="77777777" w:rsidR="00B970B7" w:rsidRDefault="00B970B7" w:rsidP="00C1584B">
            <w:pPr>
              <w:jc w:val="center"/>
            </w:pPr>
            <w:r>
              <w:t>1.0</w:t>
            </w:r>
          </w:p>
        </w:tc>
        <w:tc>
          <w:tcPr>
            <w:tcW w:w="1370" w:type="dxa"/>
            <w:tcMar>
              <w:left w:w="28" w:type="dxa"/>
              <w:right w:w="28" w:type="dxa"/>
            </w:tcMar>
          </w:tcPr>
          <w:p w14:paraId="0EBE9936" w14:textId="77777777" w:rsidR="00B970B7" w:rsidRPr="00A72DF3" w:rsidRDefault="00B970B7" w:rsidP="00C1584B">
            <w:pPr>
              <w:rPr>
                <w:i/>
                <w:color w:val="FF0000"/>
              </w:rPr>
            </w:pPr>
            <w:r>
              <w:rPr>
                <w:i/>
                <w:color w:val="FF0000"/>
              </w:rPr>
              <w:t>(</w:t>
            </w:r>
            <w:r w:rsidRPr="00A72DF3">
              <w:rPr>
                <w:i/>
                <w:color w:val="FF0000"/>
              </w:rPr>
              <w:t>Insert date</w:t>
            </w:r>
            <w:r>
              <w:rPr>
                <w:i/>
                <w:color w:val="FF0000"/>
              </w:rPr>
              <w:t>)</w:t>
            </w:r>
          </w:p>
        </w:tc>
        <w:tc>
          <w:tcPr>
            <w:tcW w:w="4830" w:type="dxa"/>
          </w:tcPr>
          <w:p w14:paraId="4108626A" w14:textId="77777777" w:rsidR="00B970B7" w:rsidRDefault="00B970B7" w:rsidP="00C1584B">
            <w:r>
              <w:t xml:space="preserve">Originally drafted by </w:t>
            </w:r>
            <w:r w:rsidRPr="00A72DF3">
              <w:rPr>
                <w:color w:val="FF0000"/>
              </w:rPr>
              <w:t>(</w:t>
            </w:r>
            <w:r w:rsidRPr="00A72DF3">
              <w:rPr>
                <w:i/>
                <w:color w:val="FF0000"/>
              </w:rPr>
              <w:t>Insert name</w:t>
            </w:r>
            <w:r w:rsidRPr="00A72DF3">
              <w:rPr>
                <w:color w:val="FF0000"/>
              </w:rPr>
              <w:t>)</w:t>
            </w:r>
            <w:r>
              <w:t xml:space="preserve"> </w:t>
            </w:r>
          </w:p>
        </w:tc>
        <w:tc>
          <w:tcPr>
            <w:tcW w:w="1596" w:type="dxa"/>
            <w:tcMar>
              <w:right w:w="28" w:type="dxa"/>
            </w:tcMar>
          </w:tcPr>
          <w:p w14:paraId="79B46661" w14:textId="77777777" w:rsidR="00B970B7" w:rsidRDefault="00B970B7" w:rsidP="00C1584B">
            <w:pPr>
              <w:ind w:left="68" w:hanging="68"/>
            </w:pPr>
            <w:r w:rsidRPr="00A72DF3">
              <w:rPr>
                <w:color w:val="FF0000"/>
              </w:rPr>
              <w:t>(</w:t>
            </w:r>
            <w:r w:rsidRPr="00A72DF3">
              <w:rPr>
                <w:i/>
                <w:color w:val="FF0000"/>
              </w:rPr>
              <w:t>Insert name</w:t>
            </w:r>
            <w:r w:rsidRPr="00A72DF3">
              <w:rPr>
                <w:color w:val="FF0000"/>
              </w:rPr>
              <w:t>)</w:t>
            </w:r>
          </w:p>
        </w:tc>
        <w:tc>
          <w:tcPr>
            <w:tcW w:w="1559" w:type="dxa"/>
          </w:tcPr>
          <w:p w14:paraId="18C88A55" w14:textId="77777777" w:rsidR="00B970B7" w:rsidRDefault="00B970B7" w:rsidP="00C1584B">
            <w:r w:rsidRPr="00A72DF3">
              <w:rPr>
                <w:color w:val="FF0000"/>
              </w:rPr>
              <w:t>(</w:t>
            </w:r>
            <w:r w:rsidRPr="00A72DF3">
              <w:rPr>
                <w:i/>
                <w:color w:val="FF0000"/>
              </w:rPr>
              <w:t xml:space="preserve">Insert </w:t>
            </w:r>
            <w:r>
              <w:rPr>
                <w:i/>
                <w:color w:val="FF0000"/>
              </w:rPr>
              <w:t>date</w:t>
            </w:r>
            <w:r w:rsidRPr="00A72DF3">
              <w:rPr>
                <w:color w:val="FF0000"/>
              </w:rPr>
              <w:t>)</w:t>
            </w:r>
          </w:p>
        </w:tc>
      </w:tr>
      <w:tr w:rsidR="00B970B7" w14:paraId="4AE94322" w14:textId="77777777" w:rsidTr="00C1584B">
        <w:trPr>
          <w:cantSplit/>
        </w:trPr>
        <w:tc>
          <w:tcPr>
            <w:tcW w:w="993" w:type="dxa"/>
          </w:tcPr>
          <w:p w14:paraId="334E7EBB" w14:textId="77777777" w:rsidR="00B970B7" w:rsidRDefault="00B970B7" w:rsidP="00C1584B">
            <w:pPr>
              <w:jc w:val="center"/>
            </w:pPr>
            <w:r>
              <w:t>2.0</w:t>
            </w:r>
          </w:p>
        </w:tc>
        <w:tc>
          <w:tcPr>
            <w:tcW w:w="1370" w:type="dxa"/>
            <w:tcMar>
              <w:left w:w="28" w:type="dxa"/>
              <w:right w:w="28" w:type="dxa"/>
            </w:tcMar>
          </w:tcPr>
          <w:p w14:paraId="6560A552" w14:textId="77777777" w:rsidR="00B970B7" w:rsidRPr="00A72DF3" w:rsidRDefault="00B970B7" w:rsidP="00C1584B">
            <w:pPr>
              <w:rPr>
                <w:i/>
                <w:color w:val="FF0000"/>
              </w:rPr>
            </w:pPr>
            <w:r>
              <w:rPr>
                <w:i/>
                <w:color w:val="FF0000"/>
              </w:rPr>
              <w:t>(</w:t>
            </w:r>
            <w:r w:rsidRPr="00A72DF3">
              <w:rPr>
                <w:i/>
                <w:color w:val="FF0000"/>
              </w:rPr>
              <w:t>Insert date</w:t>
            </w:r>
            <w:r>
              <w:rPr>
                <w:i/>
                <w:color w:val="FF0000"/>
              </w:rPr>
              <w:t>)</w:t>
            </w:r>
          </w:p>
        </w:tc>
        <w:tc>
          <w:tcPr>
            <w:tcW w:w="4830" w:type="dxa"/>
          </w:tcPr>
          <w:p w14:paraId="47B32F61" w14:textId="77777777" w:rsidR="00B970B7" w:rsidRDefault="00B970B7" w:rsidP="00C1584B">
            <w:r>
              <w:t xml:space="preserve">Revised by </w:t>
            </w:r>
            <w:r w:rsidRPr="00A72DF3">
              <w:rPr>
                <w:color w:val="FF0000"/>
              </w:rPr>
              <w:t>(</w:t>
            </w:r>
            <w:r w:rsidRPr="00A72DF3">
              <w:rPr>
                <w:i/>
                <w:color w:val="FF0000"/>
              </w:rPr>
              <w:t>Insert name</w:t>
            </w:r>
            <w:r>
              <w:rPr>
                <w:i/>
                <w:color w:val="FF0000"/>
              </w:rPr>
              <w:t xml:space="preserve"> &amp; description of changes</w:t>
            </w:r>
            <w:r w:rsidRPr="00A72DF3">
              <w:rPr>
                <w:color w:val="FF0000"/>
              </w:rPr>
              <w:t>)</w:t>
            </w:r>
          </w:p>
        </w:tc>
        <w:tc>
          <w:tcPr>
            <w:tcW w:w="1596" w:type="dxa"/>
            <w:tcMar>
              <w:right w:w="28" w:type="dxa"/>
            </w:tcMar>
          </w:tcPr>
          <w:p w14:paraId="402D67FE" w14:textId="77777777" w:rsidR="00B970B7" w:rsidRDefault="00B970B7" w:rsidP="00C1584B">
            <w:r w:rsidRPr="00A72DF3">
              <w:rPr>
                <w:color w:val="FF0000"/>
              </w:rPr>
              <w:t>(</w:t>
            </w:r>
            <w:r w:rsidRPr="00A72DF3">
              <w:rPr>
                <w:i/>
                <w:color w:val="FF0000"/>
              </w:rPr>
              <w:t>Insert name</w:t>
            </w:r>
            <w:r w:rsidRPr="00A72DF3">
              <w:rPr>
                <w:color w:val="FF0000"/>
              </w:rPr>
              <w:t>)</w:t>
            </w:r>
          </w:p>
        </w:tc>
        <w:tc>
          <w:tcPr>
            <w:tcW w:w="1559" w:type="dxa"/>
          </w:tcPr>
          <w:p w14:paraId="28FB4741" w14:textId="77777777" w:rsidR="00B970B7" w:rsidRDefault="00B970B7" w:rsidP="00C1584B">
            <w:r w:rsidRPr="00A72DF3">
              <w:rPr>
                <w:color w:val="FF0000"/>
              </w:rPr>
              <w:t>(</w:t>
            </w:r>
            <w:r w:rsidRPr="00A72DF3">
              <w:rPr>
                <w:i/>
                <w:color w:val="FF0000"/>
              </w:rPr>
              <w:t xml:space="preserve">Insert </w:t>
            </w:r>
            <w:r>
              <w:rPr>
                <w:i/>
                <w:color w:val="FF0000"/>
              </w:rPr>
              <w:t>date)</w:t>
            </w:r>
          </w:p>
        </w:tc>
      </w:tr>
    </w:tbl>
    <w:p w14:paraId="71C143DE" w14:textId="77777777" w:rsidR="00B970B7" w:rsidRPr="000E672F" w:rsidRDefault="00B970B7" w:rsidP="0039325C">
      <w:pPr>
        <w:spacing w:before="0"/>
      </w:pPr>
    </w:p>
    <w:sectPr w:rsidR="00B970B7" w:rsidRPr="000E672F" w:rsidSect="00893E16">
      <w:headerReference w:type="default" r:id="rId12"/>
      <w:footerReference w:type="default" r:id="rId13"/>
      <w:pgSz w:w="11907" w:h="16840" w:code="9"/>
      <w:pgMar w:top="1134"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5FAEF" w14:textId="77777777" w:rsidR="006E66BD" w:rsidRDefault="006E66BD">
      <w:r>
        <w:separator/>
      </w:r>
    </w:p>
  </w:endnote>
  <w:endnote w:type="continuationSeparator" w:id="0">
    <w:p w14:paraId="20927FC8" w14:textId="77777777" w:rsidR="006E66BD" w:rsidRDefault="006E6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EDE32" w14:textId="77777777" w:rsidR="00B970B7" w:rsidRDefault="00B970B7" w:rsidP="00905CB0">
    <w:pPr>
      <w:pStyle w:val="Footer"/>
      <w:tabs>
        <w:tab w:val="clear" w:pos="4820"/>
      </w:tabs>
    </w:pPr>
    <w:r>
      <w:t xml:space="preserve">Author: </w:t>
    </w:r>
    <w:r w:rsidRPr="00326EB4">
      <w:rPr>
        <w:i/>
        <w:color w:val="FF0000"/>
      </w:rPr>
      <w:t>(Insert author’s name)</w:t>
    </w:r>
    <w:r>
      <w:tab/>
      <w:t xml:space="preserve">Revision: </w:t>
    </w:r>
    <w:r w:rsidRPr="00326EB4">
      <w:rPr>
        <w:i/>
        <w:color w:val="FF0000"/>
      </w:rPr>
      <w:t>(Insert revision number)</w:t>
    </w:r>
  </w:p>
  <w:p w14:paraId="180F1F20" w14:textId="15F96852" w:rsidR="00B970B7" w:rsidRDefault="00B970B7" w:rsidP="00905CB0">
    <w:pPr>
      <w:pStyle w:val="Footer"/>
    </w:pPr>
    <w:r>
      <w:t xml:space="preserve">Owner: </w:t>
    </w:r>
    <w:r w:rsidRPr="00326EB4">
      <w:rPr>
        <w:i/>
        <w:color w:val="FF0000"/>
      </w:rPr>
      <w:t>(Insert</w:t>
    </w:r>
    <w:r>
      <w:rPr>
        <w:i/>
        <w:color w:val="FF0000"/>
      </w:rPr>
      <w:t xml:space="preserve"> document</w:t>
    </w:r>
    <w:r w:rsidRPr="00326EB4">
      <w:rPr>
        <w:i/>
        <w:color w:val="FF0000"/>
      </w:rPr>
      <w:t xml:space="preserve"> owner’s name)</w:t>
    </w:r>
    <w:r>
      <w:tab/>
      <w:t xml:space="preserve">Page </w:t>
    </w:r>
    <w:r>
      <w:rPr>
        <w:rStyle w:val="PageNumber"/>
      </w:rPr>
      <w:fldChar w:fldCharType="begin"/>
    </w:r>
    <w:r>
      <w:rPr>
        <w:rStyle w:val="PageNumber"/>
      </w:rPr>
      <w:instrText xml:space="preserve"> PAGE </w:instrText>
    </w:r>
    <w:r>
      <w:rPr>
        <w:rStyle w:val="PageNumber"/>
      </w:rPr>
      <w:fldChar w:fldCharType="separate"/>
    </w:r>
    <w:r w:rsidR="008B4B2C">
      <w:rPr>
        <w:rStyle w:val="PageNumber"/>
        <w:noProof/>
      </w:rPr>
      <w:t>1</w:t>
    </w:r>
    <w:r>
      <w:rPr>
        <w:rStyle w:val="PageNumber"/>
      </w:rPr>
      <w:fldChar w:fldCharType="end"/>
    </w:r>
    <w:r>
      <w:t xml:space="preserve"> of </w:t>
    </w:r>
    <w:fldSimple w:instr=" NUMPAGES  \* MERGEFORMAT ">
      <w:r w:rsidR="008B4B2C">
        <w:rPr>
          <w:noProof/>
        </w:rPr>
        <w:t>6</w:t>
      </w:r>
    </w:fldSimple>
    <w:r w:rsidR="00156E60">
      <w:rPr>
        <w:noProof/>
      </w:rPr>
      <w:t xml:space="preserve"> </w:t>
    </w:r>
    <w:r w:rsidR="00156E60" w:rsidRPr="00156E60">
      <w:rPr>
        <w:noProof/>
        <w:color w:val="00B050"/>
      </w:rPr>
      <w:t>Updated Sept 2019</w:t>
    </w:r>
    <w:r>
      <w:tab/>
      <w:t xml:space="preserve">Active Date: </w:t>
    </w:r>
    <w:r w:rsidRPr="00326EB4">
      <w:rPr>
        <w:i/>
        <w:color w:val="FF0000"/>
      </w:rPr>
      <w:t>(Insert active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34A0D9" w14:textId="77777777" w:rsidR="006E66BD" w:rsidRDefault="006E66BD">
      <w:r>
        <w:separator/>
      </w:r>
    </w:p>
  </w:footnote>
  <w:footnote w:type="continuationSeparator" w:id="0">
    <w:p w14:paraId="230B1794" w14:textId="77777777" w:rsidR="006E66BD" w:rsidRDefault="006E6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0C2DA" w14:textId="77777777" w:rsidR="00B970B7" w:rsidRDefault="00B970B7">
    <w:pPr>
      <w:pStyle w:val="Header"/>
    </w:pPr>
    <w:r>
      <w:tab/>
    </w:r>
    <w:r>
      <w:tab/>
    </w:r>
    <w:fldSimple w:instr=" DOCPROPERTY &quot;Category&quot;  \* MERGEFORMAT ">
      <w:r>
        <w:t>Quality Manual</w:t>
      </w:r>
    </w:fldSimple>
  </w:p>
  <w:p w14:paraId="618FF405" w14:textId="77777777" w:rsidR="00B970B7" w:rsidRDefault="00B970B7">
    <w:pPr>
      <w:pStyle w:val="Header"/>
    </w:pPr>
    <w:r>
      <w:rPr>
        <w:i/>
        <w:color w:val="FF0000"/>
      </w:rPr>
      <w:t>(Insert manufacturer name &amp; logo)</w:t>
    </w:r>
    <w:r>
      <w:tab/>
    </w:r>
    <w:fldSimple w:instr=" TITLE  \* MERGEFORMAT ">
      <w:r>
        <w:t>Compliance Management</w:t>
      </w:r>
    </w:fldSimple>
    <w:r>
      <w:t xml:space="preserve">   </w:t>
    </w:r>
    <w:fldSimple w:instr=" SUBJECT  \* MERGEFORMAT ">
      <w:r>
        <w:t>DOC148</w:t>
      </w:r>
    </w:fldSimple>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46827"/>
    <w:multiLevelType w:val="hybridMultilevel"/>
    <w:tmpl w:val="E5AEDBB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 w15:restartNumberingAfterBreak="0">
    <w:nsid w:val="0C763869"/>
    <w:multiLevelType w:val="hybridMultilevel"/>
    <w:tmpl w:val="467EDFFC"/>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BF2DEC"/>
    <w:multiLevelType w:val="hybridMultilevel"/>
    <w:tmpl w:val="D78E0C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40248C2"/>
    <w:multiLevelType w:val="hybridMultilevel"/>
    <w:tmpl w:val="30101E60"/>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8A027A"/>
    <w:multiLevelType w:val="hybridMultilevel"/>
    <w:tmpl w:val="0602C386"/>
    <w:lvl w:ilvl="0" w:tplc="0C09000F">
      <w:start w:val="1"/>
      <w:numFmt w:val="decimal"/>
      <w:lvlText w:val="%1."/>
      <w:lvlJc w:val="left"/>
      <w:pPr>
        <w:ind w:left="360" w:hanging="360"/>
      </w:pPr>
      <w:rPr>
        <w:rFonts w:cs="Times New Roman"/>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5" w15:restartNumberingAfterBreak="0">
    <w:nsid w:val="1DBE3736"/>
    <w:multiLevelType w:val="hybridMultilevel"/>
    <w:tmpl w:val="1E9498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E8E6B93"/>
    <w:multiLevelType w:val="hybridMultilevel"/>
    <w:tmpl w:val="5D96AB22"/>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BC35BC"/>
    <w:multiLevelType w:val="multilevel"/>
    <w:tmpl w:val="3612CB1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8" w15:restartNumberingAfterBreak="0">
    <w:nsid w:val="202D161C"/>
    <w:multiLevelType w:val="hybridMultilevel"/>
    <w:tmpl w:val="1DFA58B4"/>
    <w:lvl w:ilvl="0" w:tplc="47F4F1BE">
      <w:start w:val="1"/>
      <w:numFmt w:val="decimal"/>
      <w:lvlText w:val="%1."/>
      <w:lvlJc w:val="left"/>
      <w:pPr>
        <w:ind w:left="720" w:hanging="360"/>
      </w:pPr>
      <w:rPr>
        <w:rFonts w:cs="Times New Roman" w:hint="default"/>
        <w:b/>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15:restartNumberingAfterBreak="0">
    <w:nsid w:val="2CBE2ADB"/>
    <w:multiLevelType w:val="hybridMultilevel"/>
    <w:tmpl w:val="A226FC76"/>
    <w:lvl w:ilvl="0" w:tplc="0C090001">
      <w:start w:val="1"/>
      <w:numFmt w:val="bullet"/>
      <w:lvlText w:val=""/>
      <w:lvlJc w:val="left"/>
      <w:pPr>
        <w:tabs>
          <w:tab w:val="num" w:pos="786"/>
        </w:tabs>
        <w:ind w:left="786" w:hanging="360"/>
      </w:pPr>
      <w:rPr>
        <w:rFonts w:ascii="Symbol" w:hAnsi="Symbol" w:hint="default"/>
      </w:rPr>
    </w:lvl>
    <w:lvl w:ilvl="1" w:tplc="0C090003" w:tentative="1">
      <w:start w:val="1"/>
      <w:numFmt w:val="bullet"/>
      <w:lvlText w:val="o"/>
      <w:lvlJc w:val="left"/>
      <w:pPr>
        <w:tabs>
          <w:tab w:val="num" w:pos="1506"/>
        </w:tabs>
        <w:ind w:left="1506" w:hanging="360"/>
      </w:pPr>
      <w:rPr>
        <w:rFonts w:ascii="Courier New" w:hAnsi="Courier New" w:hint="default"/>
      </w:rPr>
    </w:lvl>
    <w:lvl w:ilvl="2" w:tplc="0C090005" w:tentative="1">
      <w:start w:val="1"/>
      <w:numFmt w:val="bullet"/>
      <w:lvlText w:val=""/>
      <w:lvlJc w:val="left"/>
      <w:pPr>
        <w:tabs>
          <w:tab w:val="num" w:pos="2226"/>
        </w:tabs>
        <w:ind w:left="2226" w:hanging="360"/>
      </w:pPr>
      <w:rPr>
        <w:rFonts w:ascii="Wingdings" w:hAnsi="Wingdings" w:hint="default"/>
      </w:rPr>
    </w:lvl>
    <w:lvl w:ilvl="3" w:tplc="0C090001" w:tentative="1">
      <w:start w:val="1"/>
      <w:numFmt w:val="bullet"/>
      <w:lvlText w:val=""/>
      <w:lvlJc w:val="left"/>
      <w:pPr>
        <w:tabs>
          <w:tab w:val="num" w:pos="2946"/>
        </w:tabs>
        <w:ind w:left="2946" w:hanging="360"/>
      </w:pPr>
      <w:rPr>
        <w:rFonts w:ascii="Symbol" w:hAnsi="Symbol" w:hint="default"/>
      </w:rPr>
    </w:lvl>
    <w:lvl w:ilvl="4" w:tplc="0C090003" w:tentative="1">
      <w:start w:val="1"/>
      <w:numFmt w:val="bullet"/>
      <w:lvlText w:val="o"/>
      <w:lvlJc w:val="left"/>
      <w:pPr>
        <w:tabs>
          <w:tab w:val="num" w:pos="3666"/>
        </w:tabs>
        <w:ind w:left="3666" w:hanging="360"/>
      </w:pPr>
      <w:rPr>
        <w:rFonts w:ascii="Courier New" w:hAnsi="Courier New" w:hint="default"/>
      </w:rPr>
    </w:lvl>
    <w:lvl w:ilvl="5" w:tplc="0C090005" w:tentative="1">
      <w:start w:val="1"/>
      <w:numFmt w:val="bullet"/>
      <w:lvlText w:val=""/>
      <w:lvlJc w:val="left"/>
      <w:pPr>
        <w:tabs>
          <w:tab w:val="num" w:pos="4386"/>
        </w:tabs>
        <w:ind w:left="4386" w:hanging="360"/>
      </w:pPr>
      <w:rPr>
        <w:rFonts w:ascii="Wingdings" w:hAnsi="Wingdings" w:hint="default"/>
      </w:rPr>
    </w:lvl>
    <w:lvl w:ilvl="6" w:tplc="0C090001" w:tentative="1">
      <w:start w:val="1"/>
      <w:numFmt w:val="bullet"/>
      <w:lvlText w:val=""/>
      <w:lvlJc w:val="left"/>
      <w:pPr>
        <w:tabs>
          <w:tab w:val="num" w:pos="5106"/>
        </w:tabs>
        <w:ind w:left="5106" w:hanging="360"/>
      </w:pPr>
      <w:rPr>
        <w:rFonts w:ascii="Symbol" w:hAnsi="Symbol" w:hint="default"/>
      </w:rPr>
    </w:lvl>
    <w:lvl w:ilvl="7" w:tplc="0C090003" w:tentative="1">
      <w:start w:val="1"/>
      <w:numFmt w:val="bullet"/>
      <w:lvlText w:val="o"/>
      <w:lvlJc w:val="left"/>
      <w:pPr>
        <w:tabs>
          <w:tab w:val="num" w:pos="5826"/>
        </w:tabs>
        <w:ind w:left="5826" w:hanging="360"/>
      </w:pPr>
      <w:rPr>
        <w:rFonts w:ascii="Courier New" w:hAnsi="Courier New" w:hint="default"/>
      </w:rPr>
    </w:lvl>
    <w:lvl w:ilvl="8" w:tplc="0C09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DA135A7"/>
    <w:multiLevelType w:val="hybridMultilevel"/>
    <w:tmpl w:val="B198C308"/>
    <w:lvl w:ilvl="0" w:tplc="0C09000F">
      <w:start w:val="1"/>
      <w:numFmt w:val="decimal"/>
      <w:lvlText w:val="%1."/>
      <w:lvlJc w:val="left"/>
      <w:pPr>
        <w:tabs>
          <w:tab w:val="num" w:pos="360"/>
        </w:tabs>
        <w:ind w:left="360" w:hanging="360"/>
      </w:pPr>
      <w:rPr>
        <w:rFonts w:cs="Times New Roman"/>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1" w15:restartNumberingAfterBreak="0">
    <w:nsid w:val="338240FE"/>
    <w:multiLevelType w:val="multilevel"/>
    <w:tmpl w:val="BB80D640"/>
    <w:lvl w:ilvl="0">
      <w:start w:val="1"/>
      <w:numFmt w:val="decimal"/>
      <w:lvlText w:val="%1."/>
      <w:lvlJc w:val="left"/>
      <w:pPr>
        <w:ind w:left="720" w:hanging="360"/>
      </w:pPr>
      <w:rPr>
        <w:rFonts w:cs="Times New Roman"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2" w15:restartNumberingAfterBreak="0">
    <w:nsid w:val="34502993"/>
    <w:multiLevelType w:val="hybridMultilevel"/>
    <w:tmpl w:val="3E083F1E"/>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6E60B8"/>
    <w:multiLevelType w:val="multilevel"/>
    <w:tmpl w:val="2804662A"/>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36884AD2"/>
    <w:multiLevelType w:val="hybridMultilevel"/>
    <w:tmpl w:val="19CE6D6C"/>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5" w15:restartNumberingAfterBreak="0">
    <w:nsid w:val="387C1C31"/>
    <w:multiLevelType w:val="hybridMultilevel"/>
    <w:tmpl w:val="457641F6"/>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6" w15:restartNumberingAfterBreak="0">
    <w:nsid w:val="38F850F5"/>
    <w:multiLevelType w:val="hybridMultilevel"/>
    <w:tmpl w:val="22B6E9FE"/>
    <w:lvl w:ilvl="0" w:tplc="0C09000F">
      <w:start w:val="1"/>
      <w:numFmt w:val="decimal"/>
      <w:lvlText w:val="%1."/>
      <w:lvlJc w:val="left"/>
      <w:pPr>
        <w:tabs>
          <w:tab w:val="num" w:pos="360"/>
        </w:tabs>
        <w:ind w:left="360" w:hanging="360"/>
      </w:pPr>
      <w:rPr>
        <w:rFonts w:cs="Times New Roman"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4A6911"/>
    <w:multiLevelType w:val="hybridMultilevel"/>
    <w:tmpl w:val="A038215E"/>
    <w:lvl w:ilvl="0" w:tplc="0C09000F">
      <w:start w:val="1"/>
      <w:numFmt w:val="decimal"/>
      <w:lvlText w:val="%1."/>
      <w:lvlJc w:val="left"/>
      <w:pPr>
        <w:tabs>
          <w:tab w:val="num" w:pos="360"/>
        </w:tabs>
        <w:ind w:left="360" w:hanging="360"/>
      </w:pPr>
      <w:rPr>
        <w:rFonts w:cs="Times New Roman"/>
      </w:rPr>
    </w:lvl>
    <w:lvl w:ilvl="1" w:tplc="0C090001">
      <w:start w:val="1"/>
      <w:numFmt w:val="bullet"/>
      <w:lvlText w:val=""/>
      <w:lvlJc w:val="left"/>
      <w:pPr>
        <w:tabs>
          <w:tab w:val="num" w:pos="1440"/>
        </w:tabs>
        <w:ind w:left="1440" w:hanging="360"/>
      </w:pPr>
      <w:rPr>
        <w:rFonts w:ascii="Symbol" w:hAnsi="Symbol" w:hint="default"/>
      </w:rPr>
    </w:lvl>
    <w:lvl w:ilvl="2" w:tplc="0C09001B">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02470F5"/>
    <w:multiLevelType w:val="hybridMultilevel"/>
    <w:tmpl w:val="895E6B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0C59BB"/>
    <w:multiLevelType w:val="hybridMultilevel"/>
    <w:tmpl w:val="295047DA"/>
    <w:lvl w:ilvl="0" w:tplc="0C09000F">
      <w:start w:val="1"/>
      <w:numFmt w:val="decimal"/>
      <w:lvlText w:val="%1."/>
      <w:lvlJc w:val="left"/>
      <w:pPr>
        <w:tabs>
          <w:tab w:val="num" w:pos="360"/>
        </w:tabs>
        <w:ind w:left="360" w:hanging="360"/>
      </w:pPr>
      <w:rPr>
        <w:rFonts w:cs="Times New Roman"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4A5014"/>
    <w:multiLevelType w:val="hybridMultilevel"/>
    <w:tmpl w:val="C58AD8CE"/>
    <w:lvl w:ilvl="0" w:tplc="0C090001">
      <w:start w:val="1"/>
      <w:numFmt w:val="bullet"/>
      <w:lvlText w:val=""/>
      <w:lvlJc w:val="left"/>
      <w:pPr>
        <w:tabs>
          <w:tab w:val="num" w:pos="1500"/>
        </w:tabs>
        <w:ind w:left="1500" w:hanging="360"/>
      </w:pPr>
      <w:rPr>
        <w:rFonts w:ascii="Symbol" w:hAnsi="Symbol" w:hint="default"/>
      </w:rPr>
    </w:lvl>
    <w:lvl w:ilvl="1" w:tplc="0C090003" w:tentative="1">
      <w:start w:val="1"/>
      <w:numFmt w:val="bullet"/>
      <w:lvlText w:val="o"/>
      <w:lvlJc w:val="left"/>
      <w:pPr>
        <w:tabs>
          <w:tab w:val="num" w:pos="2220"/>
        </w:tabs>
        <w:ind w:left="2220" w:hanging="360"/>
      </w:pPr>
      <w:rPr>
        <w:rFonts w:ascii="Courier New" w:hAnsi="Courier New" w:hint="default"/>
      </w:rPr>
    </w:lvl>
    <w:lvl w:ilvl="2" w:tplc="0C090005" w:tentative="1">
      <w:start w:val="1"/>
      <w:numFmt w:val="bullet"/>
      <w:lvlText w:val=""/>
      <w:lvlJc w:val="left"/>
      <w:pPr>
        <w:tabs>
          <w:tab w:val="num" w:pos="2940"/>
        </w:tabs>
        <w:ind w:left="2940" w:hanging="360"/>
      </w:pPr>
      <w:rPr>
        <w:rFonts w:ascii="Wingdings" w:hAnsi="Wingdings" w:hint="default"/>
      </w:rPr>
    </w:lvl>
    <w:lvl w:ilvl="3" w:tplc="0C090001" w:tentative="1">
      <w:start w:val="1"/>
      <w:numFmt w:val="bullet"/>
      <w:lvlText w:val=""/>
      <w:lvlJc w:val="left"/>
      <w:pPr>
        <w:tabs>
          <w:tab w:val="num" w:pos="3660"/>
        </w:tabs>
        <w:ind w:left="3660" w:hanging="360"/>
      </w:pPr>
      <w:rPr>
        <w:rFonts w:ascii="Symbol" w:hAnsi="Symbol" w:hint="default"/>
      </w:rPr>
    </w:lvl>
    <w:lvl w:ilvl="4" w:tplc="0C090003" w:tentative="1">
      <w:start w:val="1"/>
      <w:numFmt w:val="bullet"/>
      <w:lvlText w:val="o"/>
      <w:lvlJc w:val="left"/>
      <w:pPr>
        <w:tabs>
          <w:tab w:val="num" w:pos="4380"/>
        </w:tabs>
        <w:ind w:left="4380" w:hanging="360"/>
      </w:pPr>
      <w:rPr>
        <w:rFonts w:ascii="Courier New" w:hAnsi="Courier New" w:hint="default"/>
      </w:rPr>
    </w:lvl>
    <w:lvl w:ilvl="5" w:tplc="0C090005" w:tentative="1">
      <w:start w:val="1"/>
      <w:numFmt w:val="bullet"/>
      <w:lvlText w:val=""/>
      <w:lvlJc w:val="left"/>
      <w:pPr>
        <w:tabs>
          <w:tab w:val="num" w:pos="5100"/>
        </w:tabs>
        <w:ind w:left="5100" w:hanging="360"/>
      </w:pPr>
      <w:rPr>
        <w:rFonts w:ascii="Wingdings" w:hAnsi="Wingdings" w:hint="default"/>
      </w:rPr>
    </w:lvl>
    <w:lvl w:ilvl="6" w:tplc="0C090001" w:tentative="1">
      <w:start w:val="1"/>
      <w:numFmt w:val="bullet"/>
      <w:lvlText w:val=""/>
      <w:lvlJc w:val="left"/>
      <w:pPr>
        <w:tabs>
          <w:tab w:val="num" w:pos="5820"/>
        </w:tabs>
        <w:ind w:left="5820" w:hanging="360"/>
      </w:pPr>
      <w:rPr>
        <w:rFonts w:ascii="Symbol" w:hAnsi="Symbol" w:hint="default"/>
      </w:rPr>
    </w:lvl>
    <w:lvl w:ilvl="7" w:tplc="0C090003" w:tentative="1">
      <w:start w:val="1"/>
      <w:numFmt w:val="bullet"/>
      <w:lvlText w:val="o"/>
      <w:lvlJc w:val="left"/>
      <w:pPr>
        <w:tabs>
          <w:tab w:val="num" w:pos="6540"/>
        </w:tabs>
        <w:ind w:left="6540" w:hanging="360"/>
      </w:pPr>
      <w:rPr>
        <w:rFonts w:ascii="Courier New" w:hAnsi="Courier New" w:hint="default"/>
      </w:rPr>
    </w:lvl>
    <w:lvl w:ilvl="8" w:tplc="0C090005" w:tentative="1">
      <w:start w:val="1"/>
      <w:numFmt w:val="bullet"/>
      <w:lvlText w:val=""/>
      <w:lvlJc w:val="left"/>
      <w:pPr>
        <w:tabs>
          <w:tab w:val="num" w:pos="7260"/>
        </w:tabs>
        <w:ind w:left="7260" w:hanging="360"/>
      </w:pPr>
      <w:rPr>
        <w:rFonts w:ascii="Wingdings" w:hAnsi="Wingdings" w:hint="default"/>
      </w:rPr>
    </w:lvl>
  </w:abstractNum>
  <w:abstractNum w:abstractNumId="21" w15:restartNumberingAfterBreak="0">
    <w:nsid w:val="4C995236"/>
    <w:multiLevelType w:val="hybridMultilevel"/>
    <w:tmpl w:val="3E5CB722"/>
    <w:lvl w:ilvl="0" w:tplc="0C090003">
      <w:start w:val="1"/>
      <w:numFmt w:val="bullet"/>
      <w:lvlText w:val="o"/>
      <w:lvlJc w:val="left"/>
      <w:pPr>
        <w:ind w:left="1440" w:hanging="360"/>
      </w:pPr>
      <w:rPr>
        <w:rFonts w:ascii="Courier New" w:hAnsi="Courier New" w:hint="default"/>
      </w:rPr>
    </w:lvl>
    <w:lvl w:ilvl="1" w:tplc="0C090003" w:tentative="1">
      <w:start w:val="1"/>
      <w:numFmt w:val="bullet"/>
      <w:lvlText w:val="o"/>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53ED7010"/>
    <w:multiLevelType w:val="hybridMultilevel"/>
    <w:tmpl w:val="87462730"/>
    <w:lvl w:ilvl="0" w:tplc="0C090001">
      <w:start w:val="1"/>
      <w:numFmt w:val="bullet"/>
      <w:lvlText w:val=""/>
      <w:lvlJc w:val="left"/>
      <w:pPr>
        <w:tabs>
          <w:tab w:val="num" w:pos="1854"/>
        </w:tabs>
        <w:ind w:left="1854" w:hanging="360"/>
      </w:pPr>
      <w:rPr>
        <w:rFonts w:ascii="Symbol" w:hAnsi="Symbol" w:hint="default"/>
      </w:rPr>
    </w:lvl>
    <w:lvl w:ilvl="1" w:tplc="0C090003" w:tentative="1">
      <w:start w:val="1"/>
      <w:numFmt w:val="bullet"/>
      <w:lvlText w:val="o"/>
      <w:lvlJc w:val="left"/>
      <w:pPr>
        <w:tabs>
          <w:tab w:val="num" w:pos="2574"/>
        </w:tabs>
        <w:ind w:left="2574" w:hanging="360"/>
      </w:pPr>
      <w:rPr>
        <w:rFonts w:ascii="Courier New" w:hAnsi="Courier New" w:hint="default"/>
      </w:rPr>
    </w:lvl>
    <w:lvl w:ilvl="2" w:tplc="0C090005" w:tentative="1">
      <w:start w:val="1"/>
      <w:numFmt w:val="bullet"/>
      <w:lvlText w:val=""/>
      <w:lvlJc w:val="left"/>
      <w:pPr>
        <w:tabs>
          <w:tab w:val="num" w:pos="3294"/>
        </w:tabs>
        <w:ind w:left="3294" w:hanging="360"/>
      </w:pPr>
      <w:rPr>
        <w:rFonts w:ascii="Wingdings" w:hAnsi="Wingdings" w:hint="default"/>
      </w:rPr>
    </w:lvl>
    <w:lvl w:ilvl="3" w:tplc="0C090001" w:tentative="1">
      <w:start w:val="1"/>
      <w:numFmt w:val="bullet"/>
      <w:lvlText w:val=""/>
      <w:lvlJc w:val="left"/>
      <w:pPr>
        <w:tabs>
          <w:tab w:val="num" w:pos="4014"/>
        </w:tabs>
        <w:ind w:left="4014" w:hanging="360"/>
      </w:pPr>
      <w:rPr>
        <w:rFonts w:ascii="Symbol" w:hAnsi="Symbol" w:hint="default"/>
      </w:rPr>
    </w:lvl>
    <w:lvl w:ilvl="4" w:tplc="0C090003" w:tentative="1">
      <w:start w:val="1"/>
      <w:numFmt w:val="bullet"/>
      <w:lvlText w:val="o"/>
      <w:lvlJc w:val="left"/>
      <w:pPr>
        <w:tabs>
          <w:tab w:val="num" w:pos="4734"/>
        </w:tabs>
        <w:ind w:left="4734" w:hanging="360"/>
      </w:pPr>
      <w:rPr>
        <w:rFonts w:ascii="Courier New" w:hAnsi="Courier New" w:hint="default"/>
      </w:rPr>
    </w:lvl>
    <w:lvl w:ilvl="5" w:tplc="0C090005" w:tentative="1">
      <w:start w:val="1"/>
      <w:numFmt w:val="bullet"/>
      <w:lvlText w:val=""/>
      <w:lvlJc w:val="left"/>
      <w:pPr>
        <w:tabs>
          <w:tab w:val="num" w:pos="5454"/>
        </w:tabs>
        <w:ind w:left="5454" w:hanging="360"/>
      </w:pPr>
      <w:rPr>
        <w:rFonts w:ascii="Wingdings" w:hAnsi="Wingdings" w:hint="default"/>
      </w:rPr>
    </w:lvl>
    <w:lvl w:ilvl="6" w:tplc="0C090001" w:tentative="1">
      <w:start w:val="1"/>
      <w:numFmt w:val="bullet"/>
      <w:lvlText w:val=""/>
      <w:lvlJc w:val="left"/>
      <w:pPr>
        <w:tabs>
          <w:tab w:val="num" w:pos="6174"/>
        </w:tabs>
        <w:ind w:left="6174" w:hanging="360"/>
      </w:pPr>
      <w:rPr>
        <w:rFonts w:ascii="Symbol" w:hAnsi="Symbol" w:hint="default"/>
      </w:rPr>
    </w:lvl>
    <w:lvl w:ilvl="7" w:tplc="0C090003" w:tentative="1">
      <w:start w:val="1"/>
      <w:numFmt w:val="bullet"/>
      <w:lvlText w:val="o"/>
      <w:lvlJc w:val="left"/>
      <w:pPr>
        <w:tabs>
          <w:tab w:val="num" w:pos="6894"/>
        </w:tabs>
        <w:ind w:left="6894" w:hanging="360"/>
      </w:pPr>
      <w:rPr>
        <w:rFonts w:ascii="Courier New" w:hAnsi="Courier New" w:hint="default"/>
      </w:rPr>
    </w:lvl>
    <w:lvl w:ilvl="8" w:tplc="0C090005" w:tentative="1">
      <w:start w:val="1"/>
      <w:numFmt w:val="bullet"/>
      <w:lvlText w:val=""/>
      <w:lvlJc w:val="left"/>
      <w:pPr>
        <w:tabs>
          <w:tab w:val="num" w:pos="7614"/>
        </w:tabs>
        <w:ind w:left="7614" w:hanging="360"/>
      </w:pPr>
      <w:rPr>
        <w:rFonts w:ascii="Wingdings" w:hAnsi="Wingdings" w:hint="default"/>
      </w:rPr>
    </w:lvl>
  </w:abstractNum>
  <w:abstractNum w:abstractNumId="23" w15:restartNumberingAfterBreak="0">
    <w:nsid w:val="55247C8C"/>
    <w:multiLevelType w:val="hybridMultilevel"/>
    <w:tmpl w:val="8FF06E1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B11D51"/>
    <w:multiLevelType w:val="hybridMultilevel"/>
    <w:tmpl w:val="C8308DE2"/>
    <w:lvl w:ilvl="0" w:tplc="0C090003">
      <w:start w:val="1"/>
      <w:numFmt w:val="bullet"/>
      <w:lvlText w:val="o"/>
      <w:lvlJc w:val="left"/>
      <w:pPr>
        <w:tabs>
          <w:tab w:val="num" w:pos="720"/>
        </w:tabs>
        <w:ind w:left="72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791352"/>
    <w:multiLevelType w:val="hybridMultilevel"/>
    <w:tmpl w:val="DCF2D022"/>
    <w:lvl w:ilvl="0" w:tplc="0C090003">
      <w:start w:val="1"/>
      <w:numFmt w:val="bullet"/>
      <w:lvlText w:val="o"/>
      <w:lvlJc w:val="left"/>
      <w:pPr>
        <w:tabs>
          <w:tab w:val="num" w:pos="360"/>
        </w:tabs>
        <w:ind w:left="360" w:hanging="360"/>
      </w:pPr>
      <w:rPr>
        <w:rFonts w:ascii="Courier New" w:hAnsi="Courier New"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D3E6AB2"/>
    <w:multiLevelType w:val="hybridMultilevel"/>
    <w:tmpl w:val="11101512"/>
    <w:lvl w:ilvl="0" w:tplc="0C090001">
      <w:start w:val="1"/>
      <w:numFmt w:val="bullet"/>
      <w:lvlText w:val=""/>
      <w:lvlJc w:val="left"/>
      <w:pPr>
        <w:tabs>
          <w:tab w:val="num" w:pos="720"/>
        </w:tabs>
        <w:ind w:left="720" w:hanging="360"/>
      </w:pPr>
      <w:rPr>
        <w:rFonts w:ascii="Symbol" w:hAnsi="Symbol" w:hint="default"/>
      </w:rPr>
    </w:lvl>
    <w:lvl w:ilvl="1" w:tplc="0C090001">
      <w:start w:val="1"/>
      <w:numFmt w:val="bullet"/>
      <w:lvlText w:val=""/>
      <w:lvlJc w:val="left"/>
      <w:pPr>
        <w:tabs>
          <w:tab w:val="num" w:pos="1800"/>
        </w:tabs>
        <w:ind w:left="1800" w:hanging="360"/>
      </w:pPr>
      <w:rPr>
        <w:rFonts w:ascii="Symbol" w:hAnsi="Symbol" w:hint="default"/>
      </w:rPr>
    </w:lvl>
    <w:lvl w:ilvl="2" w:tplc="0C09001B">
      <w:start w:val="1"/>
      <w:numFmt w:val="lowerRoman"/>
      <w:lvlText w:val="%3."/>
      <w:lvlJc w:val="right"/>
      <w:pPr>
        <w:tabs>
          <w:tab w:val="num" w:pos="2520"/>
        </w:tabs>
        <w:ind w:left="2520" w:hanging="180"/>
      </w:pPr>
      <w:rPr>
        <w:rFonts w:cs="Times New Roman"/>
      </w:rPr>
    </w:lvl>
    <w:lvl w:ilvl="3" w:tplc="0C09000F" w:tentative="1">
      <w:start w:val="1"/>
      <w:numFmt w:val="decimal"/>
      <w:lvlText w:val="%4."/>
      <w:lvlJc w:val="left"/>
      <w:pPr>
        <w:tabs>
          <w:tab w:val="num" w:pos="3240"/>
        </w:tabs>
        <w:ind w:left="3240" w:hanging="360"/>
      </w:pPr>
      <w:rPr>
        <w:rFonts w:cs="Times New Roman"/>
      </w:rPr>
    </w:lvl>
    <w:lvl w:ilvl="4" w:tplc="0C090019" w:tentative="1">
      <w:start w:val="1"/>
      <w:numFmt w:val="lowerLetter"/>
      <w:lvlText w:val="%5."/>
      <w:lvlJc w:val="left"/>
      <w:pPr>
        <w:tabs>
          <w:tab w:val="num" w:pos="3960"/>
        </w:tabs>
        <w:ind w:left="3960" w:hanging="360"/>
      </w:pPr>
      <w:rPr>
        <w:rFonts w:cs="Times New Roman"/>
      </w:rPr>
    </w:lvl>
    <w:lvl w:ilvl="5" w:tplc="0C09001B" w:tentative="1">
      <w:start w:val="1"/>
      <w:numFmt w:val="lowerRoman"/>
      <w:lvlText w:val="%6."/>
      <w:lvlJc w:val="right"/>
      <w:pPr>
        <w:tabs>
          <w:tab w:val="num" w:pos="4680"/>
        </w:tabs>
        <w:ind w:left="4680" w:hanging="180"/>
      </w:pPr>
      <w:rPr>
        <w:rFonts w:cs="Times New Roman"/>
      </w:rPr>
    </w:lvl>
    <w:lvl w:ilvl="6" w:tplc="0C09000F" w:tentative="1">
      <w:start w:val="1"/>
      <w:numFmt w:val="decimal"/>
      <w:lvlText w:val="%7."/>
      <w:lvlJc w:val="left"/>
      <w:pPr>
        <w:tabs>
          <w:tab w:val="num" w:pos="5400"/>
        </w:tabs>
        <w:ind w:left="5400" w:hanging="360"/>
      </w:pPr>
      <w:rPr>
        <w:rFonts w:cs="Times New Roman"/>
      </w:rPr>
    </w:lvl>
    <w:lvl w:ilvl="7" w:tplc="0C090019" w:tentative="1">
      <w:start w:val="1"/>
      <w:numFmt w:val="lowerLetter"/>
      <w:lvlText w:val="%8."/>
      <w:lvlJc w:val="left"/>
      <w:pPr>
        <w:tabs>
          <w:tab w:val="num" w:pos="6120"/>
        </w:tabs>
        <w:ind w:left="6120" w:hanging="360"/>
      </w:pPr>
      <w:rPr>
        <w:rFonts w:cs="Times New Roman"/>
      </w:rPr>
    </w:lvl>
    <w:lvl w:ilvl="8" w:tplc="0C09001B" w:tentative="1">
      <w:start w:val="1"/>
      <w:numFmt w:val="lowerRoman"/>
      <w:lvlText w:val="%9."/>
      <w:lvlJc w:val="right"/>
      <w:pPr>
        <w:tabs>
          <w:tab w:val="num" w:pos="6840"/>
        </w:tabs>
        <w:ind w:left="6840" w:hanging="180"/>
      </w:pPr>
      <w:rPr>
        <w:rFonts w:cs="Times New Roman"/>
      </w:rPr>
    </w:lvl>
  </w:abstractNum>
  <w:abstractNum w:abstractNumId="27" w15:restartNumberingAfterBreak="0">
    <w:nsid w:val="6A9779CA"/>
    <w:multiLevelType w:val="singleLevel"/>
    <w:tmpl w:val="0C09000F"/>
    <w:lvl w:ilvl="0">
      <w:start w:val="1"/>
      <w:numFmt w:val="decimal"/>
      <w:lvlText w:val="%1."/>
      <w:lvlJc w:val="left"/>
      <w:pPr>
        <w:ind w:left="720" w:hanging="360"/>
      </w:pPr>
      <w:rPr>
        <w:rFonts w:cs="Times New Roman"/>
      </w:rPr>
    </w:lvl>
  </w:abstractNum>
  <w:abstractNum w:abstractNumId="28" w15:restartNumberingAfterBreak="0">
    <w:nsid w:val="7A184344"/>
    <w:multiLevelType w:val="hybridMultilevel"/>
    <w:tmpl w:val="7CBC9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27"/>
  </w:num>
  <w:num w:numId="3">
    <w:abstractNumId w:val="4"/>
  </w:num>
  <w:num w:numId="4">
    <w:abstractNumId w:val="14"/>
  </w:num>
  <w:num w:numId="5">
    <w:abstractNumId w:val="28"/>
  </w:num>
  <w:num w:numId="6">
    <w:abstractNumId w:val="3"/>
  </w:num>
  <w:num w:numId="7">
    <w:abstractNumId w:val="8"/>
  </w:num>
  <w:num w:numId="8">
    <w:abstractNumId w:val="22"/>
  </w:num>
  <w:num w:numId="9">
    <w:abstractNumId w:val="18"/>
  </w:num>
  <w:num w:numId="10">
    <w:abstractNumId w:val="0"/>
  </w:num>
  <w:num w:numId="11">
    <w:abstractNumId w:val="21"/>
  </w:num>
  <w:num w:numId="12">
    <w:abstractNumId w:val="1"/>
  </w:num>
  <w:num w:numId="13">
    <w:abstractNumId w:val="11"/>
  </w:num>
  <w:num w:numId="14">
    <w:abstractNumId w:val="7"/>
  </w:num>
  <w:num w:numId="15">
    <w:abstractNumId w:val="13"/>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0"/>
  </w:num>
  <w:num w:numId="19">
    <w:abstractNumId w:val="25"/>
  </w:num>
  <w:num w:numId="20">
    <w:abstractNumId w:val="12"/>
  </w:num>
  <w:num w:numId="21">
    <w:abstractNumId w:val="24"/>
  </w:num>
  <w:num w:numId="22">
    <w:abstractNumId w:val="2"/>
  </w:num>
  <w:num w:numId="23">
    <w:abstractNumId w:val="23"/>
  </w:num>
  <w:num w:numId="24">
    <w:abstractNumId w:val="6"/>
  </w:num>
  <w:num w:numId="25">
    <w:abstractNumId w:val="10"/>
  </w:num>
  <w:num w:numId="26">
    <w:abstractNumId w:val="17"/>
  </w:num>
  <w:num w:numId="27">
    <w:abstractNumId w:val="19"/>
  </w:num>
  <w:num w:numId="28">
    <w:abstractNumId w:val="16"/>
  </w:num>
  <w:num w:numId="29">
    <w:abstractNumId w:val="26"/>
  </w:num>
  <w:num w:numId="30">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477E"/>
    <w:rsid w:val="0000025C"/>
    <w:rsid w:val="0001417C"/>
    <w:rsid w:val="00020CC9"/>
    <w:rsid w:val="000232D6"/>
    <w:rsid w:val="00044549"/>
    <w:rsid w:val="000461DE"/>
    <w:rsid w:val="000467CB"/>
    <w:rsid w:val="0004725B"/>
    <w:rsid w:val="000476B3"/>
    <w:rsid w:val="00054776"/>
    <w:rsid w:val="00056631"/>
    <w:rsid w:val="000576F2"/>
    <w:rsid w:val="000610A0"/>
    <w:rsid w:val="00063CD5"/>
    <w:rsid w:val="00066B45"/>
    <w:rsid w:val="00071D3A"/>
    <w:rsid w:val="000822E1"/>
    <w:rsid w:val="000870BB"/>
    <w:rsid w:val="0009463F"/>
    <w:rsid w:val="00095C53"/>
    <w:rsid w:val="000A437D"/>
    <w:rsid w:val="000A467C"/>
    <w:rsid w:val="000B482D"/>
    <w:rsid w:val="000B4C34"/>
    <w:rsid w:val="000B5933"/>
    <w:rsid w:val="000D6A58"/>
    <w:rsid w:val="000D74D8"/>
    <w:rsid w:val="000E43FC"/>
    <w:rsid w:val="000E672F"/>
    <w:rsid w:val="000E7273"/>
    <w:rsid w:val="000F3FEF"/>
    <w:rsid w:val="001159FF"/>
    <w:rsid w:val="00121243"/>
    <w:rsid w:val="00121F9C"/>
    <w:rsid w:val="001350E4"/>
    <w:rsid w:val="00140DC0"/>
    <w:rsid w:val="00142868"/>
    <w:rsid w:val="00144043"/>
    <w:rsid w:val="0015011E"/>
    <w:rsid w:val="00150D23"/>
    <w:rsid w:val="00156E60"/>
    <w:rsid w:val="00160688"/>
    <w:rsid w:val="0016268E"/>
    <w:rsid w:val="00162C6B"/>
    <w:rsid w:val="00185103"/>
    <w:rsid w:val="00195E20"/>
    <w:rsid w:val="001A4D58"/>
    <w:rsid w:val="001B26F4"/>
    <w:rsid w:val="001B2A5B"/>
    <w:rsid w:val="001E76A0"/>
    <w:rsid w:val="001E7E53"/>
    <w:rsid w:val="001F3CA3"/>
    <w:rsid w:val="001F3FA7"/>
    <w:rsid w:val="001F5A0C"/>
    <w:rsid w:val="001F621E"/>
    <w:rsid w:val="001F774E"/>
    <w:rsid w:val="00200D30"/>
    <w:rsid w:val="00207773"/>
    <w:rsid w:val="002156A2"/>
    <w:rsid w:val="00234255"/>
    <w:rsid w:val="00235F29"/>
    <w:rsid w:val="00246DD1"/>
    <w:rsid w:val="00254736"/>
    <w:rsid w:val="0025795A"/>
    <w:rsid w:val="0026673A"/>
    <w:rsid w:val="00276A68"/>
    <w:rsid w:val="002776F1"/>
    <w:rsid w:val="00281C76"/>
    <w:rsid w:val="0028579B"/>
    <w:rsid w:val="0028608E"/>
    <w:rsid w:val="002865B6"/>
    <w:rsid w:val="00294563"/>
    <w:rsid w:val="002A04F3"/>
    <w:rsid w:val="002A3A91"/>
    <w:rsid w:val="002A49F1"/>
    <w:rsid w:val="002B6649"/>
    <w:rsid w:val="002C2751"/>
    <w:rsid w:val="002D467D"/>
    <w:rsid w:val="002E1BBB"/>
    <w:rsid w:val="002E59F8"/>
    <w:rsid w:val="002F7775"/>
    <w:rsid w:val="00326EB4"/>
    <w:rsid w:val="00327886"/>
    <w:rsid w:val="00352366"/>
    <w:rsid w:val="00353628"/>
    <w:rsid w:val="003575C2"/>
    <w:rsid w:val="00367364"/>
    <w:rsid w:val="00372C60"/>
    <w:rsid w:val="00385B6C"/>
    <w:rsid w:val="00386F94"/>
    <w:rsid w:val="0039325C"/>
    <w:rsid w:val="003A05D5"/>
    <w:rsid w:val="003A7404"/>
    <w:rsid w:val="003C1B43"/>
    <w:rsid w:val="003F01E0"/>
    <w:rsid w:val="003F1677"/>
    <w:rsid w:val="004019B4"/>
    <w:rsid w:val="00401CC0"/>
    <w:rsid w:val="0040678A"/>
    <w:rsid w:val="0042153C"/>
    <w:rsid w:val="00424A4F"/>
    <w:rsid w:val="00433182"/>
    <w:rsid w:val="00433D2F"/>
    <w:rsid w:val="00435334"/>
    <w:rsid w:val="0043561F"/>
    <w:rsid w:val="00435C75"/>
    <w:rsid w:val="004456CD"/>
    <w:rsid w:val="00452F34"/>
    <w:rsid w:val="004711D0"/>
    <w:rsid w:val="004717F5"/>
    <w:rsid w:val="0048568A"/>
    <w:rsid w:val="00486540"/>
    <w:rsid w:val="004B336E"/>
    <w:rsid w:val="004B5D8C"/>
    <w:rsid w:val="004B6D3F"/>
    <w:rsid w:val="004C2989"/>
    <w:rsid w:val="004C7A5B"/>
    <w:rsid w:val="004D4415"/>
    <w:rsid w:val="004E00C7"/>
    <w:rsid w:val="004E31F9"/>
    <w:rsid w:val="004E5ED5"/>
    <w:rsid w:val="004E70D0"/>
    <w:rsid w:val="004F4E45"/>
    <w:rsid w:val="004F4EBE"/>
    <w:rsid w:val="005038BA"/>
    <w:rsid w:val="005040CB"/>
    <w:rsid w:val="0051146D"/>
    <w:rsid w:val="00513846"/>
    <w:rsid w:val="00517504"/>
    <w:rsid w:val="0052598E"/>
    <w:rsid w:val="005307EC"/>
    <w:rsid w:val="00533422"/>
    <w:rsid w:val="00533986"/>
    <w:rsid w:val="00556A8E"/>
    <w:rsid w:val="00560E82"/>
    <w:rsid w:val="00563B14"/>
    <w:rsid w:val="005648DA"/>
    <w:rsid w:val="00565BAF"/>
    <w:rsid w:val="005701B7"/>
    <w:rsid w:val="00575852"/>
    <w:rsid w:val="00581C40"/>
    <w:rsid w:val="005833A5"/>
    <w:rsid w:val="005B3134"/>
    <w:rsid w:val="005B6055"/>
    <w:rsid w:val="005C55B2"/>
    <w:rsid w:val="005C5B46"/>
    <w:rsid w:val="005D4200"/>
    <w:rsid w:val="005E46B8"/>
    <w:rsid w:val="005E7521"/>
    <w:rsid w:val="005F07D5"/>
    <w:rsid w:val="005F08D4"/>
    <w:rsid w:val="005F098D"/>
    <w:rsid w:val="005F0D84"/>
    <w:rsid w:val="00603B9D"/>
    <w:rsid w:val="006258AC"/>
    <w:rsid w:val="00637BB6"/>
    <w:rsid w:val="0065213D"/>
    <w:rsid w:val="0065441F"/>
    <w:rsid w:val="006622B8"/>
    <w:rsid w:val="006626D7"/>
    <w:rsid w:val="00675550"/>
    <w:rsid w:val="006B0B0E"/>
    <w:rsid w:val="006C3D6F"/>
    <w:rsid w:val="006C477E"/>
    <w:rsid w:val="006D4DD2"/>
    <w:rsid w:val="006E66BD"/>
    <w:rsid w:val="006F43FB"/>
    <w:rsid w:val="006F4BA7"/>
    <w:rsid w:val="006F5EE6"/>
    <w:rsid w:val="00701D9E"/>
    <w:rsid w:val="00702DD1"/>
    <w:rsid w:val="0071470C"/>
    <w:rsid w:val="0072112B"/>
    <w:rsid w:val="00741BAF"/>
    <w:rsid w:val="0074533B"/>
    <w:rsid w:val="00747348"/>
    <w:rsid w:val="0075001C"/>
    <w:rsid w:val="00751A49"/>
    <w:rsid w:val="00757970"/>
    <w:rsid w:val="00770D61"/>
    <w:rsid w:val="007710C9"/>
    <w:rsid w:val="00791E8C"/>
    <w:rsid w:val="007A2F41"/>
    <w:rsid w:val="007B520A"/>
    <w:rsid w:val="007B584B"/>
    <w:rsid w:val="007C57A3"/>
    <w:rsid w:val="007C7A10"/>
    <w:rsid w:val="007E3E25"/>
    <w:rsid w:val="007E48E3"/>
    <w:rsid w:val="007E6B68"/>
    <w:rsid w:val="007F2BF3"/>
    <w:rsid w:val="00801D2D"/>
    <w:rsid w:val="00811BAD"/>
    <w:rsid w:val="00813FCD"/>
    <w:rsid w:val="00816D6B"/>
    <w:rsid w:val="00831146"/>
    <w:rsid w:val="00835437"/>
    <w:rsid w:val="00840C4D"/>
    <w:rsid w:val="00844C9B"/>
    <w:rsid w:val="00845330"/>
    <w:rsid w:val="008469F9"/>
    <w:rsid w:val="00854E12"/>
    <w:rsid w:val="00857382"/>
    <w:rsid w:val="00860184"/>
    <w:rsid w:val="00860642"/>
    <w:rsid w:val="00873DA1"/>
    <w:rsid w:val="00881787"/>
    <w:rsid w:val="00887916"/>
    <w:rsid w:val="00893CFD"/>
    <w:rsid w:val="00893E16"/>
    <w:rsid w:val="00896DD3"/>
    <w:rsid w:val="008B4B2C"/>
    <w:rsid w:val="008B6370"/>
    <w:rsid w:val="008C4E8D"/>
    <w:rsid w:val="008C7A25"/>
    <w:rsid w:val="008E40A1"/>
    <w:rsid w:val="008E41C7"/>
    <w:rsid w:val="008F7E55"/>
    <w:rsid w:val="009023C9"/>
    <w:rsid w:val="00905CB0"/>
    <w:rsid w:val="00907EE3"/>
    <w:rsid w:val="009144CB"/>
    <w:rsid w:val="0091782C"/>
    <w:rsid w:val="00935835"/>
    <w:rsid w:val="009574E8"/>
    <w:rsid w:val="00981FC4"/>
    <w:rsid w:val="00992C60"/>
    <w:rsid w:val="009977CE"/>
    <w:rsid w:val="009B1CC0"/>
    <w:rsid w:val="009E232D"/>
    <w:rsid w:val="009F2AF9"/>
    <w:rsid w:val="009F77FA"/>
    <w:rsid w:val="00A0631D"/>
    <w:rsid w:val="00A11FB0"/>
    <w:rsid w:val="00A1224C"/>
    <w:rsid w:val="00A16661"/>
    <w:rsid w:val="00A35233"/>
    <w:rsid w:val="00A50BD0"/>
    <w:rsid w:val="00A541CC"/>
    <w:rsid w:val="00A552D5"/>
    <w:rsid w:val="00A55693"/>
    <w:rsid w:val="00A565B8"/>
    <w:rsid w:val="00A63C50"/>
    <w:rsid w:val="00A63F24"/>
    <w:rsid w:val="00A72C07"/>
    <w:rsid w:val="00A72DF3"/>
    <w:rsid w:val="00A741F4"/>
    <w:rsid w:val="00A76B9F"/>
    <w:rsid w:val="00AA520B"/>
    <w:rsid w:val="00AB163A"/>
    <w:rsid w:val="00AC4E3F"/>
    <w:rsid w:val="00AC663E"/>
    <w:rsid w:val="00AD054D"/>
    <w:rsid w:val="00B03737"/>
    <w:rsid w:val="00B40579"/>
    <w:rsid w:val="00B62F33"/>
    <w:rsid w:val="00B70ACD"/>
    <w:rsid w:val="00B76C7B"/>
    <w:rsid w:val="00B90903"/>
    <w:rsid w:val="00B94933"/>
    <w:rsid w:val="00B970B7"/>
    <w:rsid w:val="00BB1197"/>
    <w:rsid w:val="00BB3F3E"/>
    <w:rsid w:val="00BB5F13"/>
    <w:rsid w:val="00BB6A90"/>
    <w:rsid w:val="00BC1BE2"/>
    <w:rsid w:val="00BC4F87"/>
    <w:rsid w:val="00BD080C"/>
    <w:rsid w:val="00BD6E3C"/>
    <w:rsid w:val="00BE631F"/>
    <w:rsid w:val="00BF1FAD"/>
    <w:rsid w:val="00BF423B"/>
    <w:rsid w:val="00BF7141"/>
    <w:rsid w:val="00C0115C"/>
    <w:rsid w:val="00C01297"/>
    <w:rsid w:val="00C073F9"/>
    <w:rsid w:val="00C1584B"/>
    <w:rsid w:val="00C32291"/>
    <w:rsid w:val="00C45EB5"/>
    <w:rsid w:val="00C52553"/>
    <w:rsid w:val="00C54059"/>
    <w:rsid w:val="00C61C40"/>
    <w:rsid w:val="00C74767"/>
    <w:rsid w:val="00C82728"/>
    <w:rsid w:val="00C96025"/>
    <w:rsid w:val="00C97EE6"/>
    <w:rsid w:val="00CC3D17"/>
    <w:rsid w:val="00CC5C4B"/>
    <w:rsid w:val="00CD001F"/>
    <w:rsid w:val="00CE172B"/>
    <w:rsid w:val="00CE5B5B"/>
    <w:rsid w:val="00CE6BED"/>
    <w:rsid w:val="00CF5ED8"/>
    <w:rsid w:val="00D078BE"/>
    <w:rsid w:val="00D160B2"/>
    <w:rsid w:val="00D20EB2"/>
    <w:rsid w:val="00D50C5D"/>
    <w:rsid w:val="00D70EBF"/>
    <w:rsid w:val="00D73536"/>
    <w:rsid w:val="00D85946"/>
    <w:rsid w:val="00D865BC"/>
    <w:rsid w:val="00D94FC4"/>
    <w:rsid w:val="00DA1B27"/>
    <w:rsid w:val="00DA329F"/>
    <w:rsid w:val="00DA6F5C"/>
    <w:rsid w:val="00DB3982"/>
    <w:rsid w:val="00DB7509"/>
    <w:rsid w:val="00DD0385"/>
    <w:rsid w:val="00DD06F6"/>
    <w:rsid w:val="00DD7357"/>
    <w:rsid w:val="00DF0153"/>
    <w:rsid w:val="00DF1CB2"/>
    <w:rsid w:val="00DF20B3"/>
    <w:rsid w:val="00DF2615"/>
    <w:rsid w:val="00DF7FE6"/>
    <w:rsid w:val="00E11B88"/>
    <w:rsid w:val="00E13E1C"/>
    <w:rsid w:val="00E371CB"/>
    <w:rsid w:val="00E55270"/>
    <w:rsid w:val="00E5552E"/>
    <w:rsid w:val="00E802C4"/>
    <w:rsid w:val="00E84C16"/>
    <w:rsid w:val="00E862AD"/>
    <w:rsid w:val="00E952B4"/>
    <w:rsid w:val="00EF0A82"/>
    <w:rsid w:val="00EF181B"/>
    <w:rsid w:val="00EF6046"/>
    <w:rsid w:val="00EF7C9C"/>
    <w:rsid w:val="00F01F98"/>
    <w:rsid w:val="00F02352"/>
    <w:rsid w:val="00F14DCD"/>
    <w:rsid w:val="00F15F0D"/>
    <w:rsid w:val="00F20AED"/>
    <w:rsid w:val="00F2141A"/>
    <w:rsid w:val="00F37D5C"/>
    <w:rsid w:val="00F43154"/>
    <w:rsid w:val="00F57007"/>
    <w:rsid w:val="00F64282"/>
    <w:rsid w:val="00F67916"/>
    <w:rsid w:val="00F82272"/>
    <w:rsid w:val="00F83132"/>
    <w:rsid w:val="00F91874"/>
    <w:rsid w:val="00F93244"/>
    <w:rsid w:val="00F977DD"/>
    <w:rsid w:val="00FB0661"/>
    <w:rsid w:val="00FB7DBD"/>
    <w:rsid w:val="00FC2A59"/>
    <w:rsid w:val="00FC6D3B"/>
    <w:rsid w:val="00FE0035"/>
    <w:rsid w:val="00FE0F80"/>
    <w:rsid w:val="00FE4C1A"/>
    <w:rsid w:val="00FF2EA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17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93E16"/>
    <w:pPr>
      <w:spacing w:before="60"/>
    </w:pPr>
    <w:rPr>
      <w:sz w:val="22"/>
    </w:rPr>
  </w:style>
  <w:style w:type="paragraph" w:styleId="Heading1">
    <w:name w:val="heading 1"/>
    <w:basedOn w:val="Normal"/>
    <w:next w:val="Normal"/>
    <w:link w:val="Heading1Char"/>
    <w:uiPriority w:val="99"/>
    <w:qFormat/>
    <w:rsid w:val="00893E16"/>
    <w:pPr>
      <w:keepNext/>
      <w:spacing w:before="240"/>
      <w:jc w:val="center"/>
      <w:outlineLvl w:val="0"/>
    </w:pPr>
    <w:rPr>
      <w:rFonts w:ascii="Arial" w:hAnsi="Arial"/>
      <w:b/>
      <w:caps/>
      <w:kern w:val="28"/>
      <w:sz w:val="28"/>
    </w:rPr>
  </w:style>
  <w:style w:type="paragraph" w:styleId="Heading2">
    <w:name w:val="heading 2"/>
    <w:basedOn w:val="Normal"/>
    <w:next w:val="Normal"/>
    <w:link w:val="Heading2Char"/>
    <w:uiPriority w:val="99"/>
    <w:qFormat/>
    <w:rsid w:val="00893E16"/>
    <w:pPr>
      <w:keepNext/>
      <w:spacing w:before="240"/>
      <w:jc w:val="both"/>
      <w:outlineLvl w:val="1"/>
    </w:pPr>
    <w:rPr>
      <w:rFonts w:ascii="Arial" w:hAnsi="Arial"/>
      <w:b/>
      <w:caps/>
      <w:sz w:val="24"/>
    </w:rPr>
  </w:style>
  <w:style w:type="paragraph" w:styleId="Heading3">
    <w:name w:val="heading 3"/>
    <w:basedOn w:val="Normal"/>
    <w:next w:val="Normal"/>
    <w:link w:val="Heading3Char"/>
    <w:uiPriority w:val="99"/>
    <w:qFormat/>
    <w:rsid w:val="00893E16"/>
    <w:pPr>
      <w:keepNext/>
      <w:spacing w:before="120"/>
      <w:jc w:val="both"/>
      <w:outlineLvl w:val="2"/>
    </w:pPr>
    <w:rPr>
      <w:rFonts w:ascii="Arial" w:hAnsi="Arial"/>
      <w:b/>
    </w:rPr>
  </w:style>
  <w:style w:type="paragraph" w:styleId="Heading4">
    <w:name w:val="heading 4"/>
    <w:basedOn w:val="Normal"/>
    <w:next w:val="Normal"/>
    <w:link w:val="Heading4Char"/>
    <w:uiPriority w:val="99"/>
    <w:qFormat/>
    <w:rsid w:val="00893E16"/>
    <w:pPr>
      <w:keepNext/>
      <w:outlineLvl w:val="3"/>
    </w:pPr>
    <w:rPr>
      <w:i/>
    </w:rPr>
  </w:style>
  <w:style w:type="paragraph" w:styleId="Heading5">
    <w:name w:val="heading 5"/>
    <w:basedOn w:val="Normal"/>
    <w:next w:val="Normal"/>
    <w:link w:val="Heading5Char"/>
    <w:uiPriority w:val="99"/>
    <w:qFormat/>
    <w:rsid w:val="00893E16"/>
    <w:pPr>
      <w:keepNext/>
      <w:outlineLvl w:val="4"/>
    </w:pPr>
    <w:rPr>
      <w:b/>
    </w:rPr>
  </w:style>
  <w:style w:type="paragraph" w:styleId="Heading6">
    <w:name w:val="heading 6"/>
    <w:basedOn w:val="Normal"/>
    <w:next w:val="Normal"/>
    <w:link w:val="Heading6Char"/>
    <w:uiPriority w:val="99"/>
    <w:qFormat/>
    <w:rsid w:val="00893E16"/>
    <w:pPr>
      <w:keepNext/>
      <w:jc w:val="both"/>
      <w:outlineLvl w:val="5"/>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E4C1A"/>
    <w:rPr>
      <w:rFonts w:ascii="Cambria" w:hAnsi="Cambria" w:cs="Times New Roman"/>
      <w:b/>
      <w:bCs/>
      <w:kern w:val="32"/>
      <w:sz w:val="32"/>
      <w:szCs w:val="32"/>
    </w:rPr>
  </w:style>
  <w:style w:type="character" w:customStyle="1" w:styleId="Heading2Char">
    <w:name w:val="Heading 2 Char"/>
    <w:link w:val="Heading2"/>
    <w:uiPriority w:val="99"/>
    <w:locked/>
    <w:rsid w:val="006C477E"/>
    <w:rPr>
      <w:rFonts w:ascii="Arial" w:hAnsi="Arial" w:cs="Times New Roman"/>
      <w:b/>
      <w:caps/>
      <w:sz w:val="24"/>
    </w:rPr>
  </w:style>
  <w:style w:type="character" w:customStyle="1" w:styleId="Heading3Char">
    <w:name w:val="Heading 3 Char"/>
    <w:link w:val="Heading3"/>
    <w:uiPriority w:val="99"/>
    <w:locked/>
    <w:rsid w:val="006C477E"/>
    <w:rPr>
      <w:rFonts w:ascii="Arial" w:hAnsi="Arial" w:cs="Times New Roman"/>
      <w:b/>
      <w:sz w:val="22"/>
    </w:rPr>
  </w:style>
  <w:style w:type="character" w:customStyle="1" w:styleId="Heading4Char">
    <w:name w:val="Heading 4 Char"/>
    <w:link w:val="Heading4"/>
    <w:uiPriority w:val="99"/>
    <w:semiHidden/>
    <w:locked/>
    <w:rsid w:val="00FE4C1A"/>
    <w:rPr>
      <w:rFonts w:ascii="Calibri" w:hAnsi="Calibri" w:cs="Times New Roman"/>
      <w:b/>
      <w:bCs/>
      <w:sz w:val="28"/>
      <w:szCs w:val="28"/>
    </w:rPr>
  </w:style>
  <w:style w:type="character" w:customStyle="1" w:styleId="Heading5Char">
    <w:name w:val="Heading 5 Char"/>
    <w:link w:val="Heading5"/>
    <w:uiPriority w:val="99"/>
    <w:semiHidden/>
    <w:locked/>
    <w:rsid w:val="00FE4C1A"/>
    <w:rPr>
      <w:rFonts w:ascii="Calibri" w:hAnsi="Calibri" w:cs="Times New Roman"/>
      <w:b/>
      <w:bCs/>
      <w:i/>
      <w:iCs/>
      <w:sz w:val="26"/>
      <w:szCs w:val="26"/>
    </w:rPr>
  </w:style>
  <w:style w:type="character" w:customStyle="1" w:styleId="Heading6Char">
    <w:name w:val="Heading 6 Char"/>
    <w:link w:val="Heading6"/>
    <w:uiPriority w:val="99"/>
    <w:semiHidden/>
    <w:locked/>
    <w:rsid w:val="00FE4C1A"/>
    <w:rPr>
      <w:rFonts w:ascii="Calibri" w:hAnsi="Calibri" w:cs="Times New Roman"/>
      <w:b/>
      <w:bCs/>
    </w:rPr>
  </w:style>
  <w:style w:type="paragraph" w:styleId="Header">
    <w:name w:val="header"/>
    <w:basedOn w:val="Normal"/>
    <w:link w:val="HeaderChar"/>
    <w:uiPriority w:val="99"/>
    <w:rsid w:val="00893E16"/>
    <w:pPr>
      <w:pBdr>
        <w:bottom w:val="single" w:sz="6" w:space="1" w:color="auto"/>
      </w:pBdr>
      <w:tabs>
        <w:tab w:val="left" w:pos="680"/>
        <w:tab w:val="right" w:pos="9639"/>
      </w:tabs>
      <w:spacing w:before="0"/>
    </w:pPr>
    <w:rPr>
      <w:sz w:val="20"/>
    </w:rPr>
  </w:style>
  <w:style w:type="character" w:customStyle="1" w:styleId="HeaderChar">
    <w:name w:val="Header Char"/>
    <w:link w:val="Header"/>
    <w:uiPriority w:val="99"/>
    <w:semiHidden/>
    <w:locked/>
    <w:rsid w:val="00FE4C1A"/>
    <w:rPr>
      <w:rFonts w:cs="Times New Roman"/>
      <w:sz w:val="20"/>
      <w:szCs w:val="20"/>
    </w:rPr>
  </w:style>
  <w:style w:type="paragraph" w:styleId="Footer">
    <w:name w:val="footer"/>
    <w:basedOn w:val="Normal"/>
    <w:link w:val="FooterChar"/>
    <w:uiPriority w:val="99"/>
    <w:rsid w:val="00893E16"/>
    <w:pPr>
      <w:pBdr>
        <w:top w:val="single" w:sz="6" w:space="1" w:color="auto"/>
      </w:pBdr>
      <w:tabs>
        <w:tab w:val="center" w:pos="4820"/>
        <w:tab w:val="right" w:pos="9639"/>
      </w:tabs>
      <w:spacing w:before="0"/>
    </w:pPr>
    <w:rPr>
      <w:sz w:val="16"/>
    </w:rPr>
  </w:style>
  <w:style w:type="character" w:customStyle="1" w:styleId="FooterChar">
    <w:name w:val="Footer Char"/>
    <w:link w:val="Footer"/>
    <w:uiPriority w:val="99"/>
    <w:semiHidden/>
    <w:locked/>
    <w:rsid w:val="00FE4C1A"/>
    <w:rPr>
      <w:rFonts w:cs="Times New Roman"/>
      <w:sz w:val="20"/>
      <w:szCs w:val="20"/>
    </w:rPr>
  </w:style>
  <w:style w:type="character" w:styleId="PageNumber">
    <w:name w:val="page number"/>
    <w:uiPriority w:val="99"/>
    <w:rsid w:val="00893E16"/>
    <w:rPr>
      <w:rFonts w:cs="Times New Roman"/>
    </w:rPr>
  </w:style>
  <w:style w:type="paragraph" w:styleId="EnvelopeAddress">
    <w:name w:val="envelope address"/>
    <w:basedOn w:val="Normal"/>
    <w:uiPriority w:val="99"/>
    <w:rsid w:val="00893E16"/>
    <w:pPr>
      <w:framePr w:w="7920" w:h="1980" w:hRule="exact" w:hSpace="180" w:wrap="auto" w:hAnchor="page" w:xAlign="center" w:yAlign="bottom"/>
      <w:spacing w:before="0"/>
      <w:ind w:left="1701"/>
    </w:pPr>
    <w:rPr>
      <w:sz w:val="28"/>
    </w:rPr>
  </w:style>
  <w:style w:type="paragraph" w:styleId="EnvelopeReturn">
    <w:name w:val="envelope return"/>
    <w:basedOn w:val="Normal"/>
    <w:uiPriority w:val="99"/>
    <w:rsid w:val="00893E16"/>
    <w:pPr>
      <w:spacing w:before="0"/>
    </w:pPr>
    <w:rPr>
      <w:sz w:val="16"/>
    </w:rPr>
  </w:style>
  <w:style w:type="paragraph" w:styleId="NormalIndent">
    <w:name w:val="Normal Indent"/>
    <w:basedOn w:val="Normal"/>
    <w:uiPriority w:val="99"/>
    <w:rsid w:val="00893E16"/>
    <w:pPr>
      <w:ind w:left="720"/>
    </w:pPr>
  </w:style>
  <w:style w:type="character" w:styleId="CommentReference">
    <w:name w:val="annotation reference"/>
    <w:uiPriority w:val="99"/>
    <w:semiHidden/>
    <w:rsid w:val="00893E16"/>
    <w:rPr>
      <w:rFonts w:cs="Times New Roman"/>
      <w:sz w:val="16"/>
    </w:rPr>
  </w:style>
  <w:style w:type="paragraph" w:styleId="CommentText">
    <w:name w:val="annotation text"/>
    <w:basedOn w:val="Normal"/>
    <w:link w:val="CommentTextChar"/>
    <w:uiPriority w:val="99"/>
    <w:semiHidden/>
    <w:rsid w:val="00893E16"/>
    <w:rPr>
      <w:sz w:val="20"/>
    </w:rPr>
  </w:style>
  <w:style w:type="character" w:customStyle="1" w:styleId="CommentTextChar">
    <w:name w:val="Comment Text Char"/>
    <w:link w:val="CommentText"/>
    <w:uiPriority w:val="99"/>
    <w:semiHidden/>
    <w:locked/>
    <w:rsid w:val="00FE4C1A"/>
    <w:rPr>
      <w:rFonts w:cs="Times New Roman"/>
      <w:sz w:val="20"/>
      <w:szCs w:val="20"/>
    </w:rPr>
  </w:style>
  <w:style w:type="paragraph" w:styleId="Title">
    <w:name w:val="Title"/>
    <w:basedOn w:val="Normal"/>
    <w:link w:val="TitleChar"/>
    <w:uiPriority w:val="99"/>
    <w:qFormat/>
    <w:rsid w:val="00893E16"/>
    <w:pPr>
      <w:jc w:val="center"/>
    </w:pPr>
    <w:rPr>
      <w:b/>
      <w:sz w:val="24"/>
    </w:rPr>
  </w:style>
  <w:style w:type="character" w:customStyle="1" w:styleId="TitleChar">
    <w:name w:val="Title Char"/>
    <w:link w:val="Title"/>
    <w:uiPriority w:val="99"/>
    <w:locked/>
    <w:rsid w:val="00FE4C1A"/>
    <w:rPr>
      <w:rFonts w:ascii="Cambria" w:hAnsi="Cambria" w:cs="Times New Roman"/>
      <w:b/>
      <w:bCs/>
      <w:kern w:val="28"/>
      <w:sz w:val="32"/>
      <w:szCs w:val="32"/>
    </w:rPr>
  </w:style>
  <w:style w:type="paragraph" w:customStyle="1" w:styleId="NumberPara">
    <w:name w:val="NumberPara"/>
    <w:basedOn w:val="Normal"/>
    <w:uiPriority w:val="99"/>
    <w:rsid w:val="00893E16"/>
    <w:pPr>
      <w:spacing w:after="60"/>
      <w:ind w:left="567" w:hanging="567"/>
      <w:jc w:val="both"/>
    </w:pPr>
    <w:rPr>
      <w:sz w:val="24"/>
    </w:rPr>
  </w:style>
  <w:style w:type="paragraph" w:styleId="BodyText">
    <w:name w:val="Body Text"/>
    <w:basedOn w:val="Normal"/>
    <w:link w:val="BodyTextChar"/>
    <w:uiPriority w:val="99"/>
    <w:rsid w:val="00893E16"/>
    <w:pPr>
      <w:jc w:val="both"/>
    </w:pPr>
  </w:style>
  <w:style w:type="character" w:customStyle="1" w:styleId="BodyTextChar">
    <w:name w:val="Body Text Char"/>
    <w:link w:val="BodyText"/>
    <w:uiPriority w:val="99"/>
    <w:semiHidden/>
    <w:locked/>
    <w:rsid w:val="00FE4C1A"/>
    <w:rPr>
      <w:rFonts w:cs="Times New Roman"/>
      <w:sz w:val="20"/>
      <w:szCs w:val="20"/>
    </w:rPr>
  </w:style>
  <w:style w:type="paragraph" w:styleId="BodyTextIndent2">
    <w:name w:val="Body Text Indent 2"/>
    <w:basedOn w:val="Normal"/>
    <w:link w:val="BodyTextIndent2Char"/>
    <w:uiPriority w:val="99"/>
    <w:rsid w:val="006C477E"/>
    <w:pPr>
      <w:spacing w:after="120" w:line="480" w:lineRule="auto"/>
      <w:ind w:left="283"/>
    </w:pPr>
  </w:style>
  <w:style w:type="character" w:customStyle="1" w:styleId="BodyTextIndent2Char">
    <w:name w:val="Body Text Indent 2 Char"/>
    <w:link w:val="BodyTextIndent2"/>
    <w:uiPriority w:val="99"/>
    <w:locked/>
    <w:rsid w:val="006C477E"/>
    <w:rPr>
      <w:rFonts w:cs="Times New Roman"/>
      <w:sz w:val="22"/>
    </w:rPr>
  </w:style>
  <w:style w:type="paragraph" w:styleId="ListParagraph">
    <w:name w:val="List Paragraph"/>
    <w:basedOn w:val="Normal"/>
    <w:uiPriority w:val="99"/>
    <w:qFormat/>
    <w:rsid w:val="006F4BA7"/>
    <w:pPr>
      <w:ind w:left="720"/>
      <w:contextualSpacing/>
    </w:pPr>
  </w:style>
  <w:style w:type="table" w:styleId="TableGrid">
    <w:name w:val="Table Grid"/>
    <w:basedOn w:val="TableNormal"/>
    <w:uiPriority w:val="99"/>
    <w:rsid w:val="00BB3F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1">
    <w:name w:val="Indent 1"/>
    <w:basedOn w:val="Normal"/>
    <w:uiPriority w:val="99"/>
    <w:rsid w:val="002156A2"/>
    <w:pPr>
      <w:overflowPunct w:val="0"/>
      <w:autoSpaceDE w:val="0"/>
      <w:autoSpaceDN w:val="0"/>
      <w:adjustRightInd w:val="0"/>
      <w:spacing w:before="0"/>
      <w:ind w:left="1134" w:hanging="567"/>
      <w:textAlignment w:val="baseline"/>
    </w:pPr>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944473">
      <w:marLeft w:val="0"/>
      <w:marRight w:val="0"/>
      <w:marTop w:val="0"/>
      <w:marBottom w:val="0"/>
      <w:divBdr>
        <w:top w:val="none" w:sz="0" w:space="0" w:color="auto"/>
        <w:left w:val="none" w:sz="0" w:space="0" w:color="auto"/>
        <w:bottom w:val="none" w:sz="0" w:space="0" w:color="auto"/>
        <w:right w:val="none" w:sz="0" w:space="0" w:color="auto"/>
      </w:divBdr>
    </w:div>
    <w:div w:id="521944474">
      <w:marLeft w:val="0"/>
      <w:marRight w:val="0"/>
      <w:marTop w:val="0"/>
      <w:marBottom w:val="0"/>
      <w:divBdr>
        <w:top w:val="none" w:sz="0" w:space="0" w:color="auto"/>
        <w:left w:val="none" w:sz="0" w:space="0" w:color="auto"/>
        <w:bottom w:val="none" w:sz="0" w:space="0" w:color="auto"/>
        <w:right w:val="none" w:sz="0" w:space="0" w:color="auto"/>
      </w:divBdr>
    </w:div>
    <w:div w:id="521944475">
      <w:marLeft w:val="0"/>
      <w:marRight w:val="0"/>
      <w:marTop w:val="0"/>
      <w:marBottom w:val="0"/>
      <w:divBdr>
        <w:top w:val="none" w:sz="0" w:space="0" w:color="auto"/>
        <w:left w:val="none" w:sz="0" w:space="0" w:color="auto"/>
        <w:bottom w:val="none" w:sz="0" w:space="0" w:color="auto"/>
        <w:right w:val="none" w:sz="0" w:space="0" w:color="auto"/>
      </w:divBdr>
    </w:div>
    <w:div w:id="521944476">
      <w:marLeft w:val="0"/>
      <w:marRight w:val="0"/>
      <w:marTop w:val="0"/>
      <w:marBottom w:val="0"/>
      <w:divBdr>
        <w:top w:val="none" w:sz="0" w:space="0" w:color="auto"/>
        <w:left w:val="none" w:sz="0" w:space="0" w:color="auto"/>
        <w:bottom w:val="none" w:sz="0" w:space="0" w:color="auto"/>
        <w:right w:val="none" w:sz="0" w:space="0" w:color="auto"/>
      </w:divBdr>
    </w:div>
    <w:div w:id="521944477">
      <w:marLeft w:val="0"/>
      <w:marRight w:val="0"/>
      <w:marTop w:val="0"/>
      <w:marBottom w:val="0"/>
      <w:divBdr>
        <w:top w:val="none" w:sz="0" w:space="0" w:color="auto"/>
        <w:left w:val="none" w:sz="0" w:space="0" w:color="auto"/>
        <w:bottom w:val="none" w:sz="0" w:space="0" w:color="auto"/>
        <w:right w:val="none" w:sz="0" w:space="0" w:color="auto"/>
      </w:divBdr>
    </w:div>
    <w:div w:id="521944478">
      <w:marLeft w:val="0"/>
      <w:marRight w:val="0"/>
      <w:marTop w:val="0"/>
      <w:marBottom w:val="0"/>
      <w:divBdr>
        <w:top w:val="none" w:sz="0" w:space="0" w:color="auto"/>
        <w:left w:val="none" w:sz="0" w:space="0" w:color="auto"/>
        <w:bottom w:val="none" w:sz="0" w:space="0" w:color="auto"/>
        <w:right w:val="none" w:sz="0" w:space="0" w:color="auto"/>
      </w:divBdr>
    </w:div>
    <w:div w:id="521944479">
      <w:marLeft w:val="0"/>
      <w:marRight w:val="0"/>
      <w:marTop w:val="0"/>
      <w:marBottom w:val="0"/>
      <w:divBdr>
        <w:top w:val="none" w:sz="0" w:space="0" w:color="auto"/>
        <w:left w:val="none" w:sz="0" w:space="0" w:color="auto"/>
        <w:bottom w:val="none" w:sz="0" w:space="0" w:color="auto"/>
        <w:right w:val="none" w:sz="0" w:space="0" w:color="auto"/>
      </w:divBdr>
    </w:div>
    <w:div w:id="5219444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Cell%20&amp;%20Tissue%20Lab\Q%20Pulse%20Documents\QPuls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711D25-9891-4575-8492-FED74CC1FD5D}"/>
</file>

<file path=customXml/itemProps2.xml><?xml version="1.0" encoding="utf-8"?>
<ds:datastoreItem xmlns:ds="http://schemas.openxmlformats.org/officeDocument/2006/customXml" ds:itemID="{F0425931-D807-4128-998E-436C06194F1A}"/>
</file>

<file path=customXml/itemProps3.xml><?xml version="1.0" encoding="utf-8"?>
<ds:datastoreItem xmlns:ds="http://schemas.openxmlformats.org/officeDocument/2006/customXml" ds:itemID="{08D4F061-FEE0-497D-80B1-EF91456CA994}"/>
</file>

<file path=docProps/app.xml><?xml version="1.0" encoding="utf-8"?>
<Properties xmlns="http://schemas.openxmlformats.org/officeDocument/2006/extended-properties" xmlns:vt="http://schemas.openxmlformats.org/officeDocument/2006/docPropsVTypes">
  <Template>QPulse Template.dot</Template>
  <TotalTime>21</TotalTime>
  <Pages>6</Pages>
  <Words>1353</Words>
  <Characters>7717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Compliance Management</vt:lpstr>
    </vt:vector>
  </TitlesOfParts>
  <Manager/>
  <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Compliance Management</dc:title>
  <dc:subject>DOC148</dc:subject>
  <dc:creator/>
  <cp:keywords>4.0</cp:keywords>
  <dc:description/>
  <cp:lastModifiedBy/>
  <cp:revision>6</cp:revision>
  <cp:lastPrinted>2015-01-30T01:00:00Z</cp:lastPrinted>
  <dcterms:created xsi:type="dcterms:W3CDTF">2015-01-30T05:14:00Z</dcterms:created>
  <dcterms:modified xsi:type="dcterms:W3CDTF">2019-09-20T03:07:00Z</dcterms:modified>
  <cp:category>Quality Manual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y fmtid="{D5CDD505-2E9C-101B-9397-08002B2CF9AE}" pid="3" name="VersionDate">
    <vt:lpwstr>19/07/2004</vt:lpwstr>
  </property>
  <property fmtid="{D5CDD505-2E9C-101B-9397-08002B2CF9AE}" pid="4" name="ContentTypeId">
    <vt:lpwstr>0x0101002BD6C5959EE8D0408FF88BAC4ECBD729</vt:lpwstr>
  </property>
</Properties>
</file>