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D8373B" w14:textId="3C775EA7" w:rsidR="005232BC" w:rsidRPr="00240591" w:rsidRDefault="005232BC" w:rsidP="005232BC">
      <w:pPr>
        <w:pStyle w:val="Title"/>
      </w:pPr>
      <w:bookmarkStart w:id="0" w:name="_Toc219615103"/>
      <w:r>
        <w:t xml:space="preserve">Procedure: </w:t>
      </w:r>
      <w:sdt>
        <w:sdtPr>
          <w:alias w:val="Title"/>
          <w:tag w:val=""/>
          <w:id w:val="-804775481"/>
          <w:placeholder>
            <w:docPart w:val="B9D88C3993A54584A81AC5E97FDDC4D9"/>
          </w:placeholder>
          <w:dataBinding w:prefixMappings="xmlns:ns0='http://purl.org/dc/elements/1.1/' xmlns:ns1='http://schemas.openxmlformats.org/package/2006/metadata/core-properties' " w:xpath="/ns1:coreProperties[1]/ns0:title[1]" w:storeItemID="{6C3C8BC8-F283-45AE-878A-BAB7291924A1}"/>
          <w:text/>
        </w:sdtPr>
        <w:sdtEndPr/>
        <w:sdtContent>
          <w:r w:rsidR="00C91E7A">
            <w:t>Product Returns</w:t>
          </w:r>
        </w:sdtContent>
      </w:sdt>
    </w:p>
    <w:p w14:paraId="76D8373C" w14:textId="77777777" w:rsidR="005232BC" w:rsidRDefault="005232BC" w:rsidP="005232BC"/>
    <w:p w14:paraId="76D8373D" w14:textId="77777777" w:rsidR="005232BC" w:rsidRDefault="005232BC" w:rsidP="005232BC"/>
    <w:p w14:paraId="76D8373E" w14:textId="77777777" w:rsidR="005232BC" w:rsidRDefault="005232BC" w:rsidP="005232BC"/>
    <w:p w14:paraId="76D8373F" w14:textId="77777777" w:rsidR="005232BC" w:rsidRDefault="005232BC" w:rsidP="005232BC"/>
    <w:p w14:paraId="76D83740" w14:textId="77777777" w:rsidR="005232BC" w:rsidRDefault="005232BC" w:rsidP="005232BC"/>
    <w:p w14:paraId="3E0B78E8" w14:textId="118F404B" w:rsidR="00FA44B7" w:rsidRDefault="00FA44B7" w:rsidP="00FA44B7"/>
    <w:p w14:paraId="76D83741" w14:textId="77777777" w:rsidR="005232BC" w:rsidRDefault="005232BC" w:rsidP="005232BC"/>
    <w:p w14:paraId="76D83742" w14:textId="77777777" w:rsidR="005232BC" w:rsidRPr="00963149" w:rsidRDefault="005232BC" w:rsidP="005232BC"/>
    <w:p w14:paraId="76D83744" w14:textId="77777777" w:rsidR="005232BC" w:rsidRDefault="005232BC" w:rsidP="005232BC"/>
    <w:p w14:paraId="76D83747" w14:textId="77777777" w:rsidR="005232BC" w:rsidRDefault="005232BC" w:rsidP="005232BC"/>
    <w:p w14:paraId="69EAE19C" w14:textId="77777777" w:rsidR="00846870" w:rsidRDefault="00846870" w:rsidP="005232BC"/>
    <w:p w14:paraId="2C3349C0" w14:textId="64712711" w:rsidR="00FA44B7" w:rsidRDefault="00FA44B7" w:rsidP="00FA44B7">
      <w:pPr>
        <w:ind w:left="0"/>
      </w:pPr>
    </w:p>
    <w:p w14:paraId="76D83748" w14:textId="77777777" w:rsidR="005232BC" w:rsidRDefault="005232BC" w:rsidP="005232BC"/>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FA44B7" w14:paraId="0490FB8F" w14:textId="77777777" w:rsidTr="00FA44B7">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591C720" w14:textId="77777777" w:rsidR="00FA44B7" w:rsidRDefault="00FA44B7">
            <w:pPr>
              <w:pStyle w:val="Tableheadingleft"/>
              <w:rPr>
                <w:sz w:val="20"/>
              </w:rPr>
            </w:pPr>
            <w:r>
              <w:t>Document information, authorship and approvals</w:t>
            </w:r>
          </w:p>
        </w:tc>
      </w:tr>
      <w:tr w:rsidR="00FA44B7" w14:paraId="69A76D20" w14:textId="77777777" w:rsidTr="00FA44B7">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90F43C3" w14:textId="77777777" w:rsidR="00FA44B7" w:rsidRDefault="00FA44B7">
            <w:pPr>
              <w:pStyle w:val="Tableheadingleft"/>
            </w:pPr>
            <w:r>
              <w:t>Author signs to confirm technical content</w:t>
            </w:r>
          </w:p>
        </w:tc>
      </w:tr>
      <w:tr w:rsidR="00FA44B7" w14:paraId="5EF0044A" w14:textId="77777777" w:rsidTr="00FA44B7">
        <w:trPr>
          <w:cantSplit/>
        </w:trPr>
        <w:tc>
          <w:tcPr>
            <w:tcW w:w="2948" w:type="dxa"/>
            <w:tcBorders>
              <w:top w:val="single" w:sz="4" w:space="0" w:color="auto"/>
              <w:left w:val="single" w:sz="4" w:space="0" w:color="auto"/>
              <w:bottom w:val="single" w:sz="4" w:space="0" w:color="auto"/>
              <w:right w:val="single" w:sz="4" w:space="0" w:color="auto"/>
            </w:tcBorders>
          </w:tcPr>
          <w:p w14:paraId="571243EF" w14:textId="77777777" w:rsidR="00FA44B7" w:rsidRDefault="00FA44B7">
            <w:pPr>
              <w:pStyle w:val="Tabletextleft"/>
            </w:pPr>
            <w:r>
              <w:t>Prepared by:</w:t>
            </w:r>
          </w:p>
          <w:p w14:paraId="72C50375" w14:textId="77777777" w:rsidR="00FA44B7" w:rsidRDefault="00FA44B7">
            <w:pPr>
              <w:pStyle w:val="Tabletextleft"/>
            </w:pPr>
          </w:p>
          <w:p w14:paraId="0B22A554" w14:textId="77777777" w:rsidR="00FA44B7" w:rsidRDefault="00FA44B7">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B2D4AE0" w14:textId="77777777" w:rsidR="00FA44B7" w:rsidRDefault="00FA44B7">
            <w:pPr>
              <w:pStyle w:val="Tabletextleft"/>
            </w:pPr>
            <w:r>
              <w:t>Job title:</w:t>
            </w:r>
          </w:p>
          <w:p w14:paraId="239E5888" w14:textId="77777777" w:rsidR="00FA44B7" w:rsidRDefault="00FA44B7">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CB71521" w14:textId="77777777" w:rsidR="00FA44B7" w:rsidRDefault="00FA44B7">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6B23D8C" w14:textId="77777777" w:rsidR="00FA44B7" w:rsidRDefault="00FA44B7">
            <w:pPr>
              <w:pStyle w:val="Tabletextleft"/>
            </w:pPr>
            <w:r>
              <w:t>Date:</w:t>
            </w:r>
          </w:p>
        </w:tc>
      </w:tr>
      <w:tr w:rsidR="00FA44B7" w14:paraId="3E514BCC" w14:textId="77777777" w:rsidTr="00FA44B7">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8E18252" w14:textId="77777777" w:rsidR="00FA44B7" w:rsidRDefault="00FA44B7">
            <w:pPr>
              <w:pStyle w:val="Tableheadingleft"/>
            </w:pPr>
            <w:r>
              <w:t>Subject matter expert reviewer signs to confirm technical content</w:t>
            </w:r>
          </w:p>
        </w:tc>
      </w:tr>
      <w:tr w:rsidR="00FA44B7" w14:paraId="2BD1DACC" w14:textId="77777777" w:rsidTr="00FA44B7">
        <w:trPr>
          <w:cantSplit/>
        </w:trPr>
        <w:tc>
          <w:tcPr>
            <w:tcW w:w="2948" w:type="dxa"/>
            <w:tcBorders>
              <w:top w:val="single" w:sz="4" w:space="0" w:color="auto"/>
              <w:left w:val="single" w:sz="4" w:space="0" w:color="auto"/>
              <w:bottom w:val="single" w:sz="4" w:space="0" w:color="auto"/>
              <w:right w:val="single" w:sz="4" w:space="0" w:color="auto"/>
            </w:tcBorders>
          </w:tcPr>
          <w:p w14:paraId="4FD599F0" w14:textId="77777777" w:rsidR="00FA44B7" w:rsidRDefault="00FA44B7">
            <w:pPr>
              <w:pStyle w:val="Tabletextleft"/>
            </w:pPr>
            <w:r>
              <w:t>Reviewed by:</w:t>
            </w:r>
          </w:p>
          <w:p w14:paraId="507F7B4E" w14:textId="77777777" w:rsidR="00FA44B7" w:rsidRDefault="00FA44B7">
            <w:pPr>
              <w:pStyle w:val="Tabletextleft"/>
            </w:pPr>
          </w:p>
          <w:p w14:paraId="45AA477C" w14:textId="77777777" w:rsidR="00FA44B7" w:rsidRDefault="00FA44B7">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30854C52" w14:textId="77777777" w:rsidR="00FA44B7" w:rsidRDefault="00FA44B7">
            <w:pPr>
              <w:pStyle w:val="Tabletextleft"/>
            </w:pPr>
            <w:r>
              <w:t>Job title:</w:t>
            </w:r>
          </w:p>
          <w:p w14:paraId="04CDAB54" w14:textId="77777777" w:rsidR="00FA44B7" w:rsidRDefault="00FA44B7">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61325835" w14:textId="77777777" w:rsidR="00FA44B7" w:rsidRDefault="00FA44B7">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36EC6EA" w14:textId="77777777" w:rsidR="00FA44B7" w:rsidRDefault="00FA44B7">
            <w:pPr>
              <w:pStyle w:val="Tabletextleft"/>
            </w:pPr>
            <w:r>
              <w:t>Date:</w:t>
            </w:r>
          </w:p>
        </w:tc>
      </w:tr>
      <w:tr w:rsidR="00FA44B7" w14:paraId="64BDC568" w14:textId="77777777" w:rsidTr="00FA44B7">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CC38B25" w14:textId="77777777" w:rsidR="00FA44B7" w:rsidRDefault="00FA44B7">
            <w:pPr>
              <w:pStyle w:val="Tableheadingleft"/>
            </w:pPr>
            <w:r>
              <w:t>Quality representative signs to confirm document complies with quality management system</w:t>
            </w:r>
          </w:p>
        </w:tc>
      </w:tr>
      <w:tr w:rsidR="00FA44B7" w14:paraId="619A4C80" w14:textId="77777777" w:rsidTr="00FA44B7">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5F4B251C" w14:textId="77777777" w:rsidR="00FA44B7" w:rsidRDefault="00FA44B7">
            <w:pPr>
              <w:pStyle w:val="Tabletextleft"/>
            </w:pPr>
            <w:r>
              <w:t>Authorised by:</w:t>
            </w:r>
          </w:p>
          <w:p w14:paraId="60DB8673" w14:textId="77777777" w:rsidR="00FA44B7" w:rsidRDefault="00FA44B7">
            <w:pPr>
              <w:pStyle w:val="Tabletextleft"/>
            </w:pPr>
          </w:p>
          <w:p w14:paraId="60C1DD77" w14:textId="77777777" w:rsidR="00FA44B7" w:rsidRDefault="00FA44B7">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085A0975" w14:textId="77777777" w:rsidR="00FA44B7" w:rsidRDefault="00FA44B7">
            <w:pPr>
              <w:pStyle w:val="Tabletextleft"/>
            </w:pPr>
            <w:r>
              <w:t>Job title:</w:t>
            </w:r>
          </w:p>
          <w:p w14:paraId="01297E36" w14:textId="77777777" w:rsidR="00FA44B7" w:rsidRDefault="00FA44B7">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2FDB93A4" w14:textId="77777777" w:rsidR="00FA44B7" w:rsidRDefault="00FA44B7">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15BBD2FF" w14:textId="77777777" w:rsidR="00FA44B7" w:rsidRDefault="00FA44B7">
            <w:pPr>
              <w:pStyle w:val="Tabletextleft"/>
            </w:pPr>
            <w:r>
              <w:t>Date:</w:t>
            </w:r>
          </w:p>
        </w:tc>
      </w:tr>
    </w:tbl>
    <w:p w14:paraId="76D8376F" w14:textId="6F396739" w:rsidR="005232BC" w:rsidRPr="007D2198" w:rsidRDefault="005232BC" w:rsidP="005232BC">
      <w:pPr>
        <w:pStyle w:val="Subtitle"/>
      </w:pPr>
      <w:r w:rsidRPr="007D2198">
        <w:br w:type="page"/>
      </w:r>
      <w:bookmarkStart w:id="1" w:name="_Toc235848835"/>
      <w:r w:rsidRPr="007D2198">
        <w:lastRenderedPageBreak/>
        <w:t>Table of Contents</w:t>
      </w:r>
      <w:bookmarkEnd w:id="1"/>
    </w:p>
    <w:p w14:paraId="6DB9D18C" w14:textId="77777777" w:rsidR="0074649E" w:rsidRDefault="005232BC">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7014958" w:history="1">
        <w:r w:rsidR="0074649E" w:rsidRPr="00BA2E51">
          <w:rPr>
            <w:rStyle w:val="Hyperlink"/>
          </w:rPr>
          <w:t>1.</w:t>
        </w:r>
        <w:r w:rsidR="0074649E">
          <w:rPr>
            <w:rFonts w:asciiTheme="minorHAnsi" w:eastAsiaTheme="minorEastAsia" w:hAnsiTheme="minorHAnsi" w:cstheme="minorBidi"/>
            <w:b w:val="0"/>
            <w:lang w:eastAsia="en-AU"/>
          </w:rPr>
          <w:tab/>
        </w:r>
        <w:r w:rsidR="0074649E" w:rsidRPr="00BA2E51">
          <w:rPr>
            <w:rStyle w:val="Hyperlink"/>
          </w:rPr>
          <w:t>Purpose</w:t>
        </w:r>
        <w:r w:rsidR="0074649E">
          <w:rPr>
            <w:webHidden/>
          </w:rPr>
          <w:tab/>
        </w:r>
        <w:r w:rsidR="0074649E">
          <w:rPr>
            <w:webHidden/>
          </w:rPr>
          <w:fldChar w:fldCharType="begin"/>
        </w:r>
        <w:r w:rsidR="0074649E">
          <w:rPr>
            <w:webHidden/>
          </w:rPr>
          <w:instrText xml:space="preserve"> PAGEREF _Toc407014958 \h </w:instrText>
        </w:r>
        <w:r w:rsidR="0074649E">
          <w:rPr>
            <w:webHidden/>
          </w:rPr>
        </w:r>
        <w:r w:rsidR="0074649E">
          <w:rPr>
            <w:webHidden/>
          </w:rPr>
          <w:fldChar w:fldCharType="separate"/>
        </w:r>
        <w:r w:rsidR="0074649E">
          <w:rPr>
            <w:webHidden/>
          </w:rPr>
          <w:t>3</w:t>
        </w:r>
        <w:r w:rsidR="0074649E">
          <w:rPr>
            <w:webHidden/>
          </w:rPr>
          <w:fldChar w:fldCharType="end"/>
        </w:r>
      </w:hyperlink>
    </w:p>
    <w:p w14:paraId="0CA8CD5A" w14:textId="77777777" w:rsidR="0074649E" w:rsidRDefault="00CD7603">
      <w:pPr>
        <w:pStyle w:val="TOC1"/>
        <w:rPr>
          <w:rFonts w:asciiTheme="minorHAnsi" w:eastAsiaTheme="minorEastAsia" w:hAnsiTheme="minorHAnsi" w:cstheme="minorBidi"/>
          <w:b w:val="0"/>
          <w:lang w:eastAsia="en-AU"/>
        </w:rPr>
      </w:pPr>
      <w:hyperlink w:anchor="_Toc407014959" w:history="1">
        <w:r w:rsidR="0074649E" w:rsidRPr="00BA2E51">
          <w:rPr>
            <w:rStyle w:val="Hyperlink"/>
          </w:rPr>
          <w:t>2.</w:t>
        </w:r>
        <w:r w:rsidR="0074649E">
          <w:rPr>
            <w:rFonts w:asciiTheme="minorHAnsi" w:eastAsiaTheme="minorEastAsia" w:hAnsiTheme="minorHAnsi" w:cstheme="minorBidi"/>
            <w:b w:val="0"/>
            <w:lang w:eastAsia="en-AU"/>
          </w:rPr>
          <w:tab/>
        </w:r>
        <w:r w:rsidR="0074649E" w:rsidRPr="00BA2E51">
          <w:rPr>
            <w:rStyle w:val="Hyperlink"/>
          </w:rPr>
          <w:t>Scope</w:t>
        </w:r>
        <w:r w:rsidR="0074649E">
          <w:rPr>
            <w:webHidden/>
          </w:rPr>
          <w:tab/>
        </w:r>
        <w:r w:rsidR="0074649E">
          <w:rPr>
            <w:webHidden/>
          </w:rPr>
          <w:fldChar w:fldCharType="begin"/>
        </w:r>
        <w:r w:rsidR="0074649E">
          <w:rPr>
            <w:webHidden/>
          </w:rPr>
          <w:instrText xml:space="preserve"> PAGEREF _Toc407014959 \h </w:instrText>
        </w:r>
        <w:r w:rsidR="0074649E">
          <w:rPr>
            <w:webHidden/>
          </w:rPr>
        </w:r>
        <w:r w:rsidR="0074649E">
          <w:rPr>
            <w:webHidden/>
          </w:rPr>
          <w:fldChar w:fldCharType="separate"/>
        </w:r>
        <w:r w:rsidR="0074649E">
          <w:rPr>
            <w:webHidden/>
          </w:rPr>
          <w:t>3</w:t>
        </w:r>
        <w:r w:rsidR="0074649E">
          <w:rPr>
            <w:webHidden/>
          </w:rPr>
          <w:fldChar w:fldCharType="end"/>
        </w:r>
      </w:hyperlink>
    </w:p>
    <w:p w14:paraId="42DABDB4" w14:textId="77777777" w:rsidR="0074649E" w:rsidRDefault="00CD7603">
      <w:pPr>
        <w:pStyle w:val="TOC1"/>
        <w:rPr>
          <w:rFonts w:asciiTheme="minorHAnsi" w:eastAsiaTheme="minorEastAsia" w:hAnsiTheme="minorHAnsi" w:cstheme="minorBidi"/>
          <w:b w:val="0"/>
          <w:lang w:eastAsia="en-AU"/>
        </w:rPr>
      </w:pPr>
      <w:hyperlink w:anchor="_Toc407014960" w:history="1">
        <w:r w:rsidR="0074649E" w:rsidRPr="00BA2E51">
          <w:rPr>
            <w:rStyle w:val="Hyperlink"/>
          </w:rPr>
          <w:t>3.</w:t>
        </w:r>
        <w:r w:rsidR="0074649E">
          <w:rPr>
            <w:rFonts w:asciiTheme="minorHAnsi" w:eastAsiaTheme="minorEastAsia" w:hAnsiTheme="minorHAnsi" w:cstheme="minorBidi"/>
            <w:b w:val="0"/>
            <w:lang w:eastAsia="en-AU"/>
          </w:rPr>
          <w:tab/>
        </w:r>
        <w:r w:rsidR="0074649E" w:rsidRPr="00BA2E51">
          <w:rPr>
            <w:rStyle w:val="Hyperlink"/>
          </w:rPr>
          <w:t>Responsibilities</w:t>
        </w:r>
        <w:r w:rsidR="0074649E">
          <w:rPr>
            <w:webHidden/>
          </w:rPr>
          <w:tab/>
        </w:r>
        <w:r w:rsidR="0074649E">
          <w:rPr>
            <w:webHidden/>
          </w:rPr>
          <w:fldChar w:fldCharType="begin"/>
        </w:r>
        <w:r w:rsidR="0074649E">
          <w:rPr>
            <w:webHidden/>
          </w:rPr>
          <w:instrText xml:space="preserve"> PAGEREF _Toc407014960 \h </w:instrText>
        </w:r>
        <w:r w:rsidR="0074649E">
          <w:rPr>
            <w:webHidden/>
          </w:rPr>
        </w:r>
        <w:r w:rsidR="0074649E">
          <w:rPr>
            <w:webHidden/>
          </w:rPr>
          <w:fldChar w:fldCharType="separate"/>
        </w:r>
        <w:r w:rsidR="0074649E">
          <w:rPr>
            <w:webHidden/>
          </w:rPr>
          <w:t>3</w:t>
        </w:r>
        <w:r w:rsidR="0074649E">
          <w:rPr>
            <w:webHidden/>
          </w:rPr>
          <w:fldChar w:fldCharType="end"/>
        </w:r>
      </w:hyperlink>
    </w:p>
    <w:p w14:paraId="5CAC6B38" w14:textId="77777777" w:rsidR="0074649E" w:rsidRDefault="00CD7603">
      <w:pPr>
        <w:pStyle w:val="TOC1"/>
        <w:rPr>
          <w:rFonts w:asciiTheme="minorHAnsi" w:eastAsiaTheme="minorEastAsia" w:hAnsiTheme="minorHAnsi" w:cstheme="minorBidi"/>
          <w:b w:val="0"/>
          <w:lang w:eastAsia="en-AU"/>
        </w:rPr>
      </w:pPr>
      <w:hyperlink w:anchor="_Toc407014961" w:history="1">
        <w:r w:rsidR="0074649E" w:rsidRPr="00BA2E51">
          <w:rPr>
            <w:rStyle w:val="Hyperlink"/>
          </w:rPr>
          <w:t>4.</w:t>
        </w:r>
        <w:r w:rsidR="0074649E">
          <w:rPr>
            <w:rFonts w:asciiTheme="minorHAnsi" w:eastAsiaTheme="minorEastAsia" w:hAnsiTheme="minorHAnsi" w:cstheme="minorBidi"/>
            <w:b w:val="0"/>
            <w:lang w:eastAsia="en-AU"/>
          </w:rPr>
          <w:tab/>
        </w:r>
        <w:r w:rsidR="0074649E" w:rsidRPr="00BA2E51">
          <w:rPr>
            <w:rStyle w:val="Hyperlink"/>
          </w:rPr>
          <w:t>Procedure</w:t>
        </w:r>
        <w:r w:rsidR="0074649E">
          <w:rPr>
            <w:webHidden/>
          </w:rPr>
          <w:tab/>
        </w:r>
        <w:r w:rsidR="0074649E">
          <w:rPr>
            <w:webHidden/>
          </w:rPr>
          <w:fldChar w:fldCharType="begin"/>
        </w:r>
        <w:r w:rsidR="0074649E">
          <w:rPr>
            <w:webHidden/>
          </w:rPr>
          <w:instrText xml:space="preserve"> PAGEREF _Toc407014961 \h </w:instrText>
        </w:r>
        <w:r w:rsidR="0074649E">
          <w:rPr>
            <w:webHidden/>
          </w:rPr>
        </w:r>
        <w:r w:rsidR="0074649E">
          <w:rPr>
            <w:webHidden/>
          </w:rPr>
          <w:fldChar w:fldCharType="separate"/>
        </w:r>
        <w:r w:rsidR="0074649E">
          <w:rPr>
            <w:webHidden/>
          </w:rPr>
          <w:t>3</w:t>
        </w:r>
        <w:r w:rsidR="0074649E">
          <w:rPr>
            <w:webHidden/>
          </w:rPr>
          <w:fldChar w:fldCharType="end"/>
        </w:r>
      </w:hyperlink>
    </w:p>
    <w:p w14:paraId="5D9A3276" w14:textId="77777777" w:rsidR="0074649E" w:rsidRDefault="00CD7603">
      <w:pPr>
        <w:pStyle w:val="TOC2"/>
        <w:rPr>
          <w:rFonts w:asciiTheme="minorHAnsi" w:eastAsiaTheme="minorEastAsia" w:hAnsiTheme="minorHAnsi" w:cstheme="minorBidi"/>
          <w:lang w:eastAsia="en-AU"/>
        </w:rPr>
      </w:pPr>
      <w:hyperlink w:anchor="_Toc407014962" w:history="1">
        <w:r w:rsidR="0074649E" w:rsidRPr="00BA2E51">
          <w:rPr>
            <w:rStyle w:val="Hyperlink"/>
          </w:rPr>
          <w:t>4.1.</w:t>
        </w:r>
        <w:r w:rsidR="0074649E">
          <w:rPr>
            <w:rFonts w:asciiTheme="minorHAnsi" w:eastAsiaTheme="minorEastAsia" w:hAnsiTheme="minorHAnsi" w:cstheme="minorBidi"/>
            <w:lang w:eastAsia="en-AU"/>
          </w:rPr>
          <w:tab/>
        </w:r>
        <w:r w:rsidR="0074649E" w:rsidRPr="00BA2E51">
          <w:rPr>
            <w:rStyle w:val="Hyperlink"/>
          </w:rPr>
          <w:t>General</w:t>
        </w:r>
        <w:r w:rsidR="0074649E">
          <w:rPr>
            <w:webHidden/>
          </w:rPr>
          <w:tab/>
        </w:r>
        <w:r w:rsidR="0074649E">
          <w:rPr>
            <w:webHidden/>
          </w:rPr>
          <w:fldChar w:fldCharType="begin"/>
        </w:r>
        <w:r w:rsidR="0074649E">
          <w:rPr>
            <w:webHidden/>
          </w:rPr>
          <w:instrText xml:space="preserve"> PAGEREF _Toc407014962 \h </w:instrText>
        </w:r>
        <w:r w:rsidR="0074649E">
          <w:rPr>
            <w:webHidden/>
          </w:rPr>
        </w:r>
        <w:r w:rsidR="0074649E">
          <w:rPr>
            <w:webHidden/>
          </w:rPr>
          <w:fldChar w:fldCharType="separate"/>
        </w:r>
        <w:r w:rsidR="0074649E">
          <w:rPr>
            <w:webHidden/>
          </w:rPr>
          <w:t>3</w:t>
        </w:r>
        <w:r w:rsidR="0074649E">
          <w:rPr>
            <w:webHidden/>
          </w:rPr>
          <w:fldChar w:fldCharType="end"/>
        </w:r>
      </w:hyperlink>
    </w:p>
    <w:p w14:paraId="7F8EC104" w14:textId="77777777" w:rsidR="0074649E" w:rsidRDefault="00CD7603">
      <w:pPr>
        <w:pStyle w:val="TOC2"/>
        <w:rPr>
          <w:rFonts w:asciiTheme="minorHAnsi" w:eastAsiaTheme="minorEastAsia" w:hAnsiTheme="minorHAnsi" w:cstheme="minorBidi"/>
          <w:lang w:eastAsia="en-AU"/>
        </w:rPr>
      </w:pPr>
      <w:hyperlink w:anchor="_Toc407014963" w:history="1">
        <w:r w:rsidR="0074649E" w:rsidRPr="00BA2E51">
          <w:rPr>
            <w:rStyle w:val="Hyperlink"/>
          </w:rPr>
          <w:t>4.2.</w:t>
        </w:r>
        <w:r w:rsidR="0074649E">
          <w:rPr>
            <w:rFonts w:asciiTheme="minorHAnsi" w:eastAsiaTheme="minorEastAsia" w:hAnsiTheme="minorHAnsi" w:cstheme="minorBidi"/>
            <w:lang w:eastAsia="en-AU"/>
          </w:rPr>
          <w:tab/>
        </w:r>
        <w:r w:rsidR="0074649E" w:rsidRPr="00BA2E51">
          <w:rPr>
            <w:rStyle w:val="Hyperlink"/>
          </w:rPr>
          <w:t>Returns authorisation</w:t>
        </w:r>
        <w:r w:rsidR="0074649E">
          <w:rPr>
            <w:webHidden/>
          </w:rPr>
          <w:tab/>
        </w:r>
        <w:r w:rsidR="0074649E">
          <w:rPr>
            <w:webHidden/>
          </w:rPr>
          <w:fldChar w:fldCharType="begin"/>
        </w:r>
        <w:r w:rsidR="0074649E">
          <w:rPr>
            <w:webHidden/>
          </w:rPr>
          <w:instrText xml:space="preserve"> PAGEREF _Toc407014963 \h </w:instrText>
        </w:r>
        <w:r w:rsidR="0074649E">
          <w:rPr>
            <w:webHidden/>
          </w:rPr>
        </w:r>
        <w:r w:rsidR="0074649E">
          <w:rPr>
            <w:webHidden/>
          </w:rPr>
          <w:fldChar w:fldCharType="separate"/>
        </w:r>
        <w:r w:rsidR="0074649E">
          <w:rPr>
            <w:webHidden/>
          </w:rPr>
          <w:t>3</w:t>
        </w:r>
        <w:r w:rsidR="0074649E">
          <w:rPr>
            <w:webHidden/>
          </w:rPr>
          <w:fldChar w:fldCharType="end"/>
        </w:r>
      </w:hyperlink>
    </w:p>
    <w:p w14:paraId="228FA2BA" w14:textId="77777777" w:rsidR="0074649E" w:rsidRDefault="00CD7603">
      <w:pPr>
        <w:pStyle w:val="TOC2"/>
        <w:rPr>
          <w:rFonts w:asciiTheme="minorHAnsi" w:eastAsiaTheme="minorEastAsia" w:hAnsiTheme="minorHAnsi" w:cstheme="minorBidi"/>
          <w:lang w:eastAsia="en-AU"/>
        </w:rPr>
      </w:pPr>
      <w:hyperlink w:anchor="_Toc407014964" w:history="1">
        <w:r w:rsidR="0074649E" w:rsidRPr="00BA2E51">
          <w:rPr>
            <w:rStyle w:val="Hyperlink"/>
          </w:rPr>
          <w:t>4.3.</w:t>
        </w:r>
        <w:r w:rsidR="0074649E">
          <w:rPr>
            <w:rFonts w:asciiTheme="minorHAnsi" w:eastAsiaTheme="minorEastAsia" w:hAnsiTheme="minorHAnsi" w:cstheme="minorBidi"/>
            <w:lang w:eastAsia="en-AU"/>
          </w:rPr>
          <w:tab/>
        </w:r>
        <w:r w:rsidR="0074649E" w:rsidRPr="00BA2E51">
          <w:rPr>
            <w:rStyle w:val="Hyperlink"/>
          </w:rPr>
          <w:t>Labelling and storage</w:t>
        </w:r>
        <w:r w:rsidR="0074649E">
          <w:rPr>
            <w:webHidden/>
          </w:rPr>
          <w:tab/>
        </w:r>
        <w:r w:rsidR="0074649E">
          <w:rPr>
            <w:webHidden/>
          </w:rPr>
          <w:fldChar w:fldCharType="begin"/>
        </w:r>
        <w:r w:rsidR="0074649E">
          <w:rPr>
            <w:webHidden/>
          </w:rPr>
          <w:instrText xml:space="preserve"> PAGEREF _Toc407014964 \h </w:instrText>
        </w:r>
        <w:r w:rsidR="0074649E">
          <w:rPr>
            <w:webHidden/>
          </w:rPr>
        </w:r>
        <w:r w:rsidR="0074649E">
          <w:rPr>
            <w:webHidden/>
          </w:rPr>
          <w:fldChar w:fldCharType="separate"/>
        </w:r>
        <w:r w:rsidR="0074649E">
          <w:rPr>
            <w:webHidden/>
          </w:rPr>
          <w:t>3</w:t>
        </w:r>
        <w:r w:rsidR="0074649E">
          <w:rPr>
            <w:webHidden/>
          </w:rPr>
          <w:fldChar w:fldCharType="end"/>
        </w:r>
      </w:hyperlink>
    </w:p>
    <w:p w14:paraId="7B627F2D" w14:textId="77777777" w:rsidR="0074649E" w:rsidRDefault="00CD7603">
      <w:pPr>
        <w:pStyle w:val="TOC2"/>
        <w:rPr>
          <w:rFonts w:asciiTheme="minorHAnsi" w:eastAsiaTheme="minorEastAsia" w:hAnsiTheme="minorHAnsi" w:cstheme="minorBidi"/>
          <w:lang w:eastAsia="en-AU"/>
        </w:rPr>
      </w:pPr>
      <w:hyperlink w:anchor="_Toc407014965" w:history="1">
        <w:r w:rsidR="0074649E" w:rsidRPr="00BA2E51">
          <w:rPr>
            <w:rStyle w:val="Hyperlink"/>
          </w:rPr>
          <w:t>4.4.</w:t>
        </w:r>
        <w:r w:rsidR="0074649E">
          <w:rPr>
            <w:rFonts w:asciiTheme="minorHAnsi" w:eastAsiaTheme="minorEastAsia" w:hAnsiTheme="minorHAnsi" w:cstheme="minorBidi"/>
            <w:lang w:eastAsia="en-AU"/>
          </w:rPr>
          <w:tab/>
        </w:r>
        <w:r w:rsidR="0074649E" w:rsidRPr="00BA2E51">
          <w:rPr>
            <w:rStyle w:val="Hyperlink"/>
          </w:rPr>
          <w:t>Investigations</w:t>
        </w:r>
        <w:r w:rsidR="0074649E">
          <w:rPr>
            <w:webHidden/>
          </w:rPr>
          <w:tab/>
        </w:r>
        <w:r w:rsidR="0074649E">
          <w:rPr>
            <w:webHidden/>
          </w:rPr>
          <w:fldChar w:fldCharType="begin"/>
        </w:r>
        <w:r w:rsidR="0074649E">
          <w:rPr>
            <w:webHidden/>
          </w:rPr>
          <w:instrText xml:space="preserve"> PAGEREF _Toc407014965 \h </w:instrText>
        </w:r>
        <w:r w:rsidR="0074649E">
          <w:rPr>
            <w:webHidden/>
          </w:rPr>
        </w:r>
        <w:r w:rsidR="0074649E">
          <w:rPr>
            <w:webHidden/>
          </w:rPr>
          <w:fldChar w:fldCharType="separate"/>
        </w:r>
        <w:r w:rsidR="0074649E">
          <w:rPr>
            <w:webHidden/>
          </w:rPr>
          <w:t>4</w:t>
        </w:r>
        <w:r w:rsidR="0074649E">
          <w:rPr>
            <w:webHidden/>
          </w:rPr>
          <w:fldChar w:fldCharType="end"/>
        </w:r>
      </w:hyperlink>
    </w:p>
    <w:p w14:paraId="0CB5D7BD" w14:textId="77777777" w:rsidR="0074649E" w:rsidRDefault="00CD7603">
      <w:pPr>
        <w:pStyle w:val="TOC2"/>
        <w:rPr>
          <w:rFonts w:asciiTheme="minorHAnsi" w:eastAsiaTheme="minorEastAsia" w:hAnsiTheme="minorHAnsi" w:cstheme="minorBidi"/>
          <w:lang w:eastAsia="en-AU"/>
        </w:rPr>
      </w:pPr>
      <w:hyperlink w:anchor="_Toc407014966" w:history="1">
        <w:r w:rsidR="0074649E" w:rsidRPr="00BA2E51">
          <w:rPr>
            <w:rStyle w:val="Hyperlink"/>
          </w:rPr>
          <w:t>4.5.</w:t>
        </w:r>
        <w:r w:rsidR="0074649E">
          <w:rPr>
            <w:rFonts w:asciiTheme="minorHAnsi" w:eastAsiaTheme="minorEastAsia" w:hAnsiTheme="minorHAnsi" w:cstheme="minorBidi"/>
            <w:lang w:eastAsia="en-AU"/>
          </w:rPr>
          <w:tab/>
        </w:r>
        <w:r w:rsidR="0074649E" w:rsidRPr="00BA2E51">
          <w:rPr>
            <w:rStyle w:val="Hyperlink"/>
          </w:rPr>
          <w:t>Product disposition</w:t>
        </w:r>
        <w:r w:rsidR="0074649E">
          <w:rPr>
            <w:webHidden/>
          </w:rPr>
          <w:tab/>
        </w:r>
        <w:r w:rsidR="0074649E">
          <w:rPr>
            <w:webHidden/>
          </w:rPr>
          <w:fldChar w:fldCharType="begin"/>
        </w:r>
        <w:r w:rsidR="0074649E">
          <w:rPr>
            <w:webHidden/>
          </w:rPr>
          <w:instrText xml:space="preserve"> PAGEREF _Toc407014966 \h </w:instrText>
        </w:r>
        <w:r w:rsidR="0074649E">
          <w:rPr>
            <w:webHidden/>
          </w:rPr>
        </w:r>
        <w:r w:rsidR="0074649E">
          <w:rPr>
            <w:webHidden/>
          </w:rPr>
          <w:fldChar w:fldCharType="separate"/>
        </w:r>
        <w:r w:rsidR="0074649E">
          <w:rPr>
            <w:webHidden/>
          </w:rPr>
          <w:t>4</w:t>
        </w:r>
        <w:r w:rsidR="0074649E">
          <w:rPr>
            <w:webHidden/>
          </w:rPr>
          <w:fldChar w:fldCharType="end"/>
        </w:r>
      </w:hyperlink>
    </w:p>
    <w:p w14:paraId="372220D6" w14:textId="77777777" w:rsidR="0074649E" w:rsidRDefault="00CD7603">
      <w:pPr>
        <w:pStyle w:val="TOC2"/>
        <w:rPr>
          <w:rFonts w:asciiTheme="minorHAnsi" w:eastAsiaTheme="minorEastAsia" w:hAnsiTheme="minorHAnsi" w:cstheme="minorBidi"/>
          <w:lang w:eastAsia="en-AU"/>
        </w:rPr>
      </w:pPr>
      <w:hyperlink w:anchor="_Toc407014967" w:history="1">
        <w:r w:rsidR="0074649E" w:rsidRPr="00BA2E51">
          <w:rPr>
            <w:rStyle w:val="Hyperlink"/>
          </w:rPr>
          <w:t>4.6.</w:t>
        </w:r>
        <w:r w:rsidR="0074649E">
          <w:rPr>
            <w:rFonts w:asciiTheme="minorHAnsi" w:eastAsiaTheme="minorEastAsia" w:hAnsiTheme="minorHAnsi" w:cstheme="minorBidi"/>
            <w:lang w:eastAsia="en-AU"/>
          </w:rPr>
          <w:tab/>
        </w:r>
        <w:r w:rsidR="0074649E" w:rsidRPr="00BA2E51">
          <w:rPr>
            <w:rStyle w:val="Hyperlink"/>
          </w:rPr>
          <w:t>Customer service</w:t>
        </w:r>
        <w:r w:rsidR="0074649E">
          <w:rPr>
            <w:webHidden/>
          </w:rPr>
          <w:tab/>
        </w:r>
        <w:r w:rsidR="0074649E">
          <w:rPr>
            <w:webHidden/>
          </w:rPr>
          <w:fldChar w:fldCharType="begin"/>
        </w:r>
        <w:r w:rsidR="0074649E">
          <w:rPr>
            <w:webHidden/>
          </w:rPr>
          <w:instrText xml:space="preserve"> PAGEREF _Toc407014967 \h </w:instrText>
        </w:r>
        <w:r w:rsidR="0074649E">
          <w:rPr>
            <w:webHidden/>
          </w:rPr>
        </w:r>
        <w:r w:rsidR="0074649E">
          <w:rPr>
            <w:webHidden/>
          </w:rPr>
          <w:fldChar w:fldCharType="separate"/>
        </w:r>
        <w:r w:rsidR="0074649E">
          <w:rPr>
            <w:webHidden/>
          </w:rPr>
          <w:t>4</w:t>
        </w:r>
        <w:r w:rsidR="0074649E">
          <w:rPr>
            <w:webHidden/>
          </w:rPr>
          <w:fldChar w:fldCharType="end"/>
        </w:r>
      </w:hyperlink>
    </w:p>
    <w:p w14:paraId="76D8377D" w14:textId="77777777" w:rsidR="005232BC" w:rsidRDefault="005232BC" w:rsidP="00FA44B7">
      <w:pPr>
        <w:tabs>
          <w:tab w:val="left" w:pos="9356"/>
        </w:tabs>
      </w:pPr>
      <w:r>
        <w:rPr>
          <w:noProof/>
        </w:rPr>
        <w:fldChar w:fldCharType="end"/>
      </w:r>
    </w:p>
    <w:p w14:paraId="76D8377E" w14:textId="77777777" w:rsidR="005232BC" w:rsidRPr="001A2481" w:rsidRDefault="005232BC" w:rsidP="005232BC">
      <w:pPr>
        <w:pStyle w:val="Heading1"/>
        <w:numPr>
          <w:ilvl w:val="0"/>
          <w:numId w:val="9"/>
        </w:numPr>
        <w:spacing w:before="480" w:line="240" w:lineRule="atLeast"/>
      </w:pPr>
      <w:bookmarkStart w:id="2" w:name="_GoBack"/>
      <w:bookmarkEnd w:id="2"/>
      <w:r>
        <w:br w:type="page"/>
      </w:r>
      <w:bookmarkStart w:id="3" w:name="_Toc230154771"/>
      <w:bookmarkStart w:id="4" w:name="_Toc236649953"/>
      <w:bookmarkStart w:id="5" w:name="_Toc407014958"/>
      <w:bookmarkEnd w:id="0"/>
      <w:r w:rsidRPr="001A2481">
        <w:lastRenderedPageBreak/>
        <w:t>Purpose</w:t>
      </w:r>
      <w:bookmarkEnd w:id="3"/>
      <w:bookmarkEnd w:id="4"/>
      <w:bookmarkEnd w:id="5"/>
    </w:p>
    <w:p w14:paraId="76D8377F" w14:textId="729E5167" w:rsidR="005232BC" w:rsidRPr="001A2481" w:rsidRDefault="005232BC" w:rsidP="005232BC">
      <w:r w:rsidRPr="001A2481">
        <w:t>To define the procedure for handling returned products</w:t>
      </w:r>
      <w:r w:rsidR="00847806" w:rsidRPr="00847806">
        <w:t xml:space="preserve"> </w:t>
      </w:r>
      <w:r w:rsidR="00847806">
        <w:t xml:space="preserve">at </w:t>
      </w:r>
      <w:sdt>
        <w:sdtPr>
          <w:alias w:val="Company"/>
          <w:tag w:val=""/>
          <w:id w:val="-1794044362"/>
          <w:placeholder>
            <w:docPart w:val="C1A80DD06AC24F8B8DF7DD272D27715B"/>
          </w:placeholder>
          <w:showingPlcHdr/>
          <w:dataBinding w:prefixMappings="xmlns:ns0='http://schemas.openxmlformats.org/officeDocument/2006/extended-properties' " w:xpath="/ns0:Properties[1]/ns0:Company[1]" w:storeItemID="{6668398D-A668-4E3E-A5EB-62B293D839F1}"/>
          <w:text/>
        </w:sdtPr>
        <w:sdtEndPr/>
        <w:sdtContent>
          <w:r w:rsidR="008627A1" w:rsidRPr="00852F28">
            <w:rPr>
              <w:rStyle w:val="PlaceholderText"/>
            </w:rPr>
            <w:t>[Company]</w:t>
          </w:r>
        </w:sdtContent>
      </w:sdt>
      <w:r w:rsidRPr="001A2481">
        <w:t>.</w:t>
      </w:r>
    </w:p>
    <w:p w14:paraId="76D83780" w14:textId="0AAE6321" w:rsidR="005232BC" w:rsidRPr="001A2481" w:rsidRDefault="00847806" w:rsidP="005232BC">
      <w:pPr>
        <w:pStyle w:val="Heading1"/>
        <w:numPr>
          <w:ilvl w:val="0"/>
          <w:numId w:val="9"/>
        </w:numPr>
        <w:spacing w:before="480" w:line="240" w:lineRule="atLeast"/>
      </w:pPr>
      <w:bookmarkStart w:id="6" w:name="_Toc405552971"/>
      <w:bookmarkStart w:id="7" w:name="_Toc230154772"/>
      <w:bookmarkStart w:id="8" w:name="_Toc236649954"/>
      <w:bookmarkStart w:id="9" w:name="_Toc407014959"/>
      <w:r>
        <w:t>Scope</w:t>
      </w:r>
      <w:bookmarkEnd w:id="6"/>
      <w:bookmarkEnd w:id="7"/>
      <w:bookmarkEnd w:id="8"/>
      <w:bookmarkEnd w:id="9"/>
    </w:p>
    <w:p w14:paraId="76D83781" w14:textId="792AD2D1" w:rsidR="005232BC" w:rsidRPr="001A2481" w:rsidRDefault="00847806" w:rsidP="005232BC">
      <w:r>
        <w:t>The scope of this procedure includes</w:t>
      </w:r>
      <w:r w:rsidRPr="00C567F7">
        <w:t xml:space="preserve"> </w:t>
      </w:r>
      <w:r w:rsidR="005232BC" w:rsidRPr="001A2481">
        <w:t xml:space="preserve">all products sold by </w:t>
      </w:r>
      <w:sdt>
        <w:sdtPr>
          <w:alias w:val="Company"/>
          <w:tag w:val=""/>
          <w:id w:val="47346032"/>
          <w:placeholder>
            <w:docPart w:val="2F068A4B3F5449A4849C28BE02AECC09"/>
          </w:placeholder>
          <w:showingPlcHdr/>
          <w:dataBinding w:prefixMappings="xmlns:ns0='http://schemas.openxmlformats.org/officeDocument/2006/extended-properties' " w:xpath="/ns0:Properties[1]/ns0:Company[1]" w:storeItemID="{6668398D-A668-4E3E-A5EB-62B293D839F1}"/>
          <w:text/>
        </w:sdtPr>
        <w:sdtEndPr/>
        <w:sdtContent>
          <w:r w:rsidR="008627A1" w:rsidRPr="0093713C">
            <w:rPr>
              <w:rStyle w:val="PlaceholderText"/>
            </w:rPr>
            <w:t>[Company]</w:t>
          </w:r>
        </w:sdtContent>
      </w:sdt>
      <w:r w:rsidR="00846870">
        <w:t>.</w:t>
      </w:r>
    </w:p>
    <w:p w14:paraId="76D83782" w14:textId="77777777" w:rsidR="005232BC" w:rsidRPr="001A2481" w:rsidRDefault="005232BC" w:rsidP="005232BC">
      <w:pPr>
        <w:pStyle w:val="Heading1"/>
        <w:numPr>
          <w:ilvl w:val="0"/>
          <w:numId w:val="9"/>
        </w:numPr>
        <w:spacing w:before="480" w:line="240" w:lineRule="atLeast"/>
      </w:pPr>
      <w:bookmarkStart w:id="10" w:name="_Toc16577277"/>
      <w:bookmarkStart w:id="11" w:name="_Toc230154773"/>
      <w:bookmarkStart w:id="12" w:name="_Toc236649955"/>
      <w:bookmarkStart w:id="13" w:name="_Toc407014960"/>
      <w:r w:rsidRPr="001A2481">
        <w:t>Responsibilities</w:t>
      </w:r>
      <w:bookmarkEnd w:id="10"/>
      <w:bookmarkEnd w:id="11"/>
      <w:bookmarkEnd w:id="12"/>
      <w:bookmarkEnd w:id="13"/>
      <w:r w:rsidRPr="001A2481">
        <w:t xml:space="preserve"> </w:t>
      </w:r>
    </w:p>
    <w:p w14:paraId="76D83783" w14:textId="77777777" w:rsidR="005232BC" w:rsidRPr="001A2481" w:rsidRDefault="005232BC" w:rsidP="005232BC">
      <w:pPr>
        <w:pStyle w:val="Instruction"/>
      </w:pPr>
      <w:r w:rsidRPr="001A2481">
        <w:t>Amend to reflect company structure.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5232BC" w14:paraId="76D83786" w14:textId="77777777" w:rsidTr="00FA44B7">
        <w:tc>
          <w:tcPr>
            <w:tcW w:w="1967" w:type="dxa"/>
          </w:tcPr>
          <w:p w14:paraId="76D83784" w14:textId="77777777" w:rsidR="005232BC" w:rsidRDefault="005232BC" w:rsidP="006365F5">
            <w:pPr>
              <w:pStyle w:val="Tableheadingcentre"/>
            </w:pPr>
            <w:r>
              <w:t>Role</w:t>
            </w:r>
          </w:p>
        </w:tc>
        <w:tc>
          <w:tcPr>
            <w:tcW w:w="6684" w:type="dxa"/>
          </w:tcPr>
          <w:p w14:paraId="76D83785" w14:textId="77777777" w:rsidR="005232BC" w:rsidRDefault="005232BC" w:rsidP="006365F5">
            <w:pPr>
              <w:pStyle w:val="Tableheadingleft"/>
            </w:pPr>
            <w:r>
              <w:t>Responsibility</w:t>
            </w:r>
          </w:p>
        </w:tc>
      </w:tr>
      <w:tr w:rsidR="005232BC" w14:paraId="76D83789" w14:textId="77777777" w:rsidTr="00FA44B7">
        <w:tc>
          <w:tcPr>
            <w:tcW w:w="1967" w:type="dxa"/>
          </w:tcPr>
          <w:p w14:paraId="76D83787" w14:textId="77777777" w:rsidR="005232BC" w:rsidRDefault="005232BC" w:rsidP="006365F5">
            <w:pPr>
              <w:pStyle w:val="Tabletextleft"/>
            </w:pPr>
            <w:r>
              <w:t>Quality Manager</w:t>
            </w:r>
          </w:p>
        </w:tc>
        <w:tc>
          <w:tcPr>
            <w:tcW w:w="6684" w:type="dxa"/>
          </w:tcPr>
          <w:p w14:paraId="76D83788" w14:textId="77777777" w:rsidR="005232BC" w:rsidRDefault="005232BC" w:rsidP="006365F5">
            <w:pPr>
              <w:pStyle w:val="Tabletextleft"/>
            </w:pPr>
            <w:r>
              <w:t>Decides the fate of returned products. Updates product status and location as required.</w:t>
            </w:r>
          </w:p>
        </w:tc>
      </w:tr>
      <w:tr w:rsidR="005232BC" w14:paraId="76D8378C" w14:textId="77777777" w:rsidTr="00FA44B7">
        <w:tc>
          <w:tcPr>
            <w:tcW w:w="1967" w:type="dxa"/>
          </w:tcPr>
          <w:p w14:paraId="76D8378A" w14:textId="13E6FF2D" w:rsidR="005232BC" w:rsidRDefault="00E57F31" w:rsidP="00E57F31">
            <w:pPr>
              <w:pStyle w:val="Tabletextleft"/>
            </w:pPr>
            <w:r>
              <w:t>Incoming Goods Staff</w:t>
            </w:r>
          </w:p>
        </w:tc>
        <w:tc>
          <w:tcPr>
            <w:tcW w:w="6684" w:type="dxa"/>
          </w:tcPr>
          <w:p w14:paraId="76D8378B" w14:textId="77777777" w:rsidR="005232BC" w:rsidRDefault="005232BC" w:rsidP="006365F5">
            <w:pPr>
              <w:pStyle w:val="Tabletextleft"/>
            </w:pPr>
            <w:r>
              <w:t>Receives returned products and correctly identifies, labels and stores upon receipt.</w:t>
            </w:r>
          </w:p>
        </w:tc>
      </w:tr>
      <w:tr w:rsidR="005232BC" w14:paraId="76D8378F" w14:textId="77777777" w:rsidTr="00FA44B7">
        <w:tc>
          <w:tcPr>
            <w:tcW w:w="1967" w:type="dxa"/>
          </w:tcPr>
          <w:p w14:paraId="76D8378D" w14:textId="1FD82D8D" w:rsidR="005232BC" w:rsidRDefault="00AB2A8F" w:rsidP="006365F5">
            <w:pPr>
              <w:pStyle w:val="Tabletextleft"/>
            </w:pPr>
            <w:r>
              <w:t xml:space="preserve">Production </w:t>
            </w:r>
            <w:r w:rsidR="005232BC">
              <w:t>Manager</w:t>
            </w:r>
          </w:p>
        </w:tc>
        <w:tc>
          <w:tcPr>
            <w:tcW w:w="6684" w:type="dxa"/>
          </w:tcPr>
          <w:p w14:paraId="76D8378E" w14:textId="13F2DEA3" w:rsidR="005232BC" w:rsidRDefault="005232BC" w:rsidP="00AB2A8F">
            <w:pPr>
              <w:pStyle w:val="Tabletextleft"/>
            </w:pPr>
            <w:r>
              <w:t xml:space="preserve">Contact with the customer and </w:t>
            </w:r>
            <w:r w:rsidR="00AB2A8F">
              <w:t>implement</w:t>
            </w:r>
            <w:r w:rsidR="00847806">
              <w:t xml:space="preserve"> </w:t>
            </w:r>
            <w:r w:rsidR="00AB2A8F">
              <w:t xml:space="preserve">and manage corrective actions </w:t>
            </w:r>
            <w:r w:rsidR="00847806">
              <w:t>as required</w:t>
            </w:r>
            <w:r>
              <w:t>.</w:t>
            </w:r>
          </w:p>
        </w:tc>
      </w:tr>
      <w:tr w:rsidR="005232BC" w14:paraId="76D83792" w14:textId="77777777" w:rsidTr="00FA44B7">
        <w:tc>
          <w:tcPr>
            <w:tcW w:w="1967" w:type="dxa"/>
          </w:tcPr>
          <w:p w14:paraId="76D83790" w14:textId="77777777" w:rsidR="005232BC" w:rsidRDefault="005232BC" w:rsidP="006365F5">
            <w:pPr>
              <w:pStyle w:val="Tabletextleft"/>
            </w:pPr>
            <w:r>
              <w:t>Bookkeeper</w:t>
            </w:r>
          </w:p>
        </w:tc>
        <w:tc>
          <w:tcPr>
            <w:tcW w:w="6684" w:type="dxa"/>
          </w:tcPr>
          <w:p w14:paraId="76D83791" w14:textId="77777777" w:rsidR="005232BC" w:rsidRDefault="005232BC" w:rsidP="006365F5">
            <w:pPr>
              <w:pStyle w:val="Tabletextleft"/>
            </w:pPr>
            <w:r>
              <w:t>Crediting the customer.</w:t>
            </w:r>
          </w:p>
        </w:tc>
      </w:tr>
    </w:tbl>
    <w:p w14:paraId="76D83793" w14:textId="77777777" w:rsidR="005232BC" w:rsidRPr="001A2481" w:rsidRDefault="005232BC" w:rsidP="005232BC">
      <w:pPr>
        <w:pStyle w:val="Heading1"/>
        <w:numPr>
          <w:ilvl w:val="0"/>
          <w:numId w:val="9"/>
        </w:numPr>
        <w:spacing w:before="480" w:line="240" w:lineRule="atLeast"/>
      </w:pPr>
      <w:bookmarkStart w:id="14" w:name="_Toc16577279"/>
      <w:bookmarkStart w:id="15" w:name="_Toc230154774"/>
      <w:bookmarkStart w:id="16" w:name="_Toc236649956"/>
      <w:bookmarkStart w:id="17" w:name="_Toc407014961"/>
      <w:r w:rsidRPr="001A2481">
        <w:t>Procedure</w:t>
      </w:r>
      <w:bookmarkEnd w:id="14"/>
      <w:bookmarkEnd w:id="15"/>
      <w:bookmarkEnd w:id="16"/>
      <w:bookmarkEnd w:id="17"/>
    </w:p>
    <w:p w14:paraId="76D83794" w14:textId="77777777" w:rsidR="005232BC" w:rsidRPr="001A2481" w:rsidRDefault="005232BC" w:rsidP="005232BC">
      <w:pPr>
        <w:pStyle w:val="Heading2"/>
        <w:numPr>
          <w:ilvl w:val="1"/>
          <w:numId w:val="11"/>
        </w:numPr>
        <w:tabs>
          <w:tab w:val="clear" w:pos="851"/>
          <w:tab w:val="left" w:pos="1560"/>
        </w:tabs>
        <w:spacing w:before="360" w:line="240" w:lineRule="atLeast"/>
        <w:ind w:left="1560" w:hanging="709"/>
      </w:pPr>
      <w:bookmarkStart w:id="18" w:name="_Toc230154775"/>
      <w:bookmarkStart w:id="19" w:name="_Toc236649957"/>
      <w:bookmarkStart w:id="20" w:name="_Toc407014962"/>
      <w:r w:rsidRPr="001A2481">
        <w:t>General</w:t>
      </w:r>
      <w:bookmarkEnd w:id="18"/>
      <w:bookmarkEnd w:id="19"/>
      <w:bookmarkEnd w:id="20"/>
    </w:p>
    <w:p w14:paraId="76D83795" w14:textId="7BC41286" w:rsidR="005232BC" w:rsidRDefault="005232BC" w:rsidP="005232BC">
      <w:r w:rsidRPr="001A2481">
        <w:t xml:space="preserve">Product returns are to be </w:t>
      </w:r>
      <w:r w:rsidR="00E57F31" w:rsidRPr="001A2481">
        <w:t xml:space="preserve">actively </w:t>
      </w:r>
      <w:r w:rsidRPr="001A2481">
        <w:t>managed to ensure that cu</w:t>
      </w:r>
      <w:r>
        <w:t xml:space="preserve">stomer’s requirements are met. </w:t>
      </w:r>
      <w:r w:rsidRPr="001A2481">
        <w:t xml:space="preserve">Returned product </w:t>
      </w:r>
      <w:r w:rsidR="00E57F31">
        <w:t>must</w:t>
      </w:r>
      <w:r w:rsidR="00E57F31" w:rsidRPr="001A2481">
        <w:t xml:space="preserve"> </w:t>
      </w:r>
      <w:r w:rsidR="00847806">
        <w:t xml:space="preserve">be </w:t>
      </w:r>
      <w:r w:rsidRPr="001A2481">
        <w:t xml:space="preserve">segregated from other stock on return to </w:t>
      </w:r>
      <w:sdt>
        <w:sdtPr>
          <w:alias w:val="Company"/>
          <w:tag w:val=""/>
          <w:id w:val="-1534254180"/>
          <w:placeholder>
            <w:docPart w:val="33AFE91B261848F390B20E35110C186E"/>
          </w:placeholder>
          <w:showingPlcHdr/>
          <w:dataBinding w:prefixMappings="xmlns:ns0='http://schemas.openxmlformats.org/officeDocument/2006/extended-properties' " w:xpath="/ns0:Properties[1]/ns0:Company[1]" w:storeItemID="{6668398D-A668-4E3E-A5EB-62B293D839F1}"/>
          <w:text/>
        </w:sdtPr>
        <w:sdtEndPr/>
        <w:sdtContent>
          <w:r w:rsidR="008627A1" w:rsidRPr="0093713C">
            <w:rPr>
              <w:rStyle w:val="PlaceholderText"/>
            </w:rPr>
            <w:t>[Company]</w:t>
          </w:r>
        </w:sdtContent>
      </w:sdt>
      <w:r w:rsidRPr="001A2481">
        <w:t xml:space="preserve"> premises to ensure it is not reissued to customers without quality approval.</w:t>
      </w:r>
    </w:p>
    <w:p w14:paraId="0F8B7C81" w14:textId="377C0AA5" w:rsidR="00E57F31" w:rsidRDefault="002C6B6D" w:rsidP="005232BC">
      <w:r>
        <w:t xml:space="preserve">There must be a returned goods policy in place for all customers. This policy </w:t>
      </w:r>
      <w:r w:rsidR="00F43A60">
        <w:t xml:space="preserve">is contractual in nature and </w:t>
      </w:r>
      <w:r>
        <w:t>states the conditions under which goods may be returned.</w:t>
      </w:r>
      <w:r w:rsidR="00BA454A">
        <w:t xml:space="preserve"> </w:t>
      </w:r>
    </w:p>
    <w:p w14:paraId="6A39DAB5" w14:textId="69B32842" w:rsidR="002C6B6D" w:rsidRPr="001A2481" w:rsidRDefault="002C6B6D" w:rsidP="002C6B6D">
      <w:pPr>
        <w:pStyle w:val="Heading2"/>
        <w:numPr>
          <w:ilvl w:val="1"/>
          <w:numId w:val="11"/>
        </w:numPr>
        <w:tabs>
          <w:tab w:val="clear" w:pos="851"/>
          <w:tab w:val="left" w:pos="1560"/>
        </w:tabs>
        <w:spacing w:before="360" w:line="240" w:lineRule="atLeast"/>
        <w:ind w:left="1560" w:hanging="709"/>
      </w:pPr>
      <w:bookmarkStart w:id="21" w:name="_Toc407014963"/>
      <w:r>
        <w:t>Returns authorisation</w:t>
      </w:r>
      <w:bookmarkEnd w:id="21"/>
    </w:p>
    <w:p w14:paraId="48883E53" w14:textId="1F6E7F91" w:rsidR="002C6B6D" w:rsidRDefault="002C6B6D" w:rsidP="002C6B6D">
      <w:r>
        <w:t xml:space="preserve">The customer must </w:t>
      </w:r>
      <w:r w:rsidR="00F43A60">
        <w:t>have submitted a returns authorisation form before product can be returned</w:t>
      </w:r>
      <w:r w:rsidRPr="001A2481">
        <w:t>.</w:t>
      </w:r>
      <w:r w:rsidR="00F43A60">
        <w:t xml:space="preserve"> The returned product must be marked with the </w:t>
      </w:r>
      <w:proofErr w:type="gramStart"/>
      <w:r w:rsidR="00F43A60">
        <w:t>returns</w:t>
      </w:r>
      <w:proofErr w:type="gramEnd"/>
      <w:r w:rsidR="00F43A60">
        <w:t xml:space="preserve"> authorisation number</w:t>
      </w:r>
      <w:r w:rsidR="00BA454A">
        <w:t>.</w:t>
      </w:r>
    </w:p>
    <w:p w14:paraId="4FCC6506" w14:textId="189F8FC8" w:rsidR="00BA454A" w:rsidRPr="0074649E" w:rsidRDefault="00BA454A" w:rsidP="002C6B6D">
      <w:pPr>
        <w:rPr>
          <w:color w:val="FF0000"/>
        </w:rPr>
      </w:pPr>
      <w:proofErr w:type="gramStart"/>
      <w:r w:rsidRPr="0074649E">
        <w:rPr>
          <w:color w:val="FF0000"/>
        </w:rPr>
        <w:t>Note</w:t>
      </w:r>
      <w:r>
        <w:rPr>
          <w:color w:val="FF0000"/>
        </w:rPr>
        <w:t>:-</w:t>
      </w:r>
      <w:proofErr w:type="gramEnd"/>
      <w:r w:rsidRPr="0074649E">
        <w:rPr>
          <w:color w:val="FF0000"/>
        </w:rPr>
        <w:t xml:space="preserve"> Delete this section if the returned goods policy does not incorporate use of returns authorisation</w:t>
      </w:r>
      <w:r w:rsidR="003D0978">
        <w:rPr>
          <w:color w:val="FF0000"/>
        </w:rPr>
        <w:t xml:space="preserve"> documentation</w:t>
      </w:r>
      <w:r w:rsidRPr="0074649E">
        <w:rPr>
          <w:color w:val="FF0000"/>
        </w:rPr>
        <w:t>, and hence returns authorisation form and number.</w:t>
      </w:r>
    </w:p>
    <w:p w14:paraId="76D83796" w14:textId="77777777" w:rsidR="005232BC" w:rsidRPr="001A2481" w:rsidRDefault="005232BC" w:rsidP="005232BC">
      <w:pPr>
        <w:pStyle w:val="Heading2"/>
        <w:numPr>
          <w:ilvl w:val="1"/>
          <w:numId w:val="11"/>
        </w:numPr>
        <w:tabs>
          <w:tab w:val="clear" w:pos="851"/>
          <w:tab w:val="left" w:pos="1560"/>
        </w:tabs>
        <w:spacing w:before="360" w:line="240" w:lineRule="atLeast"/>
        <w:ind w:left="1560" w:hanging="709"/>
      </w:pPr>
      <w:bookmarkStart w:id="22" w:name="_Toc406501174"/>
      <w:bookmarkStart w:id="23" w:name="_Toc406501185"/>
      <w:bookmarkStart w:id="24" w:name="_Toc230154776"/>
      <w:bookmarkStart w:id="25" w:name="_Toc236649958"/>
      <w:bookmarkStart w:id="26" w:name="_Toc407014964"/>
      <w:bookmarkEnd w:id="22"/>
      <w:bookmarkEnd w:id="23"/>
      <w:r w:rsidRPr="001A2481">
        <w:t>Labelling and storage</w:t>
      </w:r>
      <w:bookmarkEnd w:id="24"/>
      <w:bookmarkEnd w:id="25"/>
      <w:bookmarkEnd w:id="26"/>
    </w:p>
    <w:p w14:paraId="76D83797" w14:textId="1D879B35" w:rsidR="005232BC" w:rsidRPr="001A2481" w:rsidRDefault="005232BC" w:rsidP="005232BC">
      <w:r w:rsidRPr="001A2481">
        <w:t>Upon re</w:t>
      </w:r>
      <w:r w:rsidR="00852FEA">
        <w:t>ceipt</w:t>
      </w:r>
      <w:r w:rsidR="00BA454A">
        <w:t>,</w:t>
      </w:r>
      <w:r w:rsidRPr="001A2481">
        <w:t xml:space="preserve"> all primary containers of product returns must be labelled with details given below a</w:t>
      </w:r>
      <w:r>
        <w:t>nd stored in a restricted area.</w:t>
      </w:r>
      <w:r w:rsidRPr="001A2481">
        <w:t xml:space="preserve"> </w:t>
      </w:r>
      <w:r w:rsidR="00E57F31">
        <w:t>All returned products are</w:t>
      </w:r>
      <w:r w:rsidRPr="001A2481">
        <w:t xml:space="preserve"> stored separately </w:t>
      </w:r>
      <w:r w:rsidR="00E57F31">
        <w:t xml:space="preserve">in the returned products area </w:t>
      </w:r>
      <w:r w:rsidRPr="001A2481">
        <w:t>to prevent accidental reissue to customers.</w:t>
      </w:r>
    </w:p>
    <w:p w14:paraId="76D83798" w14:textId="77777777" w:rsidR="005232BC" w:rsidRPr="001A2481" w:rsidRDefault="005232BC" w:rsidP="005232BC">
      <w:r w:rsidRPr="001A2481">
        <w:lastRenderedPageBreak/>
        <w:t>Labelling is to include:</w:t>
      </w:r>
    </w:p>
    <w:p w14:paraId="76D83799" w14:textId="77777777" w:rsidR="005232BC" w:rsidRPr="00FA44B7" w:rsidRDefault="005232BC" w:rsidP="00FA44B7">
      <w:pPr>
        <w:pStyle w:val="Bullet1"/>
      </w:pPr>
      <w:r w:rsidRPr="00FA44B7">
        <w:t>the word “QUARANTINE” in suitably large lettering</w:t>
      </w:r>
    </w:p>
    <w:p w14:paraId="76D8379A" w14:textId="77777777" w:rsidR="005232BC" w:rsidRPr="00FA44B7" w:rsidRDefault="005232BC" w:rsidP="00FA44B7">
      <w:pPr>
        <w:pStyle w:val="Bullet1"/>
      </w:pPr>
      <w:r w:rsidRPr="00FA44B7">
        <w:t>name and address of the person, company returning the product</w:t>
      </w:r>
    </w:p>
    <w:p w14:paraId="76D8379B" w14:textId="77777777" w:rsidR="005232BC" w:rsidRPr="00FA44B7" w:rsidRDefault="005232BC" w:rsidP="00FA44B7">
      <w:pPr>
        <w:pStyle w:val="Bullet1"/>
      </w:pPr>
      <w:r w:rsidRPr="00FA44B7">
        <w:t>product name, product code, batch number (unless already labelled with this)</w:t>
      </w:r>
    </w:p>
    <w:p w14:paraId="76D8379C" w14:textId="77777777" w:rsidR="005232BC" w:rsidRPr="00FA44B7" w:rsidRDefault="005232BC" w:rsidP="00FA44B7">
      <w:pPr>
        <w:pStyle w:val="Bullet1"/>
      </w:pPr>
      <w:r w:rsidRPr="00FA44B7">
        <w:t>quantity returned</w:t>
      </w:r>
    </w:p>
    <w:p w14:paraId="76D8379D" w14:textId="0A5DC0E7" w:rsidR="005232BC" w:rsidRDefault="005232BC" w:rsidP="00BA454A">
      <w:pPr>
        <w:pStyle w:val="Bullet1"/>
      </w:pPr>
      <w:r w:rsidRPr="00FA44B7">
        <w:t>reason for</w:t>
      </w:r>
      <w:r w:rsidRPr="001A2481">
        <w:t xml:space="preserve"> return</w:t>
      </w:r>
      <w:r w:rsidR="00BA454A">
        <w:t xml:space="preserve"> or </w:t>
      </w:r>
      <w:r w:rsidR="00BA454A" w:rsidRPr="00BA454A">
        <w:t>returns authorisation number</w:t>
      </w:r>
      <w:r>
        <w:t>.</w:t>
      </w:r>
    </w:p>
    <w:p w14:paraId="0C03D70D" w14:textId="77777777" w:rsidR="00BA454A" w:rsidRDefault="00BA454A" w:rsidP="0074649E">
      <w:pPr>
        <w:pStyle w:val="Bullet1"/>
        <w:numPr>
          <w:ilvl w:val="0"/>
          <w:numId w:val="0"/>
        </w:numPr>
        <w:ind w:left="1169" w:hanging="318"/>
      </w:pPr>
    </w:p>
    <w:p w14:paraId="48ACB66C" w14:textId="0CCB3716" w:rsidR="00852FEA" w:rsidRDefault="00852FEA" w:rsidP="0074649E">
      <w:pPr>
        <w:pStyle w:val="Bullet1"/>
        <w:numPr>
          <w:ilvl w:val="0"/>
          <w:numId w:val="0"/>
        </w:numPr>
        <w:tabs>
          <w:tab w:val="clear" w:pos="1168"/>
        </w:tabs>
        <w:ind w:left="851"/>
      </w:pPr>
      <w:r>
        <w:t xml:space="preserve">Special attention must be paid to examining the packaging </w:t>
      </w:r>
      <w:r w:rsidR="003D0978">
        <w:t xml:space="preserve">to confirm that the returned product is not </w:t>
      </w:r>
      <w:r>
        <w:t>counterfeit.</w:t>
      </w:r>
    </w:p>
    <w:p w14:paraId="394E9890" w14:textId="7D6ED383" w:rsidR="006365F5" w:rsidRDefault="006365F5" w:rsidP="0074649E">
      <w:pPr>
        <w:pStyle w:val="Bullet1"/>
        <w:numPr>
          <w:ilvl w:val="0"/>
          <w:numId w:val="0"/>
        </w:numPr>
        <w:tabs>
          <w:tab w:val="clear" w:pos="1168"/>
        </w:tabs>
        <w:ind w:left="851"/>
      </w:pPr>
      <w:r>
        <w:t>Special attention must be made to the packaging to ensure that there are no opened containers returned.</w:t>
      </w:r>
    </w:p>
    <w:p w14:paraId="044E9642" w14:textId="24DF1F5C" w:rsidR="00BA454A" w:rsidRDefault="00BA454A" w:rsidP="0074649E">
      <w:pPr>
        <w:pStyle w:val="Bullet1"/>
        <w:numPr>
          <w:ilvl w:val="0"/>
          <w:numId w:val="0"/>
        </w:numPr>
        <w:tabs>
          <w:tab w:val="clear" w:pos="1168"/>
        </w:tabs>
        <w:ind w:left="851"/>
      </w:pPr>
      <w:r>
        <w:t>All finished goods returned due to imminent expiry (or other commercial reason) need not be subject to an investigation and upon authorisation from the QA Manager, may be destroyed.</w:t>
      </w:r>
    </w:p>
    <w:p w14:paraId="55932377" w14:textId="7629E49C" w:rsidR="00852FEA" w:rsidRPr="001A2481" w:rsidRDefault="00BA454A" w:rsidP="0074649E">
      <w:pPr>
        <w:pStyle w:val="Bullet1"/>
        <w:numPr>
          <w:ilvl w:val="0"/>
          <w:numId w:val="0"/>
        </w:numPr>
        <w:tabs>
          <w:tab w:val="clear" w:pos="1168"/>
        </w:tabs>
        <w:ind w:left="851"/>
      </w:pPr>
      <w:r>
        <w:t xml:space="preserve">All finished goods returned due to </w:t>
      </w:r>
      <w:r w:rsidR="00852FEA">
        <w:t>shortages/overages to the stated claim, damage to product or packaging, suspected tampering, suspected counterfeiting or as a result of product recall must be subject to an investigation as stated in Section 4.4</w:t>
      </w:r>
      <w:r w:rsidR="00AB2A8F">
        <w:t xml:space="preserve"> of this </w:t>
      </w:r>
      <w:r w:rsidR="009E1A50">
        <w:t>procedure</w:t>
      </w:r>
      <w:r w:rsidR="00852FEA">
        <w:t>.</w:t>
      </w:r>
    </w:p>
    <w:p w14:paraId="76D8379E" w14:textId="77777777" w:rsidR="005232BC" w:rsidRPr="001A2481" w:rsidRDefault="005232BC" w:rsidP="005232BC">
      <w:pPr>
        <w:pStyle w:val="Heading2"/>
        <w:numPr>
          <w:ilvl w:val="1"/>
          <w:numId w:val="11"/>
        </w:numPr>
        <w:tabs>
          <w:tab w:val="clear" w:pos="851"/>
          <w:tab w:val="left" w:pos="1560"/>
        </w:tabs>
        <w:spacing w:before="360" w:line="240" w:lineRule="atLeast"/>
        <w:ind w:left="1560" w:hanging="709"/>
      </w:pPr>
      <w:bookmarkStart w:id="27" w:name="_Toc230154777"/>
      <w:bookmarkStart w:id="28" w:name="_Toc236649959"/>
      <w:bookmarkStart w:id="29" w:name="_Toc407014965"/>
      <w:r w:rsidRPr="001A2481">
        <w:t>Investigations</w:t>
      </w:r>
      <w:bookmarkEnd w:id="27"/>
      <w:bookmarkEnd w:id="28"/>
      <w:bookmarkEnd w:id="29"/>
    </w:p>
    <w:p w14:paraId="76D8379F" w14:textId="75FA8F36" w:rsidR="005232BC" w:rsidRPr="001A2481" w:rsidRDefault="00B51D2A" w:rsidP="005232BC">
      <w:r>
        <w:t xml:space="preserve">Returned products are inspected and evaluated according to </w:t>
      </w:r>
      <w:r w:rsidRPr="0074649E">
        <w:rPr>
          <w:rStyle w:val="SubtleEmphasis"/>
        </w:rPr>
        <w:t>Procedure</w:t>
      </w:r>
      <w:r>
        <w:rPr>
          <w:rStyle w:val="SubtleEmphasis"/>
        </w:rPr>
        <w:t xml:space="preserve"> QP805:</w:t>
      </w:r>
      <w:r w:rsidRPr="0074649E">
        <w:rPr>
          <w:rStyle w:val="SubtleEmphasis"/>
        </w:rPr>
        <w:t xml:space="preserve"> Managing Deviations</w:t>
      </w:r>
      <w:r>
        <w:t xml:space="preserve">. </w:t>
      </w:r>
      <w:r w:rsidR="005232BC" w:rsidRPr="001A2481">
        <w:t xml:space="preserve">An investigation as to the reason for the product being returned is to be carried out. This </w:t>
      </w:r>
      <w:r w:rsidR="00847806" w:rsidRPr="001A2481">
        <w:t>m</w:t>
      </w:r>
      <w:r w:rsidR="00847806">
        <w:t>ay</w:t>
      </w:r>
      <w:r w:rsidR="00847806" w:rsidRPr="001A2481">
        <w:t xml:space="preserve"> </w:t>
      </w:r>
      <w:r w:rsidR="005232BC" w:rsidRPr="001A2481">
        <w:t>be a</w:t>
      </w:r>
      <w:r w:rsidR="005232BC">
        <w:t xml:space="preserve">s a corrective action (refer to </w:t>
      </w:r>
      <w:r w:rsidR="005232BC" w:rsidRPr="009F6390">
        <w:rPr>
          <w:rStyle w:val="SubtleEmphasis"/>
        </w:rPr>
        <w:t xml:space="preserve">Procedure </w:t>
      </w:r>
      <w:r w:rsidR="005232BC">
        <w:rPr>
          <w:rStyle w:val="SubtleEmphasis"/>
        </w:rPr>
        <w:t>QP809</w:t>
      </w:r>
      <w:r w:rsidR="005232BC" w:rsidRPr="009F6390">
        <w:rPr>
          <w:rStyle w:val="SubtleEmphasis"/>
        </w:rPr>
        <w:t>: Corrective and Preventative Action)</w:t>
      </w:r>
      <w:r w:rsidR="00852FEA">
        <w:rPr>
          <w:rStyle w:val="SubtleEmphasis"/>
        </w:rPr>
        <w:t xml:space="preserve"> </w:t>
      </w:r>
      <w:r w:rsidR="00852FEA" w:rsidRPr="00852FEA">
        <w:rPr>
          <w:rStyle w:val="SubtleEmphasis"/>
          <w:i w:val="0"/>
        </w:rPr>
        <w:t>or as part of a recall</w:t>
      </w:r>
      <w:r w:rsidR="00852FEA">
        <w:rPr>
          <w:rStyle w:val="SubtleEmphasis"/>
        </w:rPr>
        <w:t xml:space="preserve"> </w:t>
      </w:r>
      <w:r w:rsidR="00852FEA">
        <w:t xml:space="preserve">(refer to </w:t>
      </w:r>
      <w:r w:rsidR="00852FEA" w:rsidRPr="009F6390">
        <w:rPr>
          <w:rStyle w:val="SubtleEmphasis"/>
        </w:rPr>
        <w:t xml:space="preserve">Procedure </w:t>
      </w:r>
      <w:r w:rsidR="00852FEA">
        <w:rPr>
          <w:rStyle w:val="SubtleEmphasis"/>
        </w:rPr>
        <w:t>QP807</w:t>
      </w:r>
      <w:r w:rsidR="00852FEA" w:rsidRPr="009F6390">
        <w:rPr>
          <w:rStyle w:val="SubtleEmphasis"/>
        </w:rPr>
        <w:t>: Pro</w:t>
      </w:r>
      <w:r w:rsidR="00852FEA" w:rsidRPr="0074649E">
        <w:rPr>
          <w:i/>
        </w:rPr>
        <w:t>du</w:t>
      </w:r>
      <w:r w:rsidR="00852FEA" w:rsidRPr="009F6390">
        <w:rPr>
          <w:rStyle w:val="SubtleEmphasis"/>
        </w:rPr>
        <w:t>ct</w:t>
      </w:r>
      <w:r w:rsidR="00852FEA">
        <w:rPr>
          <w:rStyle w:val="SubtleEmphasis"/>
        </w:rPr>
        <w:t xml:space="preserve"> Recall</w:t>
      </w:r>
      <w:r w:rsidR="00852FEA" w:rsidRPr="009F6390">
        <w:rPr>
          <w:rStyle w:val="SubtleEmphasis"/>
        </w:rPr>
        <w:t>)</w:t>
      </w:r>
      <w:r w:rsidR="00852FEA">
        <w:rPr>
          <w:rStyle w:val="SubtleEmphasis"/>
        </w:rPr>
        <w:t>.</w:t>
      </w:r>
    </w:p>
    <w:p w14:paraId="76D837A0" w14:textId="285511B7" w:rsidR="005232BC" w:rsidRPr="001A2481" w:rsidRDefault="00E57F31" w:rsidP="005232BC">
      <w:pPr>
        <w:pStyle w:val="Heading2"/>
        <w:numPr>
          <w:ilvl w:val="1"/>
          <w:numId w:val="11"/>
        </w:numPr>
        <w:tabs>
          <w:tab w:val="clear" w:pos="851"/>
          <w:tab w:val="left" w:pos="1560"/>
        </w:tabs>
        <w:spacing w:before="360" w:line="240" w:lineRule="atLeast"/>
        <w:ind w:left="1560" w:hanging="709"/>
      </w:pPr>
      <w:bookmarkStart w:id="30" w:name="_Toc407014966"/>
      <w:r>
        <w:t>Product disposition</w:t>
      </w:r>
      <w:bookmarkEnd w:id="30"/>
    </w:p>
    <w:p w14:paraId="76D837A1" w14:textId="6026142E" w:rsidR="005232BC" w:rsidRPr="001A2481" w:rsidRDefault="005232BC" w:rsidP="005232BC">
      <w:r w:rsidRPr="001A2481">
        <w:t xml:space="preserve">The final </w:t>
      </w:r>
      <w:r w:rsidR="00E57F31">
        <w:t>disposition</w:t>
      </w:r>
      <w:r w:rsidR="00E57F31" w:rsidRPr="001A2481">
        <w:t xml:space="preserve"> </w:t>
      </w:r>
      <w:r w:rsidRPr="001A2481">
        <w:t xml:space="preserve">of the product is to be determined </w:t>
      </w:r>
      <w:r w:rsidR="00847806">
        <w:t xml:space="preserve">by the Quality Manager </w:t>
      </w:r>
      <w:r w:rsidRPr="001A2481">
        <w:t xml:space="preserve">and </w:t>
      </w:r>
      <w:r w:rsidR="00B51D2A">
        <w:t xml:space="preserve">the </w:t>
      </w:r>
      <w:r w:rsidRPr="001A2481">
        <w:t xml:space="preserve">product </w:t>
      </w:r>
      <w:r w:rsidR="00852FEA">
        <w:t>re-</w:t>
      </w:r>
      <w:r w:rsidRPr="001A2481">
        <w:t>processed or destroyed as required.</w:t>
      </w:r>
    </w:p>
    <w:p w14:paraId="76D837A2" w14:textId="77777777" w:rsidR="005232BC" w:rsidRPr="001A2481" w:rsidRDefault="005232BC" w:rsidP="005232BC">
      <w:pPr>
        <w:pStyle w:val="Heading2"/>
        <w:numPr>
          <w:ilvl w:val="1"/>
          <w:numId w:val="11"/>
        </w:numPr>
        <w:tabs>
          <w:tab w:val="clear" w:pos="851"/>
          <w:tab w:val="left" w:pos="1560"/>
        </w:tabs>
        <w:spacing w:before="360" w:line="240" w:lineRule="atLeast"/>
        <w:ind w:left="1560" w:hanging="709"/>
      </w:pPr>
      <w:bookmarkStart w:id="31" w:name="_Toc230154779"/>
      <w:bookmarkStart w:id="32" w:name="_Toc236649961"/>
      <w:bookmarkStart w:id="33" w:name="_Toc407014967"/>
      <w:r w:rsidRPr="001A2481">
        <w:t>Customer service</w:t>
      </w:r>
      <w:bookmarkEnd w:id="31"/>
      <w:bookmarkEnd w:id="32"/>
      <w:bookmarkEnd w:id="33"/>
    </w:p>
    <w:p w14:paraId="76D837A3" w14:textId="4E7D1E21" w:rsidR="005232BC" w:rsidRPr="001A2481" w:rsidRDefault="005232BC" w:rsidP="005232BC">
      <w:r w:rsidRPr="001A2481">
        <w:t>The customer is to be kept informed at all times and provided with credit, alternative product or an explanation why these are not to be provided</w:t>
      </w:r>
      <w:r w:rsidR="00852FEA" w:rsidRPr="00852FEA">
        <w:t xml:space="preserve"> </w:t>
      </w:r>
      <w:r w:rsidR="00852FEA">
        <w:t>in accordance with the returned goods policy</w:t>
      </w:r>
      <w:r w:rsidRPr="001A2481">
        <w:t>.</w:t>
      </w:r>
    </w:p>
    <w:p w14:paraId="76D837A4" w14:textId="77777777" w:rsidR="005232BC" w:rsidRDefault="005232BC" w:rsidP="005232BC">
      <w:r>
        <w:t xml:space="preserve"> </w:t>
      </w:r>
    </w:p>
    <w:p w14:paraId="325F2300" w14:textId="77777777" w:rsidR="00994397" w:rsidRDefault="005232BC" w:rsidP="00994397">
      <w:pPr>
        <w:pStyle w:val="Subtitle"/>
      </w:pPr>
      <w:r w:rsidRPr="00A24BA8">
        <w:br w:type="page"/>
      </w:r>
      <w:bookmarkStart w:id="34" w:name="_Toc235848842"/>
      <w:r w:rsidR="00994397">
        <w:lastRenderedPageBreak/>
        <w:t>Appendices</w:t>
      </w:r>
    </w:p>
    <w:p w14:paraId="06CE8BE6" w14:textId="77777777" w:rsidR="00994397" w:rsidRDefault="00994397" w:rsidP="00994397">
      <w:pPr>
        <w:pStyle w:val="Instruction"/>
        <w:ind w:left="0"/>
      </w:pPr>
      <w:r>
        <w:t xml:space="preserve">Amend as required or delete. </w:t>
      </w:r>
    </w:p>
    <w:p w14:paraId="3CD9A250" w14:textId="77777777" w:rsidR="00994397" w:rsidRDefault="00994397" w:rsidP="00994397">
      <w:pPr>
        <w:spacing w:before="0" w:after="0"/>
        <w:ind w:left="0"/>
        <w:rPr>
          <w:color w:val="FF0000"/>
          <w:szCs w:val="18"/>
        </w:rPr>
      </w:pPr>
      <w:r>
        <w:br w:type="page"/>
      </w:r>
    </w:p>
    <w:p w14:paraId="0A8ABCC2" w14:textId="77777777" w:rsidR="00994397" w:rsidRDefault="00994397" w:rsidP="00994397">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07781DF2" w14:textId="77777777" w:rsidR="00994397" w:rsidRDefault="00994397" w:rsidP="00994397">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994397" w14:paraId="155A55D0" w14:textId="77777777" w:rsidTr="006365F5">
        <w:trPr>
          <w:tblHeader/>
        </w:trPr>
        <w:tc>
          <w:tcPr>
            <w:tcW w:w="2689" w:type="dxa"/>
          </w:tcPr>
          <w:p w14:paraId="26217A9F" w14:textId="77777777" w:rsidR="00994397" w:rsidRDefault="00994397" w:rsidP="006365F5">
            <w:pPr>
              <w:pStyle w:val="TableHeading"/>
            </w:pPr>
            <w:r>
              <w:t>Term</w:t>
            </w:r>
          </w:p>
        </w:tc>
        <w:tc>
          <w:tcPr>
            <w:tcW w:w="6769" w:type="dxa"/>
          </w:tcPr>
          <w:p w14:paraId="6D69F7F5" w14:textId="77777777" w:rsidR="00994397" w:rsidRDefault="00994397" w:rsidP="006365F5">
            <w:pPr>
              <w:pStyle w:val="TableHeading"/>
            </w:pPr>
            <w:r>
              <w:t>Definition</w:t>
            </w:r>
          </w:p>
        </w:tc>
      </w:tr>
      <w:tr w:rsidR="00994397" w14:paraId="25DF21CA" w14:textId="77777777" w:rsidTr="006365F5">
        <w:tc>
          <w:tcPr>
            <w:tcW w:w="2689" w:type="dxa"/>
          </w:tcPr>
          <w:p w14:paraId="459ABDF1" w14:textId="77777777" w:rsidR="00994397" w:rsidRDefault="00994397" w:rsidP="006365F5">
            <w:pPr>
              <w:pStyle w:val="TableContent"/>
            </w:pPr>
          </w:p>
        </w:tc>
        <w:tc>
          <w:tcPr>
            <w:tcW w:w="6769" w:type="dxa"/>
          </w:tcPr>
          <w:p w14:paraId="5C7594ED" w14:textId="77777777" w:rsidR="00994397" w:rsidRPr="008C055C" w:rsidRDefault="00994397" w:rsidP="006365F5">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994397" w14:paraId="1843C4F6" w14:textId="77777777" w:rsidTr="006365F5">
        <w:tc>
          <w:tcPr>
            <w:tcW w:w="2689" w:type="dxa"/>
          </w:tcPr>
          <w:p w14:paraId="7C20061D" w14:textId="77777777" w:rsidR="00994397" w:rsidRDefault="00994397" w:rsidP="006365F5">
            <w:pPr>
              <w:pStyle w:val="TableContent"/>
            </w:pPr>
          </w:p>
        </w:tc>
        <w:tc>
          <w:tcPr>
            <w:tcW w:w="6769" w:type="dxa"/>
          </w:tcPr>
          <w:p w14:paraId="73978E87" w14:textId="77777777" w:rsidR="00994397" w:rsidRDefault="00994397" w:rsidP="006365F5">
            <w:pPr>
              <w:pStyle w:val="TableContent"/>
            </w:pPr>
          </w:p>
        </w:tc>
      </w:tr>
      <w:tr w:rsidR="00994397" w14:paraId="0749929F" w14:textId="77777777" w:rsidTr="006365F5">
        <w:tc>
          <w:tcPr>
            <w:tcW w:w="2689" w:type="dxa"/>
          </w:tcPr>
          <w:p w14:paraId="7AE7C4D7" w14:textId="77777777" w:rsidR="00994397" w:rsidRDefault="00994397" w:rsidP="006365F5">
            <w:pPr>
              <w:pStyle w:val="TableContent"/>
            </w:pPr>
          </w:p>
        </w:tc>
        <w:tc>
          <w:tcPr>
            <w:tcW w:w="6769" w:type="dxa"/>
          </w:tcPr>
          <w:p w14:paraId="28776424" w14:textId="77777777" w:rsidR="00994397" w:rsidRDefault="00994397" w:rsidP="006365F5">
            <w:pPr>
              <w:pStyle w:val="TableContent"/>
            </w:pPr>
          </w:p>
        </w:tc>
      </w:tr>
      <w:tr w:rsidR="00994397" w14:paraId="03E47162" w14:textId="77777777" w:rsidTr="006365F5">
        <w:tc>
          <w:tcPr>
            <w:tcW w:w="2689" w:type="dxa"/>
          </w:tcPr>
          <w:p w14:paraId="2C8A9390" w14:textId="77777777" w:rsidR="00994397" w:rsidRDefault="00994397" w:rsidP="006365F5">
            <w:pPr>
              <w:pStyle w:val="TableContent"/>
            </w:pPr>
          </w:p>
        </w:tc>
        <w:tc>
          <w:tcPr>
            <w:tcW w:w="6769" w:type="dxa"/>
          </w:tcPr>
          <w:p w14:paraId="5B4BBED2" w14:textId="77777777" w:rsidR="00994397" w:rsidRDefault="00994397" w:rsidP="006365F5">
            <w:pPr>
              <w:pStyle w:val="TableContent"/>
            </w:pPr>
          </w:p>
        </w:tc>
      </w:tr>
      <w:tr w:rsidR="00994397" w14:paraId="552550BA" w14:textId="77777777" w:rsidTr="006365F5">
        <w:tc>
          <w:tcPr>
            <w:tcW w:w="2689" w:type="dxa"/>
          </w:tcPr>
          <w:p w14:paraId="6DDE7013" w14:textId="77777777" w:rsidR="00994397" w:rsidRDefault="00994397" w:rsidP="006365F5">
            <w:pPr>
              <w:pStyle w:val="TableContent"/>
            </w:pPr>
          </w:p>
        </w:tc>
        <w:tc>
          <w:tcPr>
            <w:tcW w:w="6769" w:type="dxa"/>
          </w:tcPr>
          <w:p w14:paraId="097E80F1" w14:textId="77777777" w:rsidR="00994397" w:rsidRDefault="00994397" w:rsidP="006365F5">
            <w:pPr>
              <w:pStyle w:val="TableContent"/>
            </w:pPr>
          </w:p>
        </w:tc>
      </w:tr>
    </w:tbl>
    <w:p w14:paraId="7456194D" w14:textId="1396CBBC" w:rsidR="00FA44B7" w:rsidRDefault="00994397" w:rsidP="00FA44B7">
      <w:pPr>
        <w:pStyle w:val="Subtitle"/>
        <w:rPr>
          <w:sz w:val="20"/>
        </w:rPr>
      </w:pPr>
      <w:r w:rsidRPr="00A24BA8">
        <w:br w:type="page"/>
      </w:r>
      <w:r w:rsidR="00FA44B7">
        <w:lastRenderedPageBreak/>
        <w:t>Document Information</w:t>
      </w:r>
      <w:bookmarkEnd w:id="34"/>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FA44B7" w14:paraId="2391753D" w14:textId="77777777" w:rsidTr="00FA44B7">
        <w:trPr>
          <w:cantSplit/>
          <w:tblHeader/>
        </w:trPr>
        <w:tc>
          <w:tcPr>
            <w:tcW w:w="9639" w:type="dxa"/>
            <w:gridSpan w:val="4"/>
            <w:tcBorders>
              <w:top w:val="single" w:sz="12" w:space="0" w:color="auto"/>
              <w:left w:val="nil"/>
              <w:bottom w:val="single" w:sz="6" w:space="0" w:color="auto"/>
              <w:right w:val="nil"/>
            </w:tcBorders>
            <w:hideMark/>
          </w:tcPr>
          <w:p w14:paraId="26158B65" w14:textId="77777777" w:rsidR="00FA44B7" w:rsidRDefault="00FA44B7">
            <w:pPr>
              <w:pStyle w:val="Tableheadingleft"/>
              <w:rPr>
                <w:sz w:val="20"/>
              </w:rPr>
            </w:pPr>
            <w:r>
              <w:rPr>
                <w:sz w:val="20"/>
              </w:rPr>
              <w:br w:type="page"/>
            </w:r>
            <w:r>
              <w:rPr>
                <w:sz w:val="20"/>
              </w:rPr>
              <w:br w:type="page"/>
            </w:r>
            <w:r>
              <w:rPr>
                <w:sz w:val="20"/>
              </w:rPr>
              <w:br w:type="page"/>
            </w:r>
            <w:r>
              <w:t>Revision History</w:t>
            </w:r>
          </w:p>
        </w:tc>
      </w:tr>
      <w:tr w:rsidR="00FA44B7" w14:paraId="5EA53DC5" w14:textId="77777777" w:rsidTr="00FA44B7">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1E4B6CF2" w14:textId="77777777" w:rsidR="00FA44B7" w:rsidRDefault="00FA44B7">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4E9F33D7" w14:textId="77777777" w:rsidR="00FA44B7" w:rsidRDefault="00FA44B7">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4C949439" w14:textId="77777777" w:rsidR="00FA44B7" w:rsidRDefault="00FA44B7">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7B0735BB" w14:textId="77777777" w:rsidR="00FA44B7" w:rsidRDefault="00FA44B7">
            <w:pPr>
              <w:pStyle w:val="Tableheadingleft"/>
            </w:pPr>
            <w:r>
              <w:t>Description of Change</w:t>
            </w:r>
          </w:p>
        </w:tc>
      </w:tr>
      <w:tr w:rsidR="00FA44B7" w14:paraId="4CB987D7" w14:textId="77777777" w:rsidTr="00FA44B7">
        <w:tc>
          <w:tcPr>
            <w:tcW w:w="1206" w:type="dxa"/>
            <w:tcBorders>
              <w:top w:val="single" w:sz="6" w:space="0" w:color="auto"/>
              <w:left w:val="single" w:sz="6" w:space="0" w:color="auto"/>
              <w:bottom w:val="single" w:sz="6" w:space="0" w:color="auto"/>
              <w:right w:val="single" w:sz="6" w:space="0" w:color="auto"/>
            </w:tcBorders>
            <w:hideMark/>
          </w:tcPr>
          <w:p w14:paraId="043F8BB5" w14:textId="77777777" w:rsidR="00FA44B7" w:rsidRDefault="00FA44B7">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14DF49C4" w14:textId="77777777" w:rsidR="00FA44B7" w:rsidRDefault="00FA44B7">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51DA1B8" w14:textId="77777777" w:rsidR="00FA44B7" w:rsidRDefault="00FA44B7">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CD1EE8D" w14:textId="77777777" w:rsidR="00FA44B7" w:rsidRDefault="00FA44B7">
            <w:pPr>
              <w:pStyle w:val="Tabletextleft"/>
            </w:pPr>
          </w:p>
        </w:tc>
      </w:tr>
      <w:tr w:rsidR="00FA44B7" w14:paraId="7D01ABBE" w14:textId="77777777" w:rsidTr="00FA44B7">
        <w:tc>
          <w:tcPr>
            <w:tcW w:w="1206" w:type="dxa"/>
            <w:tcBorders>
              <w:top w:val="single" w:sz="6" w:space="0" w:color="auto"/>
              <w:left w:val="single" w:sz="6" w:space="0" w:color="auto"/>
              <w:bottom w:val="single" w:sz="6" w:space="0" w:color="auto"/>
              <w:right w:val="single" w:sz="6" w:space="0" w:color="auto"/>
            </w:tcBorders>
          </w:tcPr>
          <w:p w14:paraId="049D1D40" w14:textId="77777777" w:rsidR="00FA44B7" w:rsidRDefault="00FA44B7">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A77C112" w14:textId="77777777" w:rsidR="00FA44B7" w:rsidRDefault="00FA44B7">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F369871" w14:textId="77777777" w:rsidR="00FA44B7" w:rsidRDefault="00FA44B7">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C831D23" w14:textId="77777777" w:rsidR="00FA44B7" w:rsidRDefault="00FA44B7">
            <w:pPr>
              <w:pStyle w:val="Tabletextleft"/>
            </w:pPr>
          </w:p>
        </w:tc>
      </w:tr>
      <w:tr w:rsidR="00FA44B7" w14:paraId="27478051" w14:textId="77777777" w:rsidTr="00FA44B7">
        <w:tc>
          <w:tcPr>
            <w:tcW w:w="1206" w:type="dxa"/>
            <w:tcBorders>
              <w:top w:val="single" w:sz="6" w:space="0" w:color="auto"/>
              <w:left w:val="single" w:sz="6" w:space="0" w:color="auto"/>
              <w:bottom w:val="single" w:sz="6" w:space="0" w:color="auto"/>
              <w:right w:val="single" w:sz="6" w:space="0" w:color="auto"/>
            </w:tcBorders>
          </w:tcPr>
          <w:p w14:paraId="442684BF" w14:textId="77777777" w:rsidR="00FA44B7" w:rsidRDefault="00FA44B7">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4BF5C72" w14:textId="77777777" w:rsidR="00FA44B7" w:rsidRDefault="00FA44B7">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C4A38B7" w14:textId="77777777" w:rsidR="00FA44B7" w:rsidRDefault="00FA44B7">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66E79E8" w14:textId="77777777" w:rsidR="00FA44B7" w:rsidRDefault="00FA44B7">
            <w:pPr>
              <w:pStyle w:val="Tabletextleft"/>
            </w:pPr>
          </w:p>
        </w:tc>
      </w:tr>
    </w:tbl>
    <w:p w14:paraId="7D125E64" w14:textId="77777777" w:rsidR="00FA44B7" w:rsidRDefault="00FA44B7" w:rsidP="00FA44B7">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44BC20A8" w14:textId="77777777" w:rsidR="00FA44B7" w:rsidRDefault="00FA44B7" w:rsidP="00FA44B7"/>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FA44B7" w14:paraId="59A77A21" w14:textId="77777777" w:rsidTr="00B51D2A">
        <w:trPr>
          <w:cantSplit/>
          <w:tblHeader/>
        </w:trPr>
        <w:tc>
          <w:tcPr>
            <w:tcW w:w="9645" w:type="dxa"/>
            <w:gridSpan w:val="2"/>
            <w:tcBorders>
              <w:top w:val="single" w:sz="12" w:space="0" w:color="auto"/>
              <w:left w:val="nil"/>
              <w:bottom w:val="nil"/>
              <w:right w:val="nil"/>
            </w:tcBorders>
            <w:hideMark/>
          </w:tcPr>
          <w:p w14:paraId="003DB077" w14:textId="77777777" w:rsidR="00FA44B7" w:rsidRDefault="00FA44B7">
            <w:pPr>
              <w:pStyle w:val="Tableheadingleft"/>
            </w:pPr>
            <w:r>
              <w:t>Associated forms and procedures</w:t>
            </w:r>
          </w:p>
        </w:tc>
      </w:tr>
      <w:tr w:rsidR="00FA44B7" w14:paraId="26C0DA29" w14:textId="77777777" w:rsidTr="00B51D2A">
        <w:trPr>
          <w:cantSplit/>
          <w:trHeight w:val="341"/>
          <w:tblHeader/>
        </w:trPr>
        <w:tc>
          <w:tcPr>
            <w:tcW w:w="1747" w:type="dxa"/>
            <w:tcBorders>
              <w:top w:val="single" w:sz="6" w:space="0" w:color="auto"/>
              <w:left w:val="single" w:sz="6" w:space="0" w:color="auto"/>
              <w:bottom w:val="double" w:sz="4" w:space="0" w:color="auto"/>
              <w:right w:val="single" w:sz="6" w:space="0" w:color="auto"/>
            </w:tcBorders>
            <w:hideMark/>
          </w:tcPr>
          <w:p w14:paraId="090526F9" w14:textId="77777777" w:rsidR="00FA44B7" w:rsidRDefault="00FA44B7">
            <w:pPr>
              <w:pStyle w:val="Tableheadingcentre"/>
            </w:pPr>
            <w:r>
              <w:t>Doc. No.</w:t>
            </w:r>
          </w:p>
        </w:tc>
        <w:tc>
          <w:tcPr>
            <w:tcW w:w="7898" w:type="dxa"/>
            <w:tcBorders>
              <w:top w:val="single" w:sz="6" w:space="0" w:color="auto"/>
              <w:left w:val="single" w:sz="6" w:space="0" w:color="auto"/>
              <w:bottom w:val="double" w:sz="4" w:space="0" w:color="auto"/>
              <w:right w:val="single" w:sz="6" w:space="0" w:color="auto"/>
            </w:tcBorders>
            <w:hideMark/>
          </w:tcPr>
          <w:p w14:paraId="25B4DE4C" w14:textId="77777777" w:rsidR="00FA44B7" w:rsidRDefault="00FA44B7">
            <w:pPr>
              <w:pStyle w:val="Tableheadingleft"/>
            </w:pPr>
            <w:r>
              <w:t>Document Title</w:t>
            </w:r>
          </w:p>
        </w:tc>
      </w:tr>
      <w:tr w:rsidR="00FA44B7" w14:paraId="0C75ABB5" w14:textId="77777777" w:rsidTr="00B51D2A">
        <w:trPr>
          <w:cantSplit/>
          <w:trHeight w:val="282"/>
        </w:trPr>
        <w:tc>
          <w:tcPr>
            <w:tcW w:w="1747" w:type="dxa"/>
            <w:tcBorders>
              <w:top w:val="single" w:sz="4" w:space="0" w:color="auto"/>
              <w:left w:val="single" w:sz="6" w:space="0" w:color="auto"/>
              <w:bottom w:val="single" w:sz="4" w:space="0" w:color="auto"/>
              <w:right w:val="single" w:sz="6" w:space="0" w:color="auto"/>
            </w:tcBorders>
          </w:tcPr>
          <w:p w14:paraId="4F7E147C" w14:textId="50FC1B29" w:rsidR="00FA44B7" w:rsidRDefault="00B51D2A">
            <w:pPr>
              <w:pStyle w:val="Tabletextcentre"/>
            </w:pPr>
            <w:r w:rsidRPr="0074649E">
              <w:t>QP805</w:t>
            </w:r>
          </w:p>
        </w:tc>
        <w:tc>
          <w:tcPr>
            <w:tcW w:w="7898" w:type="dxa"/>
            <w:tcBorders>
              <w:top w:val="single" w:sz="4" w:space="0" w:color="auto"/>
              <w:left w:val="single" w:sz="6" w:space="0" w:color="auto"/>
              <w:bottom w:val="single" w:sz="4" w:space="0" w:color="auto"/>
              <w:right w:val="single" w:sz="6" w:space="0" w:color="auto"/>
            </w:tcBorders>
          </w:tcPr>
          <w:p w14:paraId="32E4BEBA" w14:textId="49757A74" w:rsidR="00FA44B7" w:rsidRDefault="00B51D2A">
            <w:pPr>
              <w:pStyle w:val="Tabletextleft"/>
            </w:pPr>
            <w:r w:rsidRPr="0074649E">
              <w:t>Managing Deviations</w:t>
            </w:r>
          </w:p>
        </w:tc>
      </w:tr>
      <w:tr w:rsidR="009E1A50" w14:paraId="49031C5E" w14:textId="77777777" w:rsidTr="00B51D2A">
        <w:trPr>
          <w:cantSplit/>
          <w:trHeight w:val="282"/>
        </w:trPr>
        <w:tc>
          <w:tcPr>
            <w:tcW w:w="1747" w:type="dxa"/>
            <w:tcBorders>
              <w:top w:val="single" w:sz="4" w:space="0" w:color="auto"/>
              <w:left w:val="single" w:sz="6" w:space="0" w:color="auto"/>
              <w:bottom w:val="single" w:sz="4" w:space="0" w:color="auto"/>
              <w:right w:val="single" w:sz="6" w:space="0" w:color="auto"/>
            </w:tcBorders>
          </w:tcPr>
          <w:p w14:paraId="1C14CD74" w14:textId="3CAB6866" w:rsidR="009E1A50" w:rsidRPr="00B51D2A" w:rsidRDefault="009E1A50">
            <w:pPr>
              <w:pStyle w:val="Tabletextcentre"/>
            </w:pPr>
            <w:r w:rsidRPr="0074649E">
              <w:t>QP80</w:t>
            </w:r>
            <w:r>
              <w:t>7</w:t>
            </w:r>
          </w:p>
        </w:tc>
        <w:tc>
          <w:tcPr>
            <w:tcW w:w="7898" w:type="dxa"/>
            <w:tcBorders>
              <w:top w:val="single" w:sz="4" w:space="0" w:color="auto"/>
              <w:left w:val="single" w:sz="6" w:space="0" w:color="auto"/>
              <w:bottom w:val="single" w:sz="4" w:space="0" w:color="auto"/>
              <w:right w:val="single" w:sz="6" w:space="0" w:color="auto"/>
            </w:tcBorders>
          </w:tcPr>
          <w:p w14:paraId="651A9CED" w14:textId="644FE53C" w:rsidR="009E1A50" w:rsidRPr="00B51D2A" w:rsidRDefault="009E1A50">
            <w:pPr>
              <w:pStyle w:val="Tabletextleft"/>
            </w:pPr>
            <w:r w:rsidRPr="0074649E">
              <w:t>Product Recall</w:t>
            </w:r>
          </w:p>
        </w:tc>
      </w:tr>
      <w:tr w:rsidR="00B51D2A" w14:paraId="0888843D" w14:textId="77777777" w:rsidTr="00B51D2A">
        <w:trPr>
          <w:cantSplit/>
          <w:trHeight w:val="282"/>
        </w:trPr>
        <w:tc>
          <w:tcPr>
            <w:tcW w:w="1747" w:type="dxa"/>
            <w:tcBorders>
              <w:top w:val="single" w:sz="4" w:space="0" w:color="auto"/>
              <w:left w:val="single" w:sz="6" w:space="0" w:color="auto"/>
              <w:bottom w:val="single" w:sz="4" w:space="0" w:color="auto"/>
              <w:right w:val="single" w:sz="6" w:space="0" w:color="auto"/>
            </w:tcBorders>
          </w:tcPr>
          <w:p w14:paraId="2F28D91B" w14:textId="58E69020" w:rsidR="00B51D2A" w:rsidRPr="0074649E" w:rsidRDefault="00B51D2A" w:rsidP="00B51D2A">
            <w:pPr>
              <w:pStyle w:val="Tabletextcentre"/>
            </w:pPr>
            <w:r w:rsidRPr="0074649E">
              <w:t>QP809</w:t>
            </w:r>
          </w:p>
        </w:tc>
        <w:tc>
          <w:tcPr>
            <w:tcW w:w="7898" w:type="dxa"/>
            <w:tcBorders>
              <w:top w:val="single" w:sz="4" w:space="0" w:color="auto"/>
              <w:left w:val="single" w:sz="6" w:space="0" w:color="auto"/>
              <w:bottom w:val="single" w:sz="4" w:space="0" w:color="auto"/>
              <w:right w:val="single" w:sz="6" w:space="0" w:color="auto"/>
            </w:tcBorders>
          </w:tcPr>
          <w:p w14:paraId="4D1DBA7F" w14:textId="5AAA78BB" w:rsidR="00B51D2A" w:rsidRPr="0074649E" w:rsidRDefault="00B51D2A" w:rsidP="00B51D2A">
            <w:pPr>
              <w:pStyle w:val="Tabletextleft"/>
            </w:pPr>
            <w:r w:rsidRPr="0074649E">
              <w:t>Corrective and Preventative Action</w:t>
            </w:r>
          </w:p>
        </w:tc>
      </w:tr>
    </w:tbl>
    <w:p w14:paraId="1948F2D5" w14:textId="77777777" w:rsidR="00FA44B7" w:rsidRDefault="00FA44B7" w:rsidP="00FA44B7">
      <w:pPr>
        <w:pStyle w:val="Instruction"/>
      </w:pPr>
      <w:r>
        <w:t>List all controlled procedural documents referenced in this document (for example, policies, procedures, forms, lists, work/operator instructions</w:t>
      </w:r>
    </w:p>
    <w:p w14:paraId="1E989213" w14:textId="77777777" w:rsidR="00FA44B7" w:rsidRDefault="00FA44B7" w:rsidP="00FA44B7"/>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FA44B7" w14:paraId="56DB9060" w14:textId="77777777" w:rsidTr="00FA44B7">
        <w:trPr>
          <w:cantSplit/>
          <w:tblHeader/>
        </w:trPr>
        <w:tc>
          <w:tcPr>
            <w:tcW w:w="9653" w:type="dxa"/>
            <w:gridSpan w:val="2"/>
            <w:tcBorders>
              <w:top w:val="single" w:sz="12" w:space="0" w:color="auto"/>
              <w:left w:val="nil"/>
              <w:bottom w:val="nil"/>
              <w:right w:val="nil"/>
            </w:tcBorders>
            <w:hideMark/>
          </w:tcPr>
          <w:p w14:paraId="5E289B52" w14:textId="77777777" w:rsidR="00FA44B7" w:rsidRDefault="00FA44B7">
            <w:pPr>
              <w:pStyle w:val="Tableheadingleft"/>
            </w:pPr>
            <w:r>
              <w:t>Associated records</w:t>
            </w:r>
          </w:p>
        </w:tc>
      </w:tr>
      <w:tr w:rsidR="00FA44B7" w14:paraId="1E0FA13F" w14:textId="77777777" w:rsidTr="00FA44B7">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403E88D1" w14:textId="77777777" w:rsidR="00FA44B7" w:rsidRDefault="00FA44B7">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A13A0E1" w14:textId="77777777" w:rsidR="00FA44B7" w:rsidRDefault="00FA44B7">
            <w:pPr>
              <w:pStyle w:val="Tableheadingleft"/>
            </w:pPr>
            <w:r>
              <w:t>Document Title</w:t>
            </w:r>
          </w:p>
        </w:tc>
      </w:tr>
      <w:tr w:rsidR="00FA44B7" w14:paraId="2D37074A" w14:textId="77777777" w:rsidTr="00FA44B7">
        <w:trPr>
          <w:cantSplit/>
          <w:trHeight w:val="282"/>
        </w:trPr>
        <w:tc>
          <w:tcPr>
            <w:tcW w:w="1746" w:type="dxa"/>
            <w:tcBorders>
              <w:top w:val="nil"/>
              <w:left w:val="single" w:sz="6" w:space="0" w:color="auto"/>
              <w:bottom w:val="single" w:sz="6" w:space="0" w:color="auto"/>
              <w:right w:val="single" w:sz="6" w:space="0" w:color="auto"/>
            </w:tcBorders>
          </w:tcPr>
          <w:p w14:paraId="58A9A8A1" w14:textId="77777777" w:rsidR="00FA44B7" w:rsidRDefault="00FA44B7">
            <w:pPr>
              <w:pStyle w:val="Tabletextcentre"/>
            </w:pPr>
          </w:p>
        </w:tc>
        <w:tc>
          <w:tcPr>
            <w:tcW w:w="7907" w:type="dxa"/>
            <w:tcBorders>
              <w:top w:val="nil"/>
              <w:left w:val="single" w:sz="6" w:space="0" w:color="auto"/>
              <w:bottom w:val="single" w:sz="6" w:space="0" w:color="auto"/>
              <w:right w:val="single" w:sz="6" w:space="0" w:color="auto"/>
            </w:tcBorders>
          </w:tcPr>
          <w:p w14:paraId="7FB711E9" w14:textId="77777777" w:rsidR="00FA44B7" w:rsidRDefault="00FA44B7">
            <w:pPr>
              <w:pStyle w:val="Tabletextleft"/>
            </w:pPr>
          </w:p>
        </w:tc>
      </w:tr>
    </w:tbl>
    <w:p w14:paraId="331F6E3C" w14:textId="77777777" w:rsidR="00FA44B7" w:rsidRDefault="00FA44B7" w:rsidP="00FA44B7">
      <w:pPr>
        <w:pStyle w:val="Instruction"/>
      </w:pPr>
      <w:r>
        <w:t>List all other referenced records in this document. For example, regulatory documents, in-house controlled documents (such as batch record forms, reports, methods, protocols), compliance standards etc.</w:t>
      </w:r>
    </w:p>
    <w:p w14:paraId="57D4D128" w14:textId="77777777" w:rsidR="00FA44B7" w:rsidRDefault="00FA44B7" w:rsidP="00FA44B7"/>
    <w:p w14:paraId="1A68D1D0" w14:textId="77777777" w:rsidR="00FA44B7" w:rsidRDefault="00FA44B7" w:rsidP="00FA44B7">
      <w:pPr>
        <w:pStyle w:val="PlainText"/>
      </w:pPr>
      <w:r>
        <w:t>DOCUMENT END</w:t>
      </w:r>
    </w:p>
    <w:p w14:paraId="76D837E5" w14:textId="77777777" w:rsidR="00A61743" w:rsidRPr="000309DB" w:rsidRDefault="00A61743" w:rsidP="00880F0B">
      <w:pPr>
        <w:pStyle w:val="Tablebullet1"/>
        <w:numPr>
          <w:ilvl w:val="0"/>
          <w:numId w:val="0"/>
        </w:numPr>
        <w:ind w:left="470" w:hanging="357"/>
      </w:pPr>
    </w:p>
    <w:sectPr w:rsidR="00A61743" w:rsidRPr="000309DB" w:rsidSect="00FA44B7">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4E3E65" w14:textId="77777777" w:rsidR="00CD7603" w:rsidRDefault="00CD7603" w:rsidP="005010ED">
      <w:pPr>
        <w:spacing w:before="0" w:after="0"/>
      </w:pPr>
      <w:r>
        <w:separator/>
      </w:r>
    </w:p>
  </w:endnote>
  <w:endnote w:type="continuationSeparator" w:id="0">
    <w:p w14:paraId="0E78D4A8" w14:textId="77777777" w:rsidR="00CD7603" w:rsidRDefault="00CD7603" w:rsidP="005010ED">
      <w:pPr>
        <w:spacing w:before="0" w:after="0"/>
      </w:pPr>
      <w:r>
        <w:continuationSeparator/>
      </w:r>
    </w:p>
  </w:endnote>
  <w:endnote w:type="continuationNotice" w:id="1">
    <w:p w14:paraId="53B62A36" w14:textId="77777777" w:rsidR="00CD7603" w:rsidRDefault="00CD760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8C2C90" w14:paraId="76D837FC" w14:textId="77777777" w:rsidTr="006365F5">
      <w:tc>
        <w:tcPr>
          <w:tcW w:w="6160" w:type="dxa"/>
        </w:tcPr>
        <w:p w14:paraId="76D837FA" w14:textId="77777777" w:rsidR="008C2C90" w:rsidRDefault="008C2C90" w:rsidP="006365F5">
          <w:r w:rsidRPr="0096318A">
            <w:t>Document is current only if front page has “Controlled copy” stamped in red ink</w:t>
          </w:r>
        </w:p>
      </w:tc>
      <w:tc>
        <w:tcPr>
          <w:tcW w:w="3520" w:type="dxa"/>
        </w:tcPr>
        <w:p w14:paraId="76D837FB" w14:textId="77777777" w:rsidR="008C2C90" w:rsidRDefault="008C2C90" w:rsidP="006365F5">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76D837FD" w14:textId="77777777" w:rsidR="008C2C90" w:rsidRDefault="008C2C90" w:rsidP="006365F5"/>
  <w:p w14:paraId="76D837FE" w14:textId="77777777" w:rsidR="008C2C90" w:rsidRDefault="008C2C90" w:rsidP="006365F5"/>
  <w:p w14:paraId="76D837FF" w14:textId="77777777" w:rsidR="008C2C90" w:rsidRDefault="008C2C90" w:rsidP="006365F5"/>
  <w:p w14:paraId="76D83800" w14:textId="77777777" w:rsidR="008C2C90" w:rsidRDefault="008C2C90" w:rsidP="006365F5"/>
  <w:p w14:paraId="76D83801" w14:textId="77777777" w:rsidR="008C2C90" w:rsidRDefault="008C2C90" w:rsidP="006365F5"/>
  <w:p w14:paraId="76D83802" w14:textId="77777777" w:rsidR="008C2C90" w:rsidRDefault="008C2C90" w:rsidP="006365F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8C2C90" w14:paraId="6C44958B" w14:textId="77777777" w:rsidTr="00FA44B7">
      <w:tc>
        <w:tcPr>
          <w:tcW w:w="7797" w:type="dxa"/>
          <w:tcBorders>
            <w:top w:val="single" w:sz="4" w:space="0" w:color="auto"/>
            <w:left w:val="nil"/>
            <w:bottom w:val="single" w:sz="4" w:space="0" w:color="FFFFFF" w:themeColor="background1"/>
            <w:right w:val="single" w:sz="4" w:space="0" w:color="FFFFFF" w:themeColor="background1"/>
          </w:tcBorders>
          <w:hideMark/>
        </w:tcPr>
        <w:p w14:paraId="2707E922" w14:textId="4B846B9E" w:rsidR="008C2C90" w:rsidRDefault="008C2C90" w:rsidP="00FA44B7">
          <w:pPr>
            <w:pStyle w:val="Tabletextleft"/>
            <w:rPr>
              <w:sz w:val="20"/>
            </w:rPr>
          </w:pPr>
          <w:r>
            <w:t xml:space="preserve">Document is current if front page has “Controlled copy” stamped </w:t>
          </w:r>
          <w:r w:rsidR="00F673DE" w:rsidRPr="00F673DE">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75878D4C" w14:textId="77777777" w:rsidR="008C2C90" w:rsidRDefault="008C2C90" w:rsidP="00FA44B7">
          <w:pPr>
            <w:pStyle w:val="Tabletextleft"/>
            <w:jc w:val="right"/>
          </w:pPr>
          <w:r>
            <w:t xml:space="preserve">Page </w:t>
          </w:r>
          <w:r>
            <w:fldChar w:fldCharType="begin"/>
          </w:r>
          <w:r>
            <w:instrText xml:space="preserve"> PAGE  \* Arabic  \* MERGEFORMAT </w:instrText>
          </w:r>
          <w:r>
            <w:fldChar w:fldCharType="separate"/>
          </w:r>
          <w:r w:rsidR="00124CBD">
            <w:rPr>
              <w:noProof/>
            </w:rPr>
            <w:t>5</w:t>
          </w:r>
          <w:r>
            <w:fldChar w:fldCharType="end"/>
          </w:r>
          <w:r>
            <w:t xml:space="preserve"> of </w:t>
          </w:r>
          <w:fldSimple w:instr=" NUMPAGES  \* Arabic  \* MERGEFORMAT ">
            <w:r w:rsidR="00124CBD">
              <w:rPr>
                <w:noProof/>
              </w:rPr>
              <w:t>5</w:t>
            </w:r>
          </w:fldSimple>
        </w:p>
      </w:tc>
    </w:tr>
  </w:tbl>
  <w:p w14:paraId="76D83806" w14:textId="77777777" w:rsidR="008C2C90" w:rsidRDefault="008C2C90" w:rsidP="006365F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8C2C90" w14:paraId="192EA1EE" w14:textId="77777777" w:rsidTr="00FA44B7">
      <w:tc>
        <w:tcPr>
          <w:tcW w:w="7797" w:type="dxa"/>
          <w:tcBorders>
            <w:top w:val="single" w:sz="4" w:space="0" w:color="auto"/>
            <w:left w:val="nil"/>
            <w:bottom w:val="single" w:sz="4" w:space="0" w:color="FFFFFF" w:themeColor="background1"/>
            <w:right w:val="single" w:sz="4" w:space="0" w:color="FFFFFF" w:themeColor="background1"/>
          </w:tcBorders>
          <w:hideMark/>
        </w:tcPr>
        <w:p w14:paraId="23770A9F" w14:textId="1EB54E7D" w:rsidR="008C2C90" w:rsidRDefault="008C2C90" w:rsidP="00FA44B7">
          <w:pPr>
            <w:pStyle w:val="Tabletextleft"/>
            <w:rPr>
              <w:sz w:val="20"/>
            </w:rPr>
          </w:pPr>
          <w:r>
            <w:t xml:space="preserve">Document is current if front page has “Controlled copy” stamped </w:t>
          </w:r>
          <w:r w:rsidR="00F673DE" w:rsidRPr="00F673DE">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28DF4A35" w14:textId="77777777" w:rsidR="008C2C90" w:rsidRDefault="008C2C90" w:rsidP="00FA44B7">
          <w:pPr>
            <w:pStyle w:val="Tabletextleft"/>
            <w:jc w:val="right"/>
          </w:pPr>
          <w:r>
            <w:t xml:space="preserve">Page </w:t>
          </w:r>
          <w:r>
            <w:fldChar w:fldCharType="begin"/>
          </w:r>
          <w:r>
            <w:instrText xml:space="preserve"> PAGE  \* Arabic  \* MERGEFORMAT </w:instrText>
          </w:r>
          <w:r>
            <w:fldChar w:fldCharType="separate"/>
          </w:r>
          <w:r w:rsidR="00124CBD">
            <w:rPr>
              <w:noProof/>
            </w:rPr>
            <w:t>1</w:t>
          </w:r>
          <w:r>
            <w:fldChar w:fldCharType="end"/>
          </w:r>
          <w:r>
            <w:t xml:space="preserve"> of </w:t>
          </w:r>
          <w:fldSimple w:instr=" NUMPAGES  \* Arabic  \* MERGEFORMAT ">
            <w:r w:rsidR="00124CBD">
              <w:rPr>
                <w:noProof/>
              </w:rPr>
              <w:t>3</w:t>
            </w:r>
          </w:fldSimple>
        </w:p>
      </w:tc>
    </w:tr>
  </w:tbl>
  <w:p w14:paraId="76D8380F" w14:textId="77777777" w:rsidR="008C2C90" w:rsidRDefault="008C2C90" w:rsidP="006365F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26CA70" w14:textId="77777777" w:rsidR="00CD7603" w:rsidRDefault="00CD7603" w:rsidP="005010ED">
      <w:pPr>
        <w:spacing w:before="0" w:after="0"/>
      </w:pPr>
      <w:r>
        <w:separator/>
      </w:r>
    </w:p>
  </w:footnote>
  <w:footnote w:type="continuationSeparator" w:id="0">
    <w:p w14:paraId="263FCF76" w14:textId="77777777" w:rsidR="00CD7603" w:rsidRDefault="00CD7603" w:rsidP="005010ED">
      <w:pPr>
        <w:spacing w:before="0" w:after="0"/>
      </w:pPr>
      <w:r>
        <w:continuationSeparator/>
      </w:r>
    </w:p>
  </w:footnote>
  <w:footnote w:type="continuationNotice" w:id="1">
    <w:p w14:paraId="0DF51320" w14:textId="77777777" w:rsidR="00CD7603" w:rsidRDefault="00CD760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8C2C90" w14:paraId="76D837EC" w14:textId="77777777" w:rsidTr="006365F5">
      <w:tc>
        <w:tcPr>
          <w:tcW w:w="2835" w:type="dxa"/>
          <w:vMerge w:val="restart"/>
        </w:tcPr>
        <w:p w14:paraId="76D837EA" w14:textId="77777777" w:rsidR="008C2C90" w:rsidRPr="00AA6C60" w:rsidRDefault="008627A1" w:rsidP="006365F5">
          <w:pPr>
            <w:rPr>
              <w:b/>
            </w:rPr>
          </w:pPr>
          <w:r>
            <w:fldChar w:fldCharType="begin"/>
          </w:r>
          <w:r>
            <w:instrText xml:space="preserve"> DOCPROPERTY  Company  \* MERGEFORMAT </w:instrText>
          </w:r>
          <w:r>
            <w:fldChar w:fldCharType="separate"/>
          </w:r>
          <w:r w:rsidR="008C2C90" w:rsidRPr="009F6390">
            <w:rPr>
              <w:b/>
            </w:rPr>
            <w:t>&lt;Company Name&gt;</w:t>
          </w:r>
          <w:r>
            <w:rPr>
              <w:b/>
            </w:rPr>
            <w:fldChar w:fldCharType="end"/>
          </w:r>
        </w:p>
      </w:tc>
      <w:tc>
        <w:tcPr>
          <w:tcW w:w="6845" w:type="dxa"/>
          <w:gridSpan w:val="2"/>
        </w:tcPr>
        <w:p w14:paraId="76D837EB" w14:textId="77777777" w:rsidR="008C2C90" w:rsidRDefault="008627A1" w:rsidP="006365F5">
          <w:fldSimple w:instr=" DOCPROPERTY  &quot;Doc Title&quot;  \* MERGEFORMAT ">
            <w:r w:rsidR="008C2C90" w:rsidRPr="009F6390">
              <w:rPr>
                <w:b/>
              </w:rPr>
              <w:t>&lt;Title&gt;</w:t>
            </w:r>
          </w:fldSimple>
        </w:p>
      </w:tc>
    </w:tr>
    <w:tr w:rsidR="008C2C90" w14:paraId="76D837F0" w14:textId="77777777" w:rsidTr="006365F5">
      <w:tc>
        <w:tcPr>
          <w:tcW w:w="2835" w:type="dxa"/>
          <w:vMerge/>
        </w:tcPr>
        <w:p w14:paraId="76D837ED" w14:textId="77777777" w:rsidR="008C2C90" w:rsidRDefault="008C2C90" w:rsidP="006365F5"/>
      </w:tc>
      <w:tc>
        <w:tcPr>
          <w:tcW w:w="4075" w:type="dxa"/>
        </w:tcPr>
        <w:p w14:paraId="76D837EE" w14:textId="77777777" w:rsidR="008C2C90" w:rsidRDefault="008C2C90" w:rsidP="006365F5">
          <w:r w:rsidRPr="00AA6C60">
            <w:rPr>
              <w:sz w:val="18"/>
              <w:szCs w:val="18"/>
            </w:rPr>
            <w:t xml:space="preserve">Document ID: </w:t>
          </w:r>
          <w:fldSimple w:instr=" DOCPROPERTY  &quot;Doc ID&quot;  \* MERGEFORMAT ">
            <w:r w:rsidRPr="009F6390">
              <w:rPr>
                <w:b/>
                <w:sz w:val="18"/>
                <w:szCs w:val="18"/>
              </w:rPr>
              <w:t>&lt;Doc ID&gt;</w:t>
            </w:r>
          </w:fldSimple>
        </w:p>
      </w:tc>
      <w:tc>
        <w:tcPr>
          <w:tcW w:w="2770" w:type="dxa"/>
        </w:tcPr>
        <w:p w14:paraId="76D837EF" w14:textId="77777777" w:rsidR="008C2C90" w:rsidRDefault="008C2C90" w:rsidP="006365F5">
          <w:r w:rsidRPr="00AA6C60">
            <w:rPr>
              <w:sz w:val="18"/>
              <w:szCs w:val="18"/>
            </w:rPr>
            <w:t xml:space="preserve">Revision No.: </w:t>
          </w:r>
          <w:fldSimple w:instr=" DOCPROPERTY  Revision  \* MERGEFORMAT ">
            <w:r w:rsidRPr="009F6390">
              <w:rPr>
                <w:b/>
                <w:sz w:val="18"/>
                <w:szCs w:val="18"/>
              </w:rPr>
              <w:t>&lt;Rev No&gt;</w:t>
            </w:r>
          </w:fldSimple>
        </w:p>
      </w:tc>
    </w:tr>
  </w:tbl>
  <w:p w14:paraId="76D837F1" w14:textId="77777777" w:rsidR="008C2C90" w:rsidRDefault="008C2C90" w:rsidP="006365F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8C2C90" w14:paraId="282663B8" w14:textId="77777777" w:rsidTr="00FA44B7">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6043E4CD" w14:textId="77777777" w:rsidR="008C2C90" w:rsidRDefault="008C2C90" w:rsidP="00FA44B7">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27AD67AA" w14:textId="77777777" w:rsidR="008C2C90" w:rsidRDefault="008C2C90" w:rsidP="00FA44B7">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5F327D9-D611-4E00-82EF-FBA38577BE47}"/>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26E9A68" w14:textId="4889478A" w:rsidR="008C2C90" w:rsidRDefault="008C2C90" w:rsidP="00FA44B7">
              <w:pPr>
                <w:pStyle w:val="Tabletextleft"/>
              </w:pPr>
              <w:r>
                <w:t>&lt;QP803&gt;</w:t>
              </w:r>
            </w:p>
          </w:tc>
        </w:sdtContent>
      </w:sdt>
    </w:tr>
    <w:tr w:rsidR="008C2C90" w14:paraId="7DE888D6" w14:textId="77777777" w:rsidTr="00FA44B7">
      <w:tc>
        <w:tcPr>
          <w:tcW w:w="9634" w:type="dxa"/>
          <w:vMerge/>
          <w:tcBorders>
            <w:top w:val="single" w:sz="4" w:space="0" w:color="auto"/>
            <w:left w:val="single" w:sz="4" w:space="0" w:color="auto"/>
            <w:bottom w:val="single" w:sz="4" w:space="0" w:color="auto"/>
            <w:right w:val="single" w:sz="4" w:space="0" w:color="auto"/>
          </w:tcBorders>
          <w:vAlign w:val="center"/>
          <w:hideMark/>
        </w:tcPr>
        <w:p w14:paraId="63CC5ED0" w14:textId="77777777" w:rsidR="008C2C90" w:rsidRDefault="008C2C90" w:rsidP="00FA44B7">
          <w:pPr>
            <w:spacing w:before="0" w:after="0"/>
            <w:ind w:left="0"/>
            <w:rPr>
              <w:rFonts w:eastAsia="Calibri"/>
              <w:color w:val="auto"/>
              <w:sz w:val="20"/>
              <w:szCs w:val="22"/>
            </w:rPr>
          </w:pPr>
        </w:p>
      </w:tc>
      <w:tc>
        <w:tcPr>
          <w:tcW w:w="1841" w:type="dxa"/>
          <w:tcBorders>
            <w:top w:val="single" w:sz="4" w:space="0" w:color="auto"/>
            <w:left w:val="single" w:sz="4" w:space="0" w:color="auto"/>
            <w:bottom w:val="single" w:sz="4" w:space="0" w:color="auto"/>
            <w:right w:val="single" w:sz="4" w:space="0" w:color="auto"/>
          </w:tcBorders>
          <w:hideMark/>
        </w:tcPr>
        <w:p w14:paraId="325E2AA7" w14:textId="77777777" w:rsidR="008C2C90" w:rsidRDefault="008C2C90" w:rsidP="00FA44B7">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5F327D9-D611-4E00-82EF-FBA38577BE47}"/>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1972162" w14:textId="3626FB4F" w:rsidR="008C2C90" w:rsidRDefault="008C2C90" w:rsidP="00FA44B7">
              <w:pPr>
                <w:pStyle w:val="Tabletextleft"/>
              </w:pPr>
              <w:r>
                <w:t>&lt;</w:t>
              </w:r>
              <w:proofErr w:type="spellStart"/>
              <w:r>
                <w:t>nn</w:t>
              </w:r>
              <w:proofErr w:type="spellEnd"/>
              <w:r>
                <w:t>&gt;</w:t>
              </w:r>
            </w:p>
          </w:tc>
        </w:sdtContent>
      </w:sdt>
    </w:tr>
    <w:tr w:rsidR="008C2C90" w14:paraId="28C3C540" w14:textId="77777777" w:rsidTr="00FA44B7">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5CD66A95" w14:textId="68E10BB5" w:rsidR="008C2C90" w:rsidRDefault="008C2C90" w:rsidP="00FA44B7">
              <w:pPr>
                <w:pStyle w:val="Tabletextleft"/>
              </w:pPr>
              <w:r>
                <w:t>Product Returns</w:t>
              </w:r>
            </w:p>
          </w:tc>
        </w:sdtContent>
      </w:sdt>
    </w:tr>
  </w:tbl>
  <w:p w14:paraId="76D837F9" w14:textId="77777777" w:rsidR="008C2C90" w:rsidRPr="00F351C3" w:rsidRDefault="008C2C90" w:rsidP="00C91E7A">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8C2C90" w14:paraId="19D14035" w14:textId="77777777" w:rsidTr="00FA44B7">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76202DFC" w14:textId="77777777" w:rsidR="008C2C90" w:rsidRDefault="008C2C90" w:rsidP="00FA44B7">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4B911DB9" w14:textId="77777777" w:rsidR="008C2C90" w:rsidRDefault="008C2C90" w:rsidP="00FA44B7">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5F327D9-D611-4E00-82EF-FBA38577BE47}"/>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92E21BE" w14:textId="5A3A6579" w:rsidR="008C2C90" w:rsidRDefault="008C2C90" w:rsidP="00FA44B7">
              <w:pPr>
                <w:pStyle w:val="Tabletextleft"/>
              </w:pPr>
              <w:r>
                <w:t>&lt;QP803&gt;</w:t>
              </w:r>
            </w:p>
          </w:tc>
        </w:sdtContent>
      </w:sdt>
    </w:tr>
    <w:tr w:rsidR="008C2C90" w14:paraId="24289902" w14:textId="77777777" w:rsidTr="00FA44B7">
      <w:tc>
        <w:tcPr>
          <w:tcW w:w="5949" w:type="dxa"/>
          <w:vMerge/>
          <w:tcBorders>
            <w:top w:val="single" w:sz="4" w:space="0" w:color="auto"/>
            <w:left w:val="single" w:sz="4" w:space="0" w:color="auto"/>
            <w:bottom w:val="single" w:sz="4" w:space="0" w:color="auto"/>
            <w:right w:val="single" w:sz="4" w:space="0" w:color="auto"/>
          </w:tcBorders>
          <w:vAlign w:val="center"/>
          <w:hideMark/>
        </w:tcPr>
        <w:p w14:paraId="0B98DDFD" w14:textId="77777777" w:rsidR="008C2C90" w:rsidRDefault="008C2C90" w:rsidP="00FA44B7">
          <w:pPr>
            <w:spacing w:before="0" w:after="0"/>
            <w:ind w:left="0"/>
            <w:rPr>
              <w:rFonts w:eastAsia="Calibri"/>
              <w:color w:val="auto"/>
              <w:sz w:val="20"/>
              <w:szCs w:val="22"/>
            </w:rPr>
          </w:pPr>
        </w:p>
      </w:tc>
      <w:tc>
        <w:tcPr>
          <w:tcW w:w="1841" w:type="dxa"/>
          <w:tcBorders>
            <w:top w:val="single" w:sz="4" w:space="0" w:color="auto"/>
            <w:left w:val="single" w:sz="4" w:space="0" w:color="auto"/>
            <w:bottom w:val="single" w:sz="4" w:space="0" w:color="auto"/>
            <w:right w:val="single" w:sz="4" w:space="0" w:color="auto"/>
          </w:tcBorders>
          <w:hideMark/>
        </w:tcPr>
        <w:p w14:paraId="0288F740" w14:textId="77777777" w:rsidR="008C2C90" w:rsidRDefault="008C2C90" w:rsidP="00FA44B7">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5F327D9-D611-4E00-82EF-FBA38577BE47}"/>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B81F889" w14:textId="247D752C" w:rsidR="008C2C90" w:rsidRDefault="008C2C90" w:rsidP="00FA44B7">
              <w:pPr>
                <w:pStyle w:val="Tabletextleft"/>
              </w:pPr>
              <w:r>
                <w:t>&lt;</w:t>
              </w:r>
              <w:proofErr w:type="spellStart"/>
              <w:r>
                <w:t>nn</w:t>
              </w:r>
              <w:proofErr w:type="spellEnd"/>
              <w:r>
                <w:t>&gt;</w:t>
              </w:r>
            </w:p>
          </w:tc>
        </w:sdtContent>
      </w:sdt>
    </w:tr>
    <w:tr w:rsidR="008C2C90" w14:paraId="5D9208EA" w14:textId="77777777" w:rsidTr="00FA44B7">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Borders>
                <w:top w:val="single" w:sz="4" w:space="0" w:color="auto"/>
                <w:left w:val="single" w:sz="4" w:space="0" w:color="auto"/>
                <w:bottom w:val="single" w:sz="4" w:space="0" w:color="auto"/>
                <w:right w:val="single" w:sz="4" w:space="0" w:color="auto"/>
              </w:tcBorders>
              <w:hideMark/>
            </w:tcPr>
            <w:p w14:paraId="4482A829" w14:textId="7C38F34B" w:rsidR="008C2C90" w:rsidRDefault="008C2C90" w:rsidP="00FA44B7">
              <w:pPr>
                <w:pStyle w:val="Tabletextleft"/>
              </w:pPr>
              <w:r>
                <w:t>Product Returns</w:t>
              </w:r>
            </w:p>
          </w:tc>
        </w:sdtContent>
      </w:sdt>
      <w:tc>
        <w:tcPr>
          <w:tcW w:w="1841" w:type="dxa"/>
          <w:tcBorders>
            <w:top w:val="single" w:sz="4" w:space="0" w:color="auto"/>
            <w:left w:val="single" w:sz="4" w:space="0" w:color="auto"/>
            <w:bottom w:val="single" w:sz="4" w:space="0" w:color="auto"/>
            <w:right w:val="single" w:sz="4" w:space="0" w:color="auto"/>
          </w:tcBorders>
          <w:hideMark/>
        </w:tcPr>
        <w:p w14:paraId="6379FCD7" w14:textId="77777777" w:rsidR="008C2C90" w:rsidRDefault="008C2C90" w:rsidP="00FA44B7">
          <w:pPr>
            <w:pStyle w:val="Tabletextleft"/>
          </w:pPr>
          <w:r>
            <w:t>Effective Date:</w:t>
          </w:r>
        </w:p>
      </w:tc>
      <w:sdt>
        <w:sdtPr>
          <w:alias w:val="Effective Date"/>
          <w:tag w:val="Effective Date"/>
          <w:id w:val="1309514409"/>
          <w:date>
            <w:dateFormat w:val="d-MMM-yy"/>
            <w:lid w:val="en-AU"/>
            <w:storeMappedDataAs w:val="dateTime"/>
            <w:calendar w:val="gregorian"/>
          </w:date>
        </w:sdtPr>
        <w:sdtEndPr/>
        <w:sdtContent>
          <w:tc>
            <w:tcPr>
              <w:tcW w:w="1844" w:type="dxa"/>
              <w:tcBorders>
                <w:top w:val="single" w:sz="4" w:space="0" w:color="auto"/>
                <w:left w:val="single" w:sz="4" w:space="0" w:color="auto"/>
                <w:bottom w:val="single" w:sz="4" w:space="0" w:color="auto"/>
                <w:right w:val="single" w:sz="4" w:space="0" w:color="auto"/>
              </w:tcBorders>
              <w:hideMark/>
            </w:tcPr>
            <w:p w14:paraId="59E5BD0A" w14:textId="5C9D59DA" w:rsidR="008C2C90" w:rsidRPr="00D23BA2" w:rsidRDefault="008C2C90" w:rsidP="00D23BA2">
              <w:pPr>
                <w:pStyle w:val="Tabletextleft"/>
              </w:pPr>
              <w:r>
                <w:t>&lt;date&gt;</w:t>
              </w:r>
            </w:p>
          </w:tc>
        </w:sdtContent>
      </w:sdt>
    </w:tr>
  </w:tbl>
  <w:p w14:paraId="76D8380B" w14:textId="77777777" w:rsidR="008C2C90" w:rsidRDefault="008C2C90" w:rsidP="006365F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0"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1"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4"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6"/>
  </w:num>
  <w:num w:numId="2">
    <w:abstractNumId w:val="14"/>
  </w:num>
  <w:num w:numId="3">
    <w:abstractNumId w:val="12"/>
  </w:num>
  <w:num w:numId="4">
    <w:abstractNumId w:val="2"/>
  </w:num>
  <w:num w:numId="5">
    <w:abstractNumId w:val="11"/>
  </w:num>
  <w:num w:numId="6">
    <w:abstractNumId w:val="9"/>
  </w:num>
  <w:num w:numId="7">
    <w:abstractNumId w:val="0"/>
  </w:num>
  <w:num w:numId="8">
    <w:abstractNumId w:val="4"/>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5"/>
  </w:num>
  <w:num w:numId="14">
    <w:abstractNumId w:val="3"/>
  </w:num>
  <w:num w:numId="15">
    <w:abstractNumId w:val="1"/>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1"/>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1"/>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2137"/>
    <w:rsid w:val="000309DB"/>
    <w:rsid w:val="00077357"/>
    <w:rsid w:val="000962AC"/>
    <w:rsid w:val="000B2030"/>
    <w:rsid w:val="00124CBD"/>
    <w:rsid w:val="0016529B"/>
    <w:rsid w:val="00187960"/>
    <w:rsid w:val="00192137"/>
    <w:rsid w:val="002762BA"/>
    <w:rsid w:val="002C6B6D"/>
    <w:rsid w:val="00312726"/>
    <w:rsid w:val="003239F5"/>
    <w:rsid w:val="00360A6E"/>
    <w:rsid w:val="00362422"/>
    <w:rsid w:val="003D0978"/>
    <w:rsid w:val="00486D64"/>
    <w:rsid w:val="005010ED"/>
    <w:rsid w:val="005232BC"/>
    <w:rsid w:val="006365F5"/>
    <w:rsid w:val="00660E79"/>
    <w:rsid w:val="006625AA"/>
    <w:rsid w:val="00715CC9"/>
    <w:rsid w:val="00716E61"/>
    <w:rsid w:val="0074649E"/>
    <w:rsid w:val="00754A76"/>
    <w:rsid w:val="00811AF9"/>
    <w:rsid w:val="00846870"/>
    <w:rsid w:val="00847806"/>
    <w:rsid w:val="00852FEA"/>
    <w:rsid w:val="008627A1"/>
    <w:rsid w:val="00865749"/>
    <w:rsid w:val="00880F0B"/>
    <w:rsid w:val="008C2C90"/>
    <w:rsid w:val="008D7627"/>
    <w:rsid w:val="00943A51"/>
    <w:rsid w:val="00974F7E"/>
    <w:rsid w:val="00994397"/>
    <w:rsid w:val="009E1A50"/>
    <w:rsid w:val="00A61743"/>
    <w:rsid w:val="00A704EF"/>
    <w:rsid w:val="00AB2A8F"/>
    <w:rsid w:val="00B22F67"/>
    <w:rsid w:val="00B51D2A"/>
    <w:rsid w:val="00B8108C"/>
    <w:rsid w:val="00B93F48"/>
    <w:rsid w:val="00BA454A"/>
    <w:rsid w:val="00C27EC1"/>
    <w:rsid w:val="00C91E7A"/>
    <w:rsid w:val="00CD7603"/>
    <w:rsid w:val="00D23BA2"/>
    <w:rsid w:val="00E52BA4"/>
    <w:rsid w:val="00E563F1"/>
    <w:rsid w:val="00E57F31"/>
    <w:rsid w:val="00E927E6"/>
    <w:rsid w:val="00ED614C"/>
    <w:rsid w:val="00F43A60"/>
    <w:rsid w:val="00F673DE"/>
    <w:rsid w:val="00FA44B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D83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60E79"/>
    <w:pPr>
      <w:spacing w:before="120" w:after="120"/>
      <w:ind w:left="851"/>
    </w:pPr>
    <w:rPr>
      <w:rFonts w:ascii="Tahoma" w:hAnsi="Tahoma"/>
      <w:snapToGrid w:val="0"/>
      <w:color w:val="000000"/>
      <w:sz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color w:val="auto"/>
      <w:sz w:val="24"/>
      <w:szCs w:val="24"/>
    </w:rPr>
  </w:style>
  <w:style w:type="paragraph" w:styleId="Heading4">
    <w:name w:val="heading 4"/>
    <w:basedOn w:val="Normal"/>
    <w:next w:val="Normal"/>
    <w:link w:val="Heading4Char"/>
    <w:uiPriority w:val="9"/>
    <w:semiHidden/>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1"/>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1"/>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semiHidden/>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pPr>
    <w:rPr>
      <w:szCs w:val="22"/>
    </w:r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5232BC"/>
    <w:pPr>
      <w:pBdr>
        <w:bottom w:val="single" w:sz="8" w:space="4" w:color="4F81BD"/>
      </w:pBdr>
      <w:spacing w:before="2400" w:after="300" w:line="240" w:lineRule="atLeast"/>
      <w:ind w:left="0"/>
      <w:contextualSpacing/>
    </w:pPr>
    <w:rPr>
      <w:snapToGrid/>
      <w:color w:val="auto"/>
      <w:spacing w:val="5"/>
      <w:kern w:val="28"/>
      <w:sz w:val="40"/>
      <w:szCs w:val="40"/>
    </w:rPr>
  </w:style>
  <w:style w:type="character" w:customStyle="1" w:styleId="TitleChar">
    <w:name w:val="Title Char"/>
    <w:basedOn w:val="DefaultParagraphFont"/>
    <w:link w:val="Title"/>
    <w:uiPriority w:val="10"/>
    <w:rsid w:val="005232BC"/>
    <w:rPr>
      <w:rFonts w:ascii="Tahoma" w:hAnsi="Tahoma"/>
      <w:spacing w:val="5"/>
      <w:kern w:val="28"/>
      <w:sz w:val="40"/>
      <w:szCs w:val="40"/>
      <w:lang w:eastAsia="en-US"/>
    </w:rPr>
  </w:style>
  <w:style w:type="paragraph" w:styleId="TOC1">
    <w:name w:val="toc 1"/>
    <w:basedOn w:val="Normal"/>
    <w:next w:val="Normal"/>
    <w:uiPriority w:val="39"/>
    <w:unhideWhenUsed/>
    <w:qFormat/>
    <w:rsid w:val="005232BC"/>
    <w:pPr>
      <w:tabs>
        <w:tab w:val="left" w:pos="851"/>
        <w:tab w:val="left" w:pos="9498"/>
      </w:tabs>
      <w:spacing w:line="240" w:lineRule="atLeast"/>
      <w:ind w:left="284"/>
    </w:pPr>
    <w:rPr>
      <w:rFonts w:eastAsia="Calibri"/>
      <w:b/>
      <w:noProof/>
      <w:snapToGrid/>
      <w:color w:val="auto"/>
      <w:szCs w:val="22"/>
    </w:rPr>
  </w:style>
  <w:style w:type="paragraph" w:styleId="TOC2">
    <w:name w:val="toc 2"/>
    <w:basedOn w:val="Normal"/>
    <w:next w:val="Normal"/>
    <w:uiPriority w:val="39"/>
    <w:unhideWhenUsed/>
    <w:qFormat/>
    <w:rsid w:val="005232BC"/>
    <w:pPr>
      <w:tabs>
        <w:tab w:val="left" w:pos="1560"/>
        <w:tab w:val="left" w:pos="9498"/>
      </w:tabs>
      <w:spacing w:before="60" w:line="240" w:lineRule="atLeast"/>
    </w:pPr>
    <w:rPr>
      <w:rFonts w:eastAsia="Calibri"/>
      <w:noProof/>
      <w:snapToGrid/>
      <w:color w:val="auto"/>
      <w:szCs w:val="22"/>
    </w:rPr>
  </w:style>
  <w:style w:type="character" w:styleId="Hyperlink">
    <w:name w:val="Hyperlink"/>
    <w:basedOn w:val="DefaultParagraphFont"/>
    <w:uiPriority w:val="99"/>
    <w:unhideWhenUsed/>
    <w:rsid w:val="005232BC"/>
    <w:rPr>
      <w:color w:val="0000FF"/>
      <w:u w:val="single"/>
    </w:rPr>
  </w:style>
  <w:style w:type="paragraph" w:customStyle="1" w:styleId="Tablecontent0">
    <w:name w:val="Table content"/>
    <w:basedOn w:val="Normal"/>
    <w:rsid w:val="005232BC"/>
    <w:pPr>
      <w:spacing w:line="240" w:lineRule="atLeast"/>
      <w:ind w:left="113"/>
    </w:pPr>
    <w:rPr>
      <w:rFonts w:eastAsia="Calibri"/>
      <w:snapToGrid/>
      <w:color w:val="auto"/>
      <w:sz w:val="18"/>
      <w:szCs w:val="22"/>
    </w:rPr>
  </w:style>
  <w:style w:type="paragraph" w:styleId="Subtitle">
    <w:name w:val="Subtitle"/>
    <w:basedOn w:val="Normal"/>
    <w:next w:val="Normal"/>
    <w:link w:val="SubtitleChar"/>
    <w:uiPriority w:val="11"/>
    <w:qFormat/>
    <w:rsid w:val="005232BC"/>
    <w:pPr>
      <w:spacing w:before="60" w:after="240" w:line="240" w:lineRule="atLeast"/>
      <w:ind w:left="0"/>
      <w:outlineLvl w:val="1"/>
    </w:pPr>
    <w:rPr>
      <w:snapToGrid/>
      <w:color w:val="auto"/>
      <w:sz w:val="32"/>
      <w:szCs w:val="24"/>
    </w:rPr>
  </w:style>
  <w:style w:type="character" w:customStyle="1" w:styleId="SubtitleChar">
    <w:name w:val="Subtitle Char"/>
    <w:basedOn w:val="DefaultParagraphFont"/>
    <w:link w:val="Subtitle"/>
    <w:uiPriority w:val="11"/>
    <w:rsid w:val="005232BC"/>
    <w:rPr>
      <w:rFonts w:ascii="Tahoma" w:hAnsi="Tahoma"/>
      <w:sz w:val="32"/>
      <w:szCs w:val="24"/>
      <w:lang w:eastAsia="en-US"/>
    </w:rPr>
  </w:style>
  <w:style w:type="paragraph" w:customStyle="1" w:styleId="Tableheadingleft">
    <w:name w:val="Table heading left"/>
    <w:basedOn w:val="Normal"/>
    <w:qFormat/>
    <w:rsid w:val="005232BC"/>
    <w:pPr>
      <w:spacing w:before="40" w:after="40" w:line="240" w:lineRule="atLeast"/>
      <w:ind w:left="57"/>
    </w:pPr>
    <w:rPr>
      <w:rFonts w:eastAsia="Calibri"/>
      <w:b/>
      <w:snapToGrid/>
      <w:color w:val="auto"/>
      <w:sz w:val="18"/>
      <w:szCs w:val="22"/>
    </w:rPr>
  </w:style>
  <w:style w:type="paragraph" w:customStyle="1" w:styleId="Tabletextleft">
    <w:name w:val="Table text left"/>
    <w:basedOn w:val="Normal"/>
    <w:qFormat/>
    <w:rsid w:val="005232BC"/>
    <w:pPr>
      <w:spacing w:before="40" w:after="40" w:line="240" w:lineRule="atLeast"/>
      <w:ind w:left="57"/>
    </w:pPr>
    <w:rPr>
      <w:rFonts w:eastAsia="Calibri"/>
      <w:snapToGrid/>
      <w:color w:val="auto"/>
      <w:sz w:val="18"/>
      <w:szCs w:val="22"/>
    </w:rPr>
  </w:style>
  <w:style w:type="paragraph" w:customStyle="1" w:styleId="Tableheadingcentre">
    <w:name w:val="Table heading centre"/>
    <w:basedOn w:val="Normal"/>
    <w:qFormat/>
    <w:rsid w:val="005232BC"/>
    <w:pPr>
      <w:spacing w:before="40" w:after="40" w:line="240" w:lineRule="atLeast"/>
      <w:ind w:left="0"/>
      <w:jc w:val="center"/>
    </w:pPr>
    <w:rPr>
      <w:rFonts w:eastAsia="Calibri"/>
      <w:b/>
      <w:snapToGrid/>
      <w:color w:val="auto"/>
      <w:sz w:val="18"/>
      <w:szCs w:val="22"/>
    </w:rPr>
  </w:style>
  <w:style w:type="paragraph" w:customStyle="1" w:styleId="Tabletextcentre">
    <w:name w:val="Table text centre"/>
    <w:basedOn w:val="Normal"/>
    <w:qFormat/>
    <w:rsid w:val="005232BC"/>
    <w:pPr>
      <w:spacing w:before="40" w:after="40" w:line="240" w:lineRule="atLeast"/>
      <w:ind w:left="0"/>
      <w:jc w:val="center"/>
    </w:pPr>
    <w:rPr>
      <w:rFonts w:eastAsia="Calibri"/>
      <w:snapToGrid/>
      <w:color w:val="auto"/>
      <w:sz w:val="18"/>
      <w:szCs w:val="22"/>
    </w:rPr>
  </w:style>
  <w:style w:type="paragraph" w:customStyle="1" w:styleId="DocumentEnd0">
    <w:name w:val="Document End"/>
    <w:basedOn w:val="Normal"/>
    <w:rsid w:val="005232BC"/>
    <w:pPr>
      <w:spacing w:before="240" w:after="60" w:line="240" w:lineRule="atLeast"/>
      <w:ind w:left="0"/>
      <w:jc w:val="center"/>
    </w:pPr>
    <w:rPr>
      <w:rFonts w:eastAsia="Calibri"/>
      <w:caps/>
      <w:snapToGrid/>
      <w:color w:val="auto"/>
      <w:sz w:val="24"/>
      <w:szCs w:val="22"/>
    </w:rPr>
  </w:style>
  <w:style w:type="paragraph" w:styleId="TOC3">
    <w:name w:val="toc 3"/>
    <w:basedOn w:val="Normal"/>
    <w:next w:val="Normal"/>
    <w:uiPriority w:val="39"/>
    <w:unhideWhenUsed/>
    <w:qFormat/>
    <w:rsid w:val="005232BC"/>
    <w:pPr>
      <w:tabs>
        <w:tab w:val="left" w:pos="1560"/>
        <w:tab w:val="right" w:pos="9639"/>
      </w:tabs>
      <w:spacing w:before="60" w:line="240" w:lineRule="atLeast"/>
    </w:pPr>
    <w:rPr>
      <w:rFonts w:eastAsia="Calibri"/>
      <w:noProof/>
      <w:snapToGrid/>
      <w:color w:val="auto"/>
      <w:szCs w:val="22"/>
    </w:rPr>
  </w:style>
  <w:style w:type="paragraph" w:styleId="TOC4">
    <w:name w:val="toc 4"/>
    <w:basedOn w:val="Normal"/>
    <w:next w:val="Normal"/>
    <w:uiPriority w:val="39"/>
    <w:unhideWhenUsed/>
    <w:rsid w:val="005232BC"/>
    <w:pPr>
      <w:tabs>
        <w:tab w:val="right" w:pos="9639"/>
      </w:tabs>
      <w:spacing w:before="60" w:line="240" w:lineRule="atLeast"/>
      <w:ind w:left="1560"/>
    </w:pPr>
    <w:rPr>
      <w:rFonts w:eastAsia="Calibri"/>
      <w:smallCaps/>
      <w:noProof/>
      <w:snapToGrid/>
      <w:color w:val="auto"/>
      <w:szCs w:val="22"/>
    </w:rPr>
  </w:style>
  <w:style w:type="paragraph" w:customStyle="1" w:styleId="Bullet2">
    <w:name w:val="Bullet 2"/>
    <w:basedOn w:val="Normal"/>
    <w:qFormat/>
    <w:rsid w:val="005232BC"/>
    <w:pPr>
      <w:numPr>
        <w:numId w:val="13"/>
      </w:numPr>
      <w:tabs>
        <w:tab w:val="left" w:pos="1701"/>
      </w:tabs>
      <w:spacing w:before="60" w:after="60" w:line="240" w:lineRule="atLeast"/>
      <w:ind w:left="1701" w:hanging="425"/>
    </w:pPr>
    <w:rPr>
      <w:rFonts w:eastAsia="Calibri"/>
      <w:snapToGrid/>
      <w:color w:val="auto"/>
      <w:szCs w:val="22"/>
    </w:rPr>
  </w:style>
  <w:style w:type="paragraph" w:customStyle="1" w:styleId="Numberedstep1">
    <w:name w:val="Numbered step 1"/>
    <w:basedOn w:val="Normal"/>
    <w:qFormat/>
    <w:rsid w:val="005232BC"/>
    <w:pPr>
      <w:numPr>
        <w:numId w:val="14"/>
      </w:numPr>
      <w:spacing w:before="60" w:after="60" w:line="240" w:lineRule="atLeast"/>
      <w:ind w:left="1276" w:hanging="425"/>
    </w:pPr>
    <w:rPr>
      <w:rFonts w:eastAsia="Calibri"/>
      <w:snapToGrid/>
      <w:color w:val="auto"/>
      <w:szCs w:val="22"/>
    </w:rPr>
  </w:style>
  <w:style w:type="paragraph" w:customStyle="1" w:styleId="Numberedstep2">
    <w:name w:val="Numbered step 2"/>
    <w:basedOn w:val="Normal"/>
    <w:qFormat/>
    <w:rsid w:val="005232BC"/>
    <w:pPr>
      <w:numPr>
        <w:numId w:val="15"/>
      </w:numPr>
      <w:spacing w:before="60" w:after="60" w:line="240" w:lineRule="atLeast"/>
      <w:ind w:left="1701" w:hanging="425"/>
    </w:pPr>
    <w:rPr>
      <w:rFonts w:eastAsia="Calibri"/>
      <w:snapToGrid/>
      <w:color w:val="auto"/>
      <w:szCs w:val="22"/>
    </w:rPr>
  </w:style>
  <w:style w:type="paragraph" w:customStyle="1" w:styleId="Instruction">
    <w:name w:val="Instruction"/>
    <w:basedOn w:val="Normal"/>
    <w:qFormat/>
    <w:rsid w:val="005232BC"/>
    <w:pPr>
      <w:tabs>
        <w:tab w:val="center" w:pos="5954"/>
        <w:tab w:val="right" w:pos="10490"/>
      </w:tabs>
      <w:spacing w:before="60" w:after="60" w:line="240" w:lineRule="atLeast"/>
    </w:pPr>
    <w:rPr>
      <w:rFonts w:eastAsia="Calibri"/>
      <w:snapToGrid/>
      <w:color w:val="FF0000"/>
      <w:szCs w:val="18"/>
    </w:rPr>
  </w:style>
  <w:style w:type="character" w:styleId="SubtleEmphasis">
    <w:name w:val="Subtle Emphasis"/>
    <w:basedOn w:val="DefaultParagraphFont"/>
    <w:uiPriority w:val="19"/>
    <w:qFormat/>
    <w:rsid w:val="005232BC"/>
    <w:rPr>
      <w:i/>
      <w:iCs/>
      <w:color w:val="auto"/>
    </w:rPr>
  </w:style>
  <w:style w:type="table" w:styleId="TableGrid">
    <w:name w:val="Table Grid"/>
    <w:basedOn w:val="TableNormal"/>
    <w:uiPriority w:val="59"/>
    <w:rsid w:val="00FA44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FA44B7"/>
    <w:pPr>
      <w:snapToGrid w:val="0"/>
      <w:spacing w:before="40" w:after="40"/>
      <w:ind w:left="1169" w:hanging="318"/>
    </w:pPr>
    <w:rPr>
      <w:snapToGrid/>
      <w:szCs w:val="22"/>
    </w:rPr>
  </w:style>
  <w:style w:type="paragraph" w:styleId="ListNumber">
    <w:name w:val="List Number"/>
    <w:basedOn w:val="BodyTextIndent2"/>
    <w:autoRedefine/>
    <w:semiHidden/>
    <w:unhideWhenUsed/>
    <w:qFormat/>
    <w:rsid w:val="00FA44B7"/>
    <w:pPr>
      <w:snapToGrid w:val="0"/>
      <w:spacing w:before="40" w:after="40" w:line="240" w:lineRule="auto"/>
      <w:ind w:left="1169" w:hanging="318"/>
    </w:pPr>
    <w:rPr>
      <w:snapToGrid/>
    </w:rPr>
  </w:style>
  <w:style w:type="paragraph" w:styleId="ListBullet2">
    <w:name w:val="List Bullet 2"/>
    <w:basedOn w:val="Normal"/>
    <w:autoRedefine/>
    <w:uiPriority w:val="99"/>
    <w:semiHidden/>
    <w:unhideWhenUsed/>
    <w:qFormat/>
    <w:rsid w:val="00FA44B7"/>
    <w:pPr>
      <w:numPr>
        <w:numId w:val="17"/>
      </w:numPr>
      <w:snapToGrid w:val="0"/>
    </w:pPr>
    <w:rPr>
      <w:snapToGrid/>
    </w:rPr>
  </w:style>
  <w:style w:type="paragraph" w:styleId="PlainText">
    <w:name w:val="Plain Text"/>
    <w:basedOn w:val="Normal"/>
    <w:link w:val="PlainTextChar"/>
    <w:autoRedefine/>
    <w:uiPriority w:val="99"/>
    <w:semiHidden/>
    <w:unhideWhenUsed/>
    <w:qFormat/>
    <w:rsid w:val="00FA44B7"/>
    <w:pPr>
      <w:snapToGrid w:val="0"/>
      <w:ind w:left="110"/>
      <w:jc w:val="center"/>
    </w:pPr>
    <w:rPr>
      <w:b/>
      <w:bCs/>
      <w:snapToGrid/>
    </w:rPr>
  </w:style>
  <w:style w:type="character" w:customStyle="1" w:styleId="PlainTextChar">
    <w:name w:val="Plain Text Char"/>
    <w:basedOn w:val="DefaultParagraphFont"/>
    <w:link w:val="PlainText"/>
    <w:uiPriority w:val="99"/>
    <w:semiHidden/>
    <w:rsid w:val="00FA44B7"/>
    <w:rPr>
      <w:rFonts w:ascii="Tahoma" w:hAnsi="Tahoma"/>
      <w:b/>
      <w:bCs/>
      <w:color w:val="000000"/>
      <w:sz w:val="22"/>
      <w:lang w:eastAsia="en-US"/>
    </w:rPr>
  </w:style>
  <w:style w:type="paragraph" w:styleId="ListParagraph">
    <w:name w:val="List Paragraph"/>
    <w:aliases w:val="Number 2"/>
    <w:basedOn w:val="Normal"/>
    <w:autoRedefine/>
    <w:uiPriority w:val="34"/>
    <w:qFormat/>
    <w:rsid w:val="00FA44B7"/>
    <w:pPr>
      <w:numPr>
        <w:numId w:val="18"/>
      </w:numPr>
      <w:snapToGrid w:val="0"/>
      <w:contextualSpacing/>
    </w:pPr>
    <w:rPr>
      <w:snapToGrid/>
    </w:rPr>
  </w:style>
  <w:style w:type="paragraph" w:styleId="ListNumber3">
    <w:name w:val="List Number 3"/>
    <w:aliases w:val="Table Number"/>
    <w:basedOn w:val="Tabletextleft"/>
    <w:uiPriority w:val="99"/>
    <w:semiHidden/>
    <w:unhideWhenUsed/>
    <w:qFormat/>
    <w:rsid w:val="00FA44B7"/>
    <w:pPr>
      <w:numPr>
        <w:numId w:val="22"/>
      </w:numPr>
      <w:jc w:val="center"/>
    </w:pPr>
    <w:rPr>
      <w:sz w:val="20"/>
    </w:rPr>
  </w:style>
  <w:style w:type="paragraph" w:styleId="BodyTextIndent2">
    <w:name w:val="Body Text Indent 2"/>
    <w:basedOn w:val="Normal"/>
    <w:link w:val="BodyTextIndent2Char"/>
    <w:uiPriority w:val="99"/>
    <w:semiHidden/>
    <w:unhideWhenUsed/>
    <w:rsid w:val="00FA44B7"/>
    <w:pPr>
      <w:spacing w:line="480" w:lineRule="auto"/>
      <w:ind w:left="283"/>
    </w:pPr>
  </w:style>
  <w:style w:type="character" w:customStyle="1" w:styleId="BodyTextIndent2Char">
    <w:name w:val="Body Text Indent 2 Char"/>
    <w:basedOn w:val="DefaultParagraphFont"/>
    <w:link w:val="BodyTextIndent2"/>
    <w:uiPriority w:val="99"/>
    <w:semiHidden/>
    <w:rsid w:val="00FA44B7"/>
    <w:rPr>
      <w:rFonts w:ascii="Tahoma" w:hAnsi="Tahoma"/>
      <w:snapToGrid w:val="0"/>
      <w:color w:val="000000"/>
      <w:sz w:val="22"/>
      <w:lang w:eastAsia="en-US"/>
    </w:rPr>
  </w:style>
  <w:style w:type="paragraph" w:customStyle="1" w:styleId="L2BulletPoint">
    <w:name w:val="L2 Bullet Point"/>
    <w:basedOn w:val="Normal"/>
    <w:rsid w:val="00994397"/>
    <w:pPr>
      <w:numPr>
        <w:numId w:val="27"/>
      </w:numPr>
      <w:tabs>
        <w:tab w:val="left" w:pos="1276"/>
      </w:tabs>
      <w:spacing w:before="80" w:after="80" w:line="240" w:lineRule="atLeast"/>
      <w:ind w:left="1276" w:hanging="283"/>
    </w:pPr>
    <w:rPr>
      <w:rFonts w:eastAsia="Calibri"/>
      <w:bCs/>
      <w:snapToGrid/>
      <w:color w:val="auto"/>
      <w:szCs w:val="22"/>
    </w:rPr>
  </w:style>
  <w:style w:type="paragraph" w:customStyle="1" w:styleId="Headingtitle">
    <w:name w:val="Heading title"/>
    <w:basedOn w:val="Normal"/>
    <w:next w:val="Normal"/>
    <w:qFormat/>
    <w:rsid w:val="00994397"/>
    <w:pPr>
      <w:tabs>
        <w:tab w:val="left" w:pos="3525"/>
      </w:tabs>
      <w:spacing w:line="240" w:lineRule="atLeast"/>
      <w:ind w:left="0"/>
    </w:pPr>
    <w:rPr>
      <w:rFonts w:ascii="Arial" w:eastAsiaTheme="minorEastAsia" w:hAnsi="Arial"/>
      <w:b/>
      <w:sz w:val="32"/>
      <w:szCs w:val="22"/>
    </w:rPr>
  </w:style>
  <w:style w:type="paragraph" w:styleId="Header">
    <w:name w:val="header"/>
    <w:basedOn w:val="Normal"/>
    <w:link w:val="HeaderChar"/>
    <w:uiPriority w:val="99"/>
    <w:semiHidden/>
    <w:unhideWhenUsed/>
    <w:rsid w:val="00716E61"/>
    <w:pPr>
      <w:tabs>
        <w:tab w:val="center" w:pos="4513"/>
        <w:tab w:val="right" w:pos="9026"/>
      </w:tabs>
      <w:spacing w:before="0" w:after="0"/>
    </w:pPr>
  </w:style>
  <w:style w:type="character" w:customStyle="1" w:styleId="HeaderChar">
    <w:name w:val="Header Char"/>
    <w:basedOn w:val="DefaultParagraphFont"/>
    <w:link w:val="Header"/>
    <w:uiPriority w:val="99"/>
    <w:semiHidden/>
    <w:rsid w:val="00716E61"/>
    <w:rPr>
      <w:rFonts w:ascii="Tahoma" w:hAnsi="Tahoma"/>
      <w:snapToGrid w:val="0"/>
      <w:color w:val="00000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402902">
      <w:bodyDiv w:val="1"/>
      <w:marLeft w:val="0"/>
      <w:marRight w:val="0"/>
      <w:marTop w:val="0"/>
      <w:marBottom w:val="0"/>
      <w:divBdr>
        <w:top w:val="none" w:sz="0" w:space="0" w:color="auto"/>
        <w:left w:val="none" w:sz="0" w:space="0" w:color="auto"/>
        <w:bottom w:val="none" w:sz="0" w:space="0" w:color="auto"/>
        <w:right w:val="none" w:sz="0" w:space="0" w:color="auto"/>
      </w:divBdr>
    </w:div>
    <w:div w:id="762721641">
      <w:bodyDiv w:val="1"/>
      <w:marLeft w:val="0"/>
      <w:marRight w:val="0"/>
      <w:marTop w:val="0"/>
      <w:marBottom w:val="0"/>
      <w:divBdr>
        <w:top w:val="none" w:sz="0" w:space="0" w:color="auto"/>
        <w:left w:val="none" w:sz="0" w:space="0" w:color="auto"/>
        <w:bottom w:val="none" w:sz="0" w:space="0" w:color="auto"/>
        <w:right w:val="none" w:sz="0" w:space="0" w:color="auto"/>
      </w:divBdr>
    </w:div>
    <w:div w:id="769541956">
      <w:bodyDiv w:val="1"/>
      <w:marLeft w:val="0"/>
      <w:marRight w:val="0"/>
      <w:marTop w:val="0"/>
      <w:marBottom w:val="0"/>
      <w:divBdr>
        <w:top w:val="none" w:sz="0" w:space="0" w:color="auto"/>
        <w:left w:val="none" w:sz="0" w:space="0" w:color="auto"/>
        <w:bottom w:val="none" w:sz="0" w:space="0" w:color="auto"/>
        <w:right w:val="none" w:sz="0" w:space="0" w:color="auto"/>
      </w:divBdr>
    </w:div>
    <w:div w:id="1175802149">
      <w:bodyDiv w:val="1"/>
      <w:marLeft w:val="0"/>
      <w:marRight w:val="0"/>
      <w:marTop w:val="0"/>
      <w:marBottom w:val="0"/>
      <w:divBdr>
        <w:top w:val="none" w:sz="0" w:space="0" w:color="auto"/>
        <w:left w:val="none" w:sz="0" w:space="0" w:color="auto"/>
        <w:bottom w:val="none" w:sz="0" w:space="0" w:color="auto"/>
        <w:right w:val="none" w:sz="0" w:space="0" w:color="auto"/>
      </w:divBdr>
    </w:div>
    <w:div w:id="1377311641">
      <w:bodyDiv w:val="1"/>
      <w:marLeft w:val="0"/>
      <w:marRight w:val="0"/>
      <w:marTop w:val="0"/>
      <w:marBottom w:val="0"/>
      <w:divBdr>
        <w:top w:val="none" w:sz="0" w:space="0" w:color="auto"/>
        <w:left w:val="none" w:sz="0" w:space="0" w:color="auto"/>
        <w:bottom w:val="none" w:sz="0" w:space="0" w:color="auto"/>
        <w:right w:val="none" w:sz="0" w:space="0" w:color="auto"/>
      </w:divBdr>
    </w:div>
    <w:div w:id="1431198881">
      <w:bodyDiv w:val="1"/>
      <w:marLeft w:val="0"/>
      <w:marRight w:val="0"/>
      <w:marTop w:val="0"/>
      <w:marBottom w:val="0"/>
      <w:divBdr>
        <w:top w:val="none" w:sz="0" w:space="0" w:color="auto"/>
        <w:left w:val="none" w:sz="0" w:space="0" w:color="auto"/>
        <w:bottom w:val="none" w:sz="0" w:space="0" w:color="auto"/>
        <w:right w:val="none" w:sz="0" w:space="0" w:color="auto"/>
      </w:divBdr>
    </w:div>
    <w:div w:id="1722747228">
      <w:bodyDiv w:val="1"/>
      <w:marLeft w:val="0"/>
      <w:marRight w:val="0"/>
      <w:marTop w:val="0"/>
      <w:marBottom w:val="0"/>
      <w:divBdr>
        <w:top w:val="none" w:sz="0" w:space="0" w:color="auto"/>
        <w:left w:val="none" w:sz="0" w:space="0" w:color="auto"/>
        <w:bottom w:val="none" w:sz="0" w:space="0" w:color="auto"/>
        <w:right w:val="none" w:sz="0" w:space="0" w:color="auto"/>
      </w:divBdr>
    </w:div>
    <w:div w:id="1838379986">
      <w:bodyDiv w:val="1"/>
      <w:marLeft w:val="0"/>
      <w:marRight w:val="0"/>
      <w:marTop w:val="0"/>
      <w:marBottom w:val="0"/>
      <w:divBdr>
        <w:top w:val="none" w:sz="0" w:space="0" w:color="auto"/>
        <w:left w:val="none" w:sz="0" w:space="0" w:color="auto"/>
        <w:bottom w:val="none" w:sz="0" w:space="0" w:color="auto"/>
        <w:right w:val="none" w:sz="0" w:space="0" w:color="auto"/>
      </w:divBdr>
    </w:div>
    <w:div w:id="1997567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9D88C3993A54584A81AC5E97FDDC4D9"/>
        <w:category>
          <w:name w:val="General"/>
          <w:gallery w:val="placeholder"/>
        </w:category>
        <w:types>
          <w:type w:val="bbPlcHdr"/>
        </w:types>
        <w:behaviors>
          <w:behavior w:val="content"/>
        </w:behaviors>
        <w:guid w:val="{755CA820-EF36-4060-8247-2FAF97BE6B6B}"/>
      </w:docPartPr>
      <w:docPartBody>
        <w:p w:rsidR="00EE3C60" w:rsidRDefault="009C5A6E">
          <w:r w:rsidRPr="0093713C">
            <w:rPr>
              <w:rStyle w:val="PlaceholderText"/>
            </w:rPr>
            <w:t>[Title]</w:t>
          </w:r>
        </w:p>
      </w:docPartBody>
    </w:docPart>
    <w:docPart>
      <w:docPartPr>
        <w:name w:val="2F068A4B3F5449A4849C28BE02AECC09"/>
        <w:category>
          <w:name w:val="General"/>
          <w:gallery w:val="placeholder"/>
        </w:category>
        <w:types>
          <w:type w:val="bbPlcHdr"/>
        </w:types>
        <w:behaviors>
          <w:behavior w:val="content"/>
        </w:behaviors>
        <w:guid w:val="{70B65343-2C75-4B92-A0FE-D5BA48F87F21}"/>
      </w:docPartPr>
      <w:docPartBody>
        <w:p w:rsidR="00EE3C60" w:rsidRDefault="009C5A6E">
          <w:r w:rsidRPr="0093713C">
            <w:rPr>
              <w:rStyle w:val="PlaceholderText"/>
            </w:rPr>
            <w:t>[Company]</w:t>
          </w:r>
        </w:p>
      </w:docPartBody>
    </w:docPart>
    <w:docPart>
      <w:docPartPr>
        <w:name w:val="33AFE91B261848F390B20E35110C186E"/>
        <w:category>
          <w:name w:val="General"/>
          <w:gallery w:val="placeholder"/>
        </w:category>
        <w:types>
          <w:type w:val="bbPlcHdr"/>
        </w:types>
        <w:behaviors>
          <w:behavior w:val="content"/>
        </w:behaviors>
        <w:guid w:val="{EA6BCE02-32E6-418D-A4E2-71B33DAE96A0}"/>
      </w:docPartPr>
      <w:docPartBody>
        <w:p w:rsidR="00EE3C60" w:rsidRDefault="009C5A6E">
          <w:r w:rsidRPr="0093713C">
            <w:rPr>
              <w:rStyle w:val="PlaceholderText"/>
            </w:rPr>
            <w:t>[Company]</w:t>
          </w:r>
        </w:p>
      </w:docPartBody>
    </w:docPart>
    <w:docPart>
      <w:docPartPr>
        <w:name w:val="C1A80DD06AC24F8B8DF7DD272D27715B"/>
        <w:category>
          <w:name w:val="General"/>
          <w:gallery w:val="placeholder"/>
        </w:category>
        <w:types>
          <w:type w:val="bbPlcHdr"/>
        </w:types>
        <w:behaviors>
          <w:behavior w:val="content"/>
        </w:behaviors>
        <w:guid w:val="{1E603B82-9A49-40DE-A3C7-70C22864BF57}"/>
      </w:docPartPr>
      <w:docPartBody>
        <w:p w:rsidR="007D304B" w:rsidRDefault="00E32E25" w:rsidP="00E32E25">
          <w:pPr>
            <w:pStyle w:val="C1A80DD06AC24F8B8DF7DD272D27715B"/>
          </w:pPr>
          <w:r w:rsidRPr="00852F2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A6E"/>
    <w:rsid w:val="00135E59"/>
    <w:rsid w:val="006002FE"/>
    <w:rsid w:val="0060606B"/>
    <w:rsid w:val="007D304B"/>
    <w:rsid w:val="007E18F0"/>
    <w:rsid w:val="009140FD"/>
    <w:rsid w:val="009C5A6E"/>
    <w:rsid w:val="00E32E25"/>
    <w:rsid w:val="00EE3C6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2E25"/>
    <w:rPr>
      <w:color w:val="808080"/>
    </w:rPr>
  </w:style>
  <w:style w:type="paragraph" w:customStyle="1" w:styleId="F469512CADED49CD8E213696CDF1011D">
    <w:name w:val="F469512CADED49CD8E213696CDF1011D"/>
    <w:rsid w:val="009C5A6E"/>
  </w:style>
  <w:style w:type="paragraph" w:customStyle="1" w:styleId="048667B6F1444BD5AB19AC6110B9CB9A">
    <w:name w:val="048667B6F1444BD5AB19AC6110B9CB9A"/>
    <w:rsid w:val="009C5A6E"/>
  </w:style>
  <w:style w:type="paragraph" w:customStyle="1" w:styleId="88209E10AB944760BAD09C585EFA4CB1">
    <w:name w:val="88209E10AB944760BAD09C585EFA4CB1"/>
    <w:rsid w:val="009C5A6E"/>
  </w:style>
  <w:style w:type="paragraph" w:customStyle="1" w:styleId="65EB3928B7BE483DB14AE8352F0E3148">
    <w:name w:val="65EB3928B7BE483DB14AE8352F0E3148"/>
    <w:rsid w:val="009C5A6E"/>
  </w:style>
  <w:style w:type="paragraph" w:customStyle="1" w:styleId="C1A80DD06AC24F8B8DF7DD272D27715B">
    <w:name w:val="C1A80DD06AC24F8B8DF7DD272D27715B"/>
    <w:rsid w:val="00E32E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327D9-D611-4E00-82EF-FBA38577BE47}">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6829C687-1BF1-498C-943A-4C3E45428262}"/>
</file>

<file path=customXml/itemProps3.xml><?xml version="1.0" encoding="utf-8"?>
<ds:datastoreItem xmlns:ds="http://schemas.openxmlformats.org/officeDocument/2006/customXml" ds:itemID="{A15597E8-A155-4B92-ABDE-53719971667F}">
  <ds:schemaRefs>
    <ds:schemaRef ds:uri="http://schemas.microsoft.com/sharepoint/v3/contenttype/forms"/>
  </ds:schemaRefs>
</ds:datastoreItem>
</file>

<file path=customXml/itemProps4.xml><?xml version="1.0" encoding="utf-8"?>
<ds:datastoreItem xmlns:ds="http://schemas.openxmlformats.org/officeDocument/2006/customXml" ds:itemID="{1671792F-CAB1-4519-A942-3F35D5BAE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7</Pages>
  <Words>888</Words>
  <Characters>5064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Product Returns</vt:lpstr>
    </vt:vector>
  </TitlesOfParts>
  <Manager/>
  <Company/>
  <LinksUpToDate>false</LinksUpToDate>
  <CharactersWithSpaces>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 Returns</dc:title>
  <cp:lastModifiedBy/>
  <cp:revision>1</cp:revision>
  <dcterms:created xsi:type="dcterms:W3CDTF">2013-01-31T05:44:00Z</dcterms:created>
  <dcterms:modified xsi:type="dcterms:W3CDTF">2019-10-15T05:44:00Z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2013-01-09T08:00:00Z</vt:filetime>
  </property>
  <property fmtid="{D5CDD505-2E9C-101B-9397-08002B2CF9AE}" pid="5" name="Issue Date">
    <vt:filetime>2013-01-08T13:00:00Z</vt:filetime>
  </property>
  <property fmtid="{D5CDD505-2E9C-101B-9397-08002B2CF9AE}" pid="6" name="Publisher">
    <vt:lpwstr>PharmOut</vt:lpwstr>
  </property>
</Properties>
</file>