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097BC" w14:textId="5235AD7B" w:rsidR="00874D0B" w:rsidRPr="00240591" w:rsidRDefault="00874D0B" w:rsidP="00874D0B">
      <w:pPr>
        <w:pStyle w:val="Title"/>
      </w:pPr>
      <w:bookmarkStart w:id="0" w:name="_Toc219615103"/>
      <w:r>
        <w:t xml:space="preserve">Procedure: </w:t>
      </w:r>
      <w:sdt>
        <w:sdtPr>
          <w:alias w:val="Title"/>
          <w:tag w:val=""/>
          <w:id w:val="1894852427"/>
          <w:placeholder>
            <w:docPart w:val="EC980DAE1E794DE6945BD508FE59871F"/>
          </w:placeholder>
          <w:dataBinding w:prefixMappings="xmlns:ns0='http://purl.org/dc/elements/1.1/' xmlns:ns1='http://schemas.openxmlformats.org/package/2006/metadata/core-properties' " w:xpath="/ns1:coreProperties[1]/ns0:title[1]" w:storeItemID="{6C3C8BC8-F283-45AE-878A-BAB7291924A1}"/>
          <w:text/>
        </w:sdtPr>
        <w:sdtEndPr/>
        <w:sdtContent>
          <w:r w:rsidR="004D11D2">
            <w:t>Customer Complaints</w:t>
          </w:r>
        </w:sdtContent>
      </w:sdt>
    </w:p>
    <w:p w14:paraId="017097BD" w14:textId="77777777" w:rsidR="00874D0B" w:rsidRDefault="00874D0B" w:rsidP="00874D0B"/>
    <w:p w14:paraId="017097BE" w14:textId="77777777" w:rsidR="00874D0B" w:rsidRDefault="00874D0B" w:rsidP="00874D0B"/>
    <w:p w14:paraId="017097BF" w14:textId="77777777" w:rsidR="00874D0B" w:rsidRDefault="00874D0B" w:rsidP="00874D0B"/>
    <w:p w14:paraId="017097C0" w14:textId="77777777" w:rsidR="00874D0B" w:rsidRDefault="00874D0B" w:rsidP="00874D0B"/>
    <w:p w14:paraId="017097C1" w14:textId="77777777" w:rsidR="00874D0B" w:rsidRDefault="00874D0B" w:rsidP="00874D0B"/>
    <w:p w14:paraId="017097C2" w14:textId="77777777" w:rsidR="00874D0B" w:rsidRDefault="00874D0B" w:rsidP="00874D0B"/>
    <w:p w14:paraId="017097C3" w14:textId="77777777" w:rsidR="00874D0B" w:rsidRPr="00963149" w:rsidRDefault="00874D0B" w:rsidP="00874D0B"/>
    <w:p w14:paraId="017097C4" w14:textId="77777777" w:rsidR="00874D0B" w:rsidRDefault="00874D0B" w:rsidP="00874D0B"/>
    <w:p w14:paraId="421C0A84" w14:textId="38C60E45" w:rsidR="004945DD" w:rsidRDefault="004945DD" w:rsidP="00874D0B"/>
    <w:p w14:paraId="362B5E1B" w14:textId="77777777" w:rsidR="004945DD" w:rsidRDefault="004945DD" w:rsidP="00874D0B"/>
    <w:p w14:paraId="68710D22" w14:textId="77777777" w:rsidR="004945DD" w:rsidRDefault="004945DD" w:rsidP="00874D0B"/>
    <w:p w14:paraId="017097C5" w14:textId="77777777" w:rsidR="00874D0B" w:rsidRDefault="00874D0B" w:rsidP="00874D0B"/>
    <w:p w14:paraId="017097C6" w14:textId="77777777" w:rsidR="00874D0B" w:rsidRDefault="00874D0B" w:rsidP="00874D0B"/>
    <w:p w14:paraId="017097C7" w14:textId="77777777" w:rsidR="00874D0B" w:rsidRDefault="00874D0B" w:rsidP="00874D0B"/>
    <w:p w14:paraId="017097C8" w14:textId="77777777" w:rsidR="00874D0B" w:rsidRDefault="00874D0B" w:rsidP="00874D0B"/>
    <w:p w14:paraId="017097C9" w14:textId="77777777" w:rsidR="00874D0B" w:rsidRDefault="00874D0B" w:rsidP="00874D0B"/>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4945DD" w14:paraId="0D298EF8" w14:textId="77777777" w:rsidTr="004945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6DD8F9" w14:textId="77777777" w:rsidR="004945DD" w:rsidRDefault="004945DD">
            <w:pPr>
              <w:pStyle w:val="Tableheadingleft"/>
              <w:rPr>
                <w:sz w:val="20"/>
              </w:rPr>
            </w:pPr>
            <w:r>
              <w:t>Document information, authorship and approvals</w:t>
            </w:r>
          </w:p>
        </w:tc>
      </w:tr>
      <w:tr w:rsidR="004945DD" w14:paraId="58145EC1" w14:textId="77777777" w:rsidTr="004945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E5E70A7" w14:textId="77777777" w:rsidR="004945DD" w:rsidRDefault="004945DD">
            <w:pPr>
              <w:pStyle w:val="Tableheadingleft"/>
            </w:pPr>
            <w:r>
              <w:t>Author signs to confirm technical content</w:t>
            </w:r>
          </w:p>
        </w:tc>
      </w:tr>
      <w:tr w:rsidR="004945DD" w14:paraId="6FC6FB30" w14:textId="77777777" w:rsidTr="004945DD">
        <w:trPr>
          <w:cantSplit/>
        </w:trPr>
        <w:tc>
          <w:tcPr>
            <w:tcW w:w="2948" w:type="dxa"/>
            <w:tcBorders>
              <w:top w:val="single" w:sz="4" w:space="0" w:color="auto"/>
              <w:left w:val="single" w:sz="4" w:space="0" w:color="auto"/>
              <w:bottom w:val="single" w:sz="4" w:space="0" w:color="auto"/>
              <w:right w:val="single" w:sz="4" w:space="0" w:color="auto"/>
            </w:tcBorders>
          </w:tcPr>
          <w:p w14:paraId="2083F2C6" w14:textId="77777777" w:rsidR="004945DD" w:rsidRDefault="004945DD">
            <w:pPr>
              <w:pStyle w:val="Tabletextleft"/>
            </w:pPr>
            <w:r>
              <w:t>Prepared by:</w:t>
            </w:r>
          </w:p>
          <w:p w14:paraId="0105558C" w14:textId="77777777" w:rsidR="004945DD" w:rsidRDefault="004945DD">
            <w:pPr>
              <w:pStyle w:val="Tabletextleft"/>
            </w:pPr>
          </w:p>
          <w:p w14:paraId="44AF9781" w14:textId="77777777" w:rsidR="004945DD" w:rsidRDefault="004945D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F53F9D2" w14:textId="77777777" w:rsidR="004945DD" w:rsidRDefault="004945DD">
            <w:pPr>
              <w:pStyle w:val="Tabletextleft"/>
            </w:pPr>
            <w:r>
              <w:t>Job title:</w:t>
            </w:r>
          </w:p>
          <w:p w14:paraId="73A3B6F1" w14:textId="77777777" w:rsidR="004945DD" w:rsidRDefault="004945D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AAE2A98" w14:textId="77777777" w:rsidR="004945DD" w:rsidRDefault="004945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6A4EA8D" w14:textId="77777777" w:rsidR="004945DD" w:rsidRDefault="004945DD">
            <w:pPr>
              <w:pStyle w:val="Tabletextleft"/>
            </w:pPr>
            <w:r>
              <w:t>Date:</w:t>
            </w:r>
          </w:p>
        </w:tc>
      </w:tr>
      <w:tr w:rsidR="004945DD" w14:paraId="5BF5B73E" w14:textId="77777777" w:rsidTr="004945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9F43B8" w14:textId="77777777" w:rsidR="004945DD" w:rsidRDefault="004945DD">
            <w:pPr>
              <w:pStyle w:val="Tableheadingleft"/>
            </w:pPr>
            <w:r>
              <w:t>Subject matter expert reviewer signs to confirm technical content</w:t>
            </w:r>
          </w:p>
        </w:tc>
      </w:tr>
      <w:tr w:rsidR="004945DD" w14:paraId="4A95C83F" w14:textId="77777777" w:rsidTr="004945DD">
        <w:trPr>
          <w:cantSplit/>
        </w:trPr>
        <w:tc>
          <w:tcPr>
            <w:tcW w:w="2948" w:type="dxa"/>
            <w:tcBorders>
              <w:top w:val="single" w:sz="4" w:space="0" w:color="auto"/>
              <w:left w:val="single" w:sz="4" w:space="0" w:color="auto"/>
              <w:bottom w:val="single" w:sz="4" w:space="0" w:color="auto"/>
              <w:right w:val="single" w:sz="4" w:space="0" w:color="auto"/>
            </w:tcBorders>
          </w:tcPr>
          <w:p w14:paraId="7C83B7B6" w14:textId="77777777" w:rsidR="004945DD" w:rsidRDefault="004945DD">
            <w:pPr>
              <w:pStyle w:val="Tabletextleft"/>
            </w:pPr>
            <w:r>
              <w:t>Reviewed by:</w:t>
            </w:r>
          </w:p>
          <w:p w14:paraId="642BBA6D" w14:textId="77777777" w:rsidR="004945DD" w:rsidRDefault="004945DD">
            <w:pPr>
              <w:pStyle w:val="Tabletextleft"/>
            </w:pPr>
          </w:p>
          <w:p w14:paraId="7C9BC46E" w14:textId="77777777" w:rsidR="004945DD" w:rsidRDefault="004945D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ECBB22F" w14:textId="77777777" w:rsidR="004945DD" w:rsidRDefault="004945DD">
            <w:pPr>
              <w:pStyle w:val="Tabletextleft"/>
            </w:pPr>
            <w:r>
              <w:t>Job title:</w:t>
            </w:r>
          </w:p>
          <w:p w14:paraId="677FA996" w14:textId="77777777" w:rsidR="004945DD" w:rsidRDefault="004945D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799CAB7" w14:textId="77777777" w:rsidR="004945DD" w:rsidRDefault="004945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202A58C" w14:textId="77777777" w:rsidR="004945DD" w:rsidRDefault="004945DD">
            <w:pPr>
              <w:pStyle w:val="Tabletextleft"/>
            </w:pPr>
            <w:r>
              <w:t>Date:</w:t>
            </w:r>
          </w:p>
        </w:tc>
      </w:tr>
      <w:tr w:rsidR="004945DD" w14:paraId="1D48FDB4" w14:textId="77777777" w:rsidTr="004945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2FF14D" w14:textId="77777777" w:rsidR="004945DD" w:rsidRDefault="004945DD">
            <w:pPr>
              <w:pStyle w:val="Tableheadingleft"/>
            </w:pPr>
            <w:r>
              <w:t>Quality representative signs to confirm document complies with quality management system</w:t>
            </w:r>
          </w:p>
        </w:tc>
      </w:tr>
      <w:tr w:rsidR="004945DD" w14:paraId="6F1FF051" w14:textId="77777777" w:rsidTr="004945D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4399711" w14:textId="77777777" w:rsidR="004945DD" w:rsidRDefault="004945DD">
            <w:pPr>
              <w:pStyle w:val="Tabletextleft"/>
            </w:pPr>
            <w:r>
              <w:t>Authorised by:</w:t>
            </w:r>
          </w:p>
          <w:p w14:paraId="00653541" w14:textId="77777777" w:rsidR="004945DD" w:rsidRDefault="004945DD">
            <w:pPr>
              <w:pStyle w:val="Tabletextleft"/>
            </w:pPr>
          </w:p>
          <w:p w14:paraId="45B8BC6E" w14:textId="77777777" w:rsidR="004945DD" w:rsidRDefault="004945D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B219C2E" w14:textId="77777777" w:rsidR="004945DD" w:rsidRDefault="004945DD">
            <w:pPr>
              <w:pStyle w:val="Tabletextleft"/>
            </w:pPr>
            <w:r>
              <w:t>Job title:</w:t>
            </w:r>
          </w:p>
          <w:p w14:paraId="33717F3B" w14:textId="77777777" w:rsidR="004945DD" w:rsidRDefault="004945D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42AD134" w14:textId="77777777" w:rsidR="004945DD" w:rsidRDefault="004945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9A87868" w14:textId="77777777" w:rsidR="004945DD" w:rsidRDefault="004945DD">
            <w:pPr>
              <w:pStyle w:val="Tabletextleft"/>
            </w:pPr>
            <w:r>
              <w:t>Date:</w:t>
            </w:r>
          </w:p>
        </w:tc>
      </w:tr>
    </w:tbl>
    <w:p w14:paraId="017097F0" w14:textId="24BFD900" w:rsidR="00874D0B" w:rsidRPr="007D2198" w:rsidRDefault="00874D0B" w:rsidP="00874D0B">
      <w:pPr>
        <w:pStyle w:val="Subtitle"/>
      </w:pPr>
      <w:r w:rsidRPr="007D2198">
        <w:br w:type="page"/>
      </w:r>
      <w:bookmarkStart w:id="1" w:name="_Toc235848835"/>
      <w:r w:rsidRPr="007D2198">
        <w:lastRenderedPageBreak/>
        <w:t>Table of Contents</w:t>
      </w:r>
      <w:bookmarkEnd w:id="1"/>
    </w:p>
    <w:p w14:paraId="555FD677" w14:textId="77777777" w:rsidR="00441A6A" w:rsidRDefault="00874D0B">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7930" w:history="1">
        <w:r w:rsidR="00441A6A" w:rsidRPr="00CD691E">
          <w:rPr>
            <w:rStyle w:val="Hyperlink"/>
          </w:rPr>
          <w:t>1.</w:t>
        </w:r>
        <w:r w:rsidR="00441A6A">
          <w:rPr>
            <w:rFonts w:asciiTheme="minorHAnsi" w:eastAsiaTheme="minorEastAsia" w:hAnsiTheme="minorHAnsi" w:cstheme="minorBidi"/>
            <w:b w:val="0"/>
            <w:lang w:eastAsia="en-AU"/>
          </w:rPr>
          <w:tab/>
        </w:r>
        <w:r w:rsidR="00441A6A" w:rsidRPr="00CD691E">
          <w:rPr>
            <w:rStyle w:val="Hyperlink"/>
          </w:rPr>
          <w:t>Purpose</w:t>
        </w:r>
        <w:r w:rsidR="00441A6A">
          <w:rPr>
            <w:webHidden/>
          </w:rPr>
          <w:tab/>
        </w:r>
        <w:r w:rsidR="00441A6A">
          <w:rPr>
            <w:webHidden/>
          </w:rPr>
          <w:fldChar w:fldCharType="begin"/>
        </w:r>
        <w:r w:rsidR="00441A6A">
          <w:rPr>
            <w:webHidden/>
          </w:rPr>
          <w:instrText xml:space="preserve"> PAGEREF _Toc407017930 \h </w:instrText>
        </w:r>
        <w:r w:rsidR="00441A6A">
          <w:rPr>
            <w:webHidden/>
          </w:rPr>
        </w:r>
        <w:r w:rsidR="00441A6A">
          <w:rPr>
            <w:webHidden/>
          </w:rPr>
          <w:fldChar w:fldCharType="separate"/>
        </w:r>
        <w:r w:rsidR="00441A6A">
          <w:rPr>
            <w:webHidden/>
          </w:rPr>
          <w:t>3</w:t>
        </w:r>
        <w:r w:rsidR="00441A6A">
          <w:rPr>
            <w:webHidden/>
          </w:rPr>
          <w:fldChar w:fldCharType="end"/>
        </w:r>
      </w:hyperlink>
    </w:p>
    <w:p w14:paraId="58B36A85" w14:textId="77777777" w:rsidR="00441A6A" w:rsidRDefault="006E019D">
      <w:pPr>
        <w:pStyle w:val="TOC1"/>
        <w:rPr>
          <w:rFonts w:asciiTheme="minorHAnsi" w:eastAsiaTheme="minorEastAsia" w:hAnsiTheme="minorHAnsi" w:cstheme="minorBidi"/>
          <w:b w:val="0"/>
          <w:lang w:eastAsia="en-AU"/>
        </w:rPr>
      </w:pPr>
      <w:hyperlink w:anchor="_Toc407017931" w:history="1">
        <w:r w:rsidR="00441A6A" w:rsidRPr="00CD691E">
          <w:rPr>
            <w:rStyle w:val="Hyperlink"/>
          </w:rPr>
          <w:t>2.</w:t>
        </w:r>
        <w:r w:rsidR="00441A6A">
          <w:rPr>
            <w:rFonts w:asciiTheme="minorHAnsi" w:eastAsiaTheme="minorEastAsia" w:hAnsiTheme="minorHAnsi" w:cstheme="minorBidi"/>
            <w:b w:val="0"/>
            <w:lang w:eastAsia="en-AU"/>
          </w:rPr>
          <w:tab/>
        </w:r>
        <w:r w:rsidR="00441A6A" w:rsidRPr="00CD691E">
          <w:rPr>
            <w:rStyle w:val="Hyperlink"/>
          </w:rPr>
          <w:t>Scope</w:t>
        </w:r>
        <w:r w:rsidR="00441A6A">
          <w:rPr>
            <w:webHidden/>
          </w:rPr>
          <w:tab/>
        </w:r>
        <w:r w:rsidR="00441A6A">
          <w:rPr>
            <w:webHidden/>
          </w:rPr>
          <w:fldChar w:fldCharType="begin"/>
        </w:r>
        <w:r w:rsidR="00441A6A">
          <w:rPr>
            <w:webHidden/>
          </w:rPr>
          <w:instrText xml:space="preserve"> PAGEREF _Toc407017931 \h </w:instrText>
        </w:r>
        <w:r w:rsidR="00441A6A">
          <w:rPr>
            <w:webHidden/>
          </w:rPr>
        </w:r>
        <w:r w:rsidR="00441A6A">
          <w:rPr>
            <w:webHidden/>
          </w:rPr>
          <w:fldChar w:fldCharType="separate"/>
        </w:r>
        <w:r w:rsidR="00441A6A">
          <w:rPr>
            <w:webHidden/>
          </w:rPr>
          <w:t>3</w:t>
        </w:r>
        <w:r w:rsidR="00441A6A">
          <w:rPr>
            <w:webHidden/>
          </w:rPr>
          <w:fldChar w:fldCharType="end"/>
        </w:r>
      </w:hyperlink>
    </w:p>
    <w:p w14:paraId="760A619B" w14:textId="77777777" w:rsidR="00441A6A" w:rsidRDefault="006E019D">
      <w:pPr>
        <w:pStyle w:val="TOC1"/>
        <w:rPr>
          <w:rFonts w:asciiTheme="minorHAnsi" w:eastAsiaTheme="minorEastAsia" w:hAnsiTheme="minorHAnsi" w:cstheme="minorBidi"/>
          <w:b w:val="0"/>
          <w:lang w:eastAsia="en-AU"/>
        </w:rPr>
      </w:pPr>
      <w:hyperlink w:anchor="_Toc407017932" w:history="1">
        <w:r w:rsidR="00441A6A" w:rsidRPr="00CD691E">
          <w:rPr>
            <w:rStyle w:val="Hyperlink"/>
          </w:rPr>
          <w:t>3.</w:t>
        </w:r>
        <w:r w:rsidR="00441A6A">
          <w:rPr>
            <w:rFonts w:asciiTheme="minorHAnsi" w:eastAsiaTheme="minorEastAsia" w:hAnsiTheme="minorHAnsi" w:cstheme="minorBidi"/>
            <w:b w:val="0"/>
            <w:lang w:eastAsia="en-AU"/>
          </w:rPr>
          <w:tab/>
        </w:r>
        <w:r w:rsidR="00441A6A" w:rsidRPr="00CD691E">
          <w:rPr>
            <w:rStyle w:val="Hyperlink"/>
          </w:rPr>
          <w:t>Responsibilities</w:t>
        </w:r>
        <w:r w:rsidR="00441A6A">
          <w:rPr>
            <w:webHidden/>
          </w:rPr>
          <w:tab/>
        </w:r>
        <w:r w:rsidR="00441A6A">
          <w:rPr>
            <w:webHidden/>
          </w:rPr>
          <w:fldChar w:fldCharType="begin"/>
        </w:r>
        <w:r w:rsidR="00441A6A">
          <w:rPr>
            <w:webHidden/>
          </w:rPr>
          <w:instrText xml:space="preserve"> PAGEREF _Toc407017932 \h </w:instrText>
        </w:r>
        <w:r w:rsidR="00441A6A">
          <w:rPr>
            <w:webHidden/>
          </w:rPr>
        </w:r>
        <w:r w:rsidR="00441A6A">
          <w:rPr>
            <w:webHidden/>
          </w:rPr>
          <w:fldChar w:fldCharType="separate"/>
        </w:r>
        <w:r w:rsidR="00441A6A">
          <w:rPr>
            <w:webHidden/>
          </w:rPr>
          <w:t>3</w:t>
        </w:r>
        <w:r w:rsidR="00441A6A">
          <w:rPr>
            <w:webHidden/>
          </w:rPr>
          <w:fldChar w:fldCharType="end"/>
        </w:r>
      </w:hyperlink>
    </w:p>
    <w:p w14:paraId="074F69BA" w14:textId="77777777" w:rsidR="00441A6A" w:rsidRDefault="006E019D">
      <w:pPr>
        <w:pStyle w:val="TOC1"/>
        <w:rPr>
          <w:rFonts w:asciiTheme="minorHAnsi" w:eastAsiaTheme="minorEastAsia" w:hAnsiTheme="minorHAnsi" w:cstheme="minorBidi"/>
          <w:b w:val="0"/>
          <w:lang w:eastAsia="en-AU"/>
        </w:rPr>
      </w:pPr>
      <w:hyperlink w:anchor="_Toc407017933" w:history="1">
        <w:r w:rsidR="00441A6A" w:rsidRPr="00CD691E">
          <w:rPr>
            <w:rStyle w:val="Hyperlink"/>
          </w:rPr>
          <w:t>4.</w:t>
        </w:r>
        <w:r w:rsidR="00441A6A">
          <w:rPr>
            <w:rFonts w:asciiTheme="minorHAnsi" w:eastAsiaTheme="minorEastAsia" w:hAnsiTheme="minorHAnsi" w:cstheme="minorBidi"/>
            <w:b w:val="0"/>
            <w:lang w:eastAsia="en-AU"/>
          </w:rPr>
          <w:tab/>
        </w:r>
        <w:r w:rsidR="00441A6A" w:rsidRPr="00CD691E">
          <w:rPr>
            <w:rStyle w:val="Hyperlink"/>
          </w:rPr>
          <w:t>Procedure</w:t>
        </w:r>
        <w:r w:rsidR="00441A6A">
          <w:rPr>
            <w:webHidden/>
          </w:rPr>
          <w:tab/>
        </w:r>
        <w:r w:rsidR="00441A6A">
          <w:rPr>
            <w:webHidden/>
          </w:rPr>
          <w:fldChar w:fldCharType="begin"/>
        </w:r>
        <w:r w:rsidR="00441A6A">
          <w:rPr>
            <w:webHidden/>
          </w:rPr>
          <w:instrText xml:space="preserve"> PAGEREF _Toc407017933 \h </w:instrText>
        </w:r>
        <w:r w:rsidR="00441A6A">
          <w:rPr>
            <w:webHidden/>
          </w:rPr>
        </w:r>
        <w:r w:rsidR="00441A6A">
          <w:rPr>
            <w:webHidden/>
          </w:rPr>
          <w:fldChar w:fldCharType="separate"/>
        </w:r>
        <w:r w:rsidR="00441A6A">
          <w:rPr>
            <w:webHidden/>
          </w:rPr>
          <w:t>4</w:t>
        </w:r>
        <w:r w:rsidR="00441A6A">
          <w:rPr>
            <w:webHidden/>
          </w:rPr>
          <w:fldChar w:fldCharType="end"/>
        </w:r>
      </w:hyperlink>
    </w:p>
    <w:p w14:paraId="0C97C623" w14:textId="77777777" w:rsidR="00441A6A" w:rsidRDefault="006E019D">
      <w:pPr>
        <w:pStyle w:val="TOC2"/>
        <w:rPr>
          <w:rFonts w:asciiTheme="minorHAnsi" w:eastAsiaTheme="minorEastAsia" w:hAnsiTheme="minorHAnsi" w:cstheme="minorBidi"/>
          <w:lang w:eastAsia="en-AU"/>
        </w:rPr>
      </w:pPr>
      <w:hyperlink w:anchor="_Toc407017934" w:history="1">
        <w:r w:rsidR="00441A6A" w:rsidRPr="00CD691E">
          <w:rPr>
            <w:rStyle w:val="Hyperlink"/>
          </w:rPr>
          <w:t>4.1.</w:t>
        </w:r>
        <w:r w:rsidR="00441A6A">
          <w:rPr>
            <w:rFonts w:asciiTheme="minorHAnsi" w:eastAsiaTheme="minorEastAsia" w:hAnsiTheme="minorHAnsi" w:cstheme="minorBidi"/>
            <w:lang w:eastAsia="en-AU"/>
          </w:rPr>
          <w:tab/>
        </w:r>
        <w:r w:rsidR="00441A6A" w:rsidRPr="00CD691E">
          <w:rPr>
            <w:rStyle w:val="Hyperlink"/>
          </w:rPr>
          <w:t>Receiving and logging customer complaints</w:t>
        </w:r>
        <w:r w:rsidR="00441A6A">
          <w:rPr>
            <w:webHidden/>
          </w:rPr>
          <w:tab/>
        </w:r>
        <w:r w:rsidR="00441A6A">
          <w:rPr>
            <w:webHidden/>
          </w:rPr>
          <w:fldChar w:fldCharType="begin"/>
        </w:r>
        <w:r w:rsidR="00441A6A">
          <w:rPr>
            <w:webHidden/>
          </w:rPr>
          <w:instrText xml:space="preserve"> PAGEREF _Toc407017934 \h </w:instrText>
        </w:r>
        <w:r w:rsidR="00441A6A">
          <w:rPr>
            <w:webHidden/>
          </w:rPr>
        </w:r>
        <w:r w:rsidR="00441A6A">
          <w:rPr>
            <w:webHidden/>
          </w:rPr>
          <w:fldChar w:fldCharType="separate"/>
        </w:r>
        <w:r w:rsidR="00441A6A">
          <w:rPr>
            <w:webHidden/>
          </w:rPr>
          <w:t>4</w:t>
        </w:r>
        <w:r w:rsidR="00441A6A">
          <w:rPr>
            <w:webHidden/>
          </w:rPr>
          <w:fldChar w:fldCharType="end"/>
        </w:r>
      </w:hyperlink>
    </w:p>
    <w:p w14:paraId="3598DDB8" w14:textId="77777777" w:rsidR="00441A6A" w:rsidRDefault="006E019D">
      <w:pPr>
        <w:pStyle w:val="TOC2"/>
        <w:rPr>
          <w:rFonts w:asciiTheme="minorHAnsi" w:eastAsiaTheme="minorEastAsia" w:hAnsiTheme="minorHAnsi" w:cstheme="minorBidi"/>
          <w:lang w:eastAsia="en-AU"/>
        </w:rPr>
      </w:pPr>
      <w:hyperlink w:anchor="_Toc407017935" w:history="1">
        <w:r w:rsidR="00441A6A" w:rsidRPr="00CD691E">
          <w:rPr>
            <w:rStyle w:val="Hyperlink"/>
          </w:rPr>
          <w:t>4.2.</w:t>
        </w:r>
        <w:r w:rsidR="00441A6A">
          <w:rPr>
            <w:rFonts w:asciiTheme="minorHAnsi" w:eastAsiaTheme="minorEastAsia" w:hAnsiTheme="minorHAnsi" w:cstheme="minorBidi"/>
            <w:lang w:eastAsia="en-AU"/>
          </w:rPr>
          <w:tab/>
        </w:r>
        <w:r w:rsidR="00441A6A" w:rsidRPr="00CD691E">
          <w:rPr>
            <w:rStyle w:val="Hyperlink"/>
          </w:rPr>
          <w:t>Complaints categories</w:t>
        </w:r>
        <w:r w:rsidR="00441A6A">
          <w:rPr>
            <w:webHidden/>
          </w:rPr>
          <w:tab/>
        </w:r>
        <w:r w:rsidR="00441A6A">
          <w:rPr>
            <w:webHidden/>
          </w:rPr>
          <w:fldChar w:fldCharType="begin"/>
        </w:r>
        <w:r w:rsidR="00441A6A">
          <w:rPr>
            <w:webHidden/>
          </w:rPr>
          <w:instrText xml:space="preserve"> PAGEREF _Toc407017935 \h </w:instrText>
        </w:r>
        <w:r w:rsidR="00441A6A">
          <w:rPr>
            <w:webHidden/>
          </w:rPr>
        </w:r>
        <w:r w:rsidR="00441A6A">
          <w:rPr>
            <w:webHidden/>
          </w:rPr>
          <w:fldChar w:fldCharType="separate"/>
        </w:r>
        <w:r w:rsidR="00441A6A">
          <w:rPr>
            <w:webHidden/>
          </w:rPr>
          <w:t>5</w:t>
        </w:r>
        <w:r w:rsidR="00441A6A">
          <w:rPr>
            <w:webHidden/>
          </w:rPr>
          <w:fldChar w:fldCharType="end"/>
        </w:r>
      </w:hyperlink>
    </w:p>
    <w:p w14:paraId="447EADBE" w14:textId="77777777" w:rsidR="00441A6A" w:rsidRDefault="006E019D">
      <w:pPr>
        <w:pStyle w:val="TOC2"/>
        <w:rPr>
          <w:rFonts w:asciiTheme="minorHAnsi" w:eastAsiaTheme="minorEastAsia" w:hAnsiTheme="minorHAnsi" w:cstheme="minorBidi"/>
          <w:lang w:eastAsia="en-AU"/>
        </w:rPr>
      </w:pPr>
      <w:hyperlink w:anchor="_Toc407017936" w:history="1">
        <w:r w:rsidR="00441A6A" w:rsidRPr="00CD691E">
          <w:rPr>
            <w:rStyle w:val="Hyperlink"/>
          </w:rPr>
          <w:t>4.3.</w:t>
        </w:r>
        <w:r w:rsidR="00441A6A">
          <w:rPr>
            <w:rFonts w:asciiTheme="minorHAnsi" w:eastAsiaTheme="minorEastAsia" w:hAnsiTheme="minorHAnsi" w:cstheme="minorBidi"/>
            <w:lang w:eastAsia="en-AU"/>
          </w:rPr>
          <w:tab/>
        </w:r>
        <w:r w:rsidR="00441A6A" w:rsidRPr="00CD691E">
          <w:rPr>
            <w:rStyle w:val="Hyperlink"/>
          </w:rPr>
          <w:t>Evaluating and investigating product complaints</w:t>
        </w:r>
        <w:r w:rsidR="00441A6A">
          <w:rPr>
            <w:webHidden/>
          </w:rPr>
          <w:tab/>
        </w:r>
        <w:r w:rsidR="00441A6A">
          <w:rPr>
            <w:webHidden/>
          </w:rPr>
          <w:fldChar w:fldCharType="begin"/>
        </w:r>
        <w:r w:rsidR="00441A6A">
          <w:rPr>
            <w:webHidden/>
          </w:rPr>
          <w:instrText xml:space="preserve"> PAGEREF _Toc407017936 \h </w:instrText>
        </w:r>
        <w:r w:rsidR="00441A6A">
          <w:rPr>
            <w:webHidden/>
          </w:rPr>
        </w:r>
        <w:r w:rsidR="00441A6A">
          <w:rPr>
            <w:webHidden/>
          </w:rPr>
          <w:fldChar w:fldCharType="separate"/>
        </w:r>
        <w:r w:rsidR="00441A6A">
          <w:rPr>
            <w:webHidden/>
          </w:rPr>
          <w:t>5</w:t>
        </w:r>
        <w:r w:rsidR="00441A6A">
          <w:rPr>
            <w:webHidden/>
          </w:rPr>
          <w:fldChar w:fldCharType="end"/>
        </w:r>
      </w:hyperlink>
    </w:p>
    <w:p w14:paraId="4ADC19F4" w14:textId="77777777" w:rsidR="00441A6A" w:rsidRDefault="006E019D">
      <w:pPr>
        <w:pStyle w:val="TOC2"/>
        <w:rPr>
          <w:rFonts w:asciiTheme="minorHAnsi" w:eastAsiaTheme="minorEastAsia" w:hAnsiTheme="minorHAnsi" w:cstheme="minorBidi"/>
          <w:lang w:eastAsia="en-AU"/>
        </w:rPr>
      </w:pPr>
      <w:hyperlink w:anchor="_Toc407017937" w:history="1">
        <w:r w:rsidR="00441A6A" w:rsidRPr="00CD691E">
          <w:rPr>
            <w:rStyle w:val="Hyperlink"/>
          </w:rPr>
          <w:t>4.4.</w:t>
        </w:r>
        <w:r w:rsidR="00441A6A">
          <w:rPr>
            <w:rFonts w:asciiTheme="minorHAnsi" w:eastAsiaTheme="minorEastAsia" w:hAnsiTheme="minorHAnsi" w:cstheme="minorBidi"/>
            <w:lang w:eastAsia="en-AU"/>
          </w:rPr>
          <w:tab/>
        </w:r>
        <w:r w:rsidR="00441A6A" w:rsidRPr="00CD691E">
          <w:rPr>
            <w:rStyle w:val="Hyperlink"/>
          </w:rPr>
          <w:t>Evaluating and investigating general complaints</w:t>
        </w:r>
        <w:r w:rsidR="00441A6A">
          <w:rPr>
            <w:webHidden/>
          </w:rPr>
          <w:tab/>
        </w:r>
        <w:r w:rsidR="00441A6A">
          <w:rPr>
            <w:webHidden/>
          </w:rPr>
          <w:fldChar w:fldCharType="begin"/>
        </w:r>
        <w:r w:rsidR="00441A6A">
          <w:rPr>
            <w:webHidden/>
          </w:rPr>
          <w:instrText xml:space="preserve"> PAGEREF _Toc407017937 \h </w:instrText>
        </w:r>
        <w:r w:rsidR="00441A6A">
          <w:rPr>
            <w:webHidden/>
          </w:rPr>
        </w:r>
        <w:r w:rsidR="00441A6A">
          <w:rPr>
            <w:webHidden/>
          </w:rPr>
          <w:fldChar w:fldCharType="separate"/>
        </w:r>
        <w:r w:rsidR="00441A6A">
          <w:rPr>
            <w:webHidden/>
          </w:rPr>
          <w:t>6</w:t>
        </w:r>
        <w:r w:rsidR="00441A6A">
          <w:rPr>
            <w:webHidden/>
          </w:rPr>
          <w:fldChar w:fldCharType="end"/>
        </w:r>
      </w:hyperlink>
    </w:p>
    <w:p w14:paraId="78DC8DDD" w14:textId="77777777" w:rsidR="00441A6A" w:rsidRDefault="006E019D">
      <w:pPr>
        <w:pStyle w:val="TOC2"/>
        <w:rPr>
          <w:rFonts w:asciiTheme="minorHAnsi" w:eastAsiaTheme="minorEastAsia" w:hAnsiTheme="minorHAnsi" w:cstheme="minorBidi"/>
          <w:lang w:eastAsia="en-AU"/>
        </w:rPr>
      </w:pPr>
      <w:hyperlink w:anchor="_Toc407017938" w:history="1">
        <w:r w:rsidR="00441A6A" w:rsidRPr="00CD691E">
          <w:rPr>
            <w:rStyle w:val="Hyperlink"/>
          </w:rPr>
          <w:t>4.5.</w:t>
        </w:r>
        <w:r w:rsidR="00441A6A">
          <w:rPr>
            <w:rFonts w:asciiTheme="minorHAnsi" w:eastAsiaTheme="minorEastAsia" w:hAnsiTheme="minorHAnsi" w:cstheme="minorBidi"/>
            <w:lang w:eastAsia="en-AU"/>
          </w:rPr>
          <w:tab/>
        </w:r>
        <w:r w:rsidR="00441A6A" w:rsidRPr="00CD691E">
          <w:rPr>
            <w:rStyle w:val="Hyperlink"/>
          </w:rPr>
          <w:t>Corrective and preventive action</w:t>
        </w:r>
        <w:r w:rsidR="00441A6A">
          <w:rPr>
            <w:webHidden/>
          </w:rPr>
          <w:tab/>
        </w:r>
        <w:r w:rsidR="00441A6A">
          <w:rPr>
            <w:webHidden/>
          </w:rPr>
          <w:fldChar w:fldCharType="begin"/>
        </w:r>
        <w:r w:rsidR="00441A6A">
          <w:rPr>
            <w:webHidden/>
          </w:rPr>
          <w:instrText xml:space="preserve"> PAGEREF _Toc407017938 \h </w:instrText>
        </w:r>
        <w:r w:rsidR="00441A6A">
          <w:rPr>
            <w:webHidden/>
          </w:rPr>
        </w:r>
        <w:r w:rsidR="00441A6A">
          <w:rPr>
            <w:webHidden/>
          </w:rPr>
          <w:fldChar w:fldCharType="separate"/>
        </w:r>
        <w:r w:rsidR="00441A6A">
          <w:rPr>
            <w:webHidden/>
          </w:rPr>
          <w:t>6</w:t>
        </w:r>
        <w:r w:rsidR="00441A6A">
          <w:rPr>
            <w:webHidden/>
          </w:rPr>
          <w:fldChar w:fldCharType="end"/>
        </w:r>
      </w:hyperlink>
    </w:p>
    <w:p w14:paraId="403B4A86" w14:textId="77777777" w:rsidR="00441A6A" w:rsidRDefault="006E019D">
      <w:pPr>
        <w:pStyle w:val="TOC2"/>
        <w:rPr>
          <w:rFonts w:asciiTheme="minorHAnsi" w:eastAsiaTheme="minorEastAsia" w:hAnsiTheme="minorHAnsi" w:cstheme="minorBidi"/>
          <w:lang w:eastAsia="en-AU"/>
        </w:rPr>
      </w:pPr>
      <w:hyperlink w:anchor="_Toc407017939" w:history="1">
        <w:r w:rsidR="00441A6A" w:rsidRPr="00CD691E">
          <w:rPr>
            <w:rStyle w:val="Hyperlink"/>
          </w:rPr>
          <w:t>4.6.</w:t>
        </w:r>
        <w:r w:rsidR="00441A6A">
          <w:rPr>
            <w:rFonts w:asciiTheme="minorHAnsi" w:eastAsiaTheme="minorEastAsia" w:hAnsiTheme="minorHAnsi" w:cstheme="minorBidi"/>
            <w:lang w:eastAsia="en-AU"/>
          </w:rPr>
          <w:tab/>
        </w:r>
        <w:r w:rsidR="00441A6A" w:rsidRPr="00CD691E">
          <w:rPr>
            <w:rStyle w:val="Hyperlink"/>
          </w:rPr>
          <w:t>Records</w:t>
        </w:r>
        <w:r w:rsidR="00441A6A">
          <w:rPr>
            <w:webHidden/>
          </w:rPr>
          <w:tab/>
        </w:r>
        <w:r w:rsidR="00441A6A">
          <w:rPr>
            <w:webHidden/>
          </w:rPr>
          <w:fldChar w:fldCharType="begin"/>
        </w:r>
        <w:r w:rsidR="00441A6A">
          <w:rPr>
            <w:webHidden/>
          </w:rPr>
          <w:instrText xml:space="preserve"> PAGEREF _Toc407017939 \h </w:instrText>
        </w:r>
        <w:r w:rsidR="00441A6A">
          <w:rPr>
            <w:webHidden/>
          </w:rPr>
        </w:r>
        <w:r w:rsidR="00441A6A">
          <w:rPr>
            <w:webHidden/>
          </w:rPr>
          <w:fldChar w:fldCharType="separate"/>
        </w:r>
        <w:r w:rsidR="00441A6A">
          <w:rPr>
            <w:webHidden/>
          </w:rPr>
          <w:t>6</w:t>
        </w:r>
        <w:r w:rsidR="00441A6A">
          <w:rPr>
            <w:webHidden/>
          </w:rPr>
          <w:fldChar w:fldCharType="end"/>
        </w:r>
      </w:hyperlink>
    </w:p>
    <w:p w14:paraId="017097FF" w14:textId="77777777" w:rsidR="00874D0B" w:rsidRDefault="00874D0B" w:rsidP="004945DD">
      <w:pPr>
        <w:tabs>
          <w:tab w:val="left" w:pos="9356"/>
        </w:tabs>
      </w:pPr>
      <w:r>
        <w:rPr>
          <w:noProof/>
        </w:rPr>
        <w:fldChar w:fldCharType="end"/>
      </w:r>
      <w:bookmarkStart w:id="2" w:name="_GoBack"/>
      <w:bookmarkEnd w:id="2"/>
    </w:p>
    <w:p w14:paraId="01709800" w14:textId="77777777" w:rsidR="00874D0B" w:rsidRPr="00966818" w:rsidRDefault="00874D0B" w:rsidP="00874D0B">
      <w:pPr>
        <w:pStyle w:val="Heading1"/>
        <w:numPr>
          <w:ilvl w:val="0"/>
          <w:numId w:val="9"/>
        </w:numPr>
        <w:spacing w:before="480" w:line="240" w:lineRule="atLeast"/>
      </w:pPr>
      <w:r>
        <w:br w:type="page"/>
      </w:r>
      <w:bookmarkStart w:id="3" w:name="_Toc222308836"/>
      <w:bookmarkStart w:id="4" w:name="_Toc230073593"/>
      <w:bookmarkStart w:id="5" w:name="_Toc236715163"/>
      <w:bookmarkStart w:id="6" w:name="_Toc407017930"/>
      <w:bookmarkEnd w:id="0"/>
      <w:r w:rsidRPr="00966818">
        <w:lastRenderedPageBreak/>
        <w:t>Purpose</w:t>
      </w:r>
      <w:bookmarkEnd w:id="3"/>
      <w:bookmarkEnd w:id="4"/>
      <w:bookmarkEnd w:id="5"/>
      <w:bookmarkEnd w:id="6"/>
    </w:p>
    <w:p w14:paraId="01709801" w14:textId="38ECDCA5" w:rsidR="00874D0B" w:rsidRPr="00966818" w:rsidRDefault="005B2B06" w:rsidP="00874D0B">
      <w:r>
        <w:t>The purpose of t</w:t>
      </w:r>
      <w:r w:rsidR="00874D0B" w:rsidRPr="00966818">
        <w:t>his procedure</w:t>
      </w:r>
      <w:r>
        <w:t xml:space="preserve"> is to</w:t>
      </w:r>
      <w:r w:rsidR="00874D0B" w:rsidRPr="00966818">
        <w:t xml:space="preserve"> describe </w:t>
      </w:r>
      <w:r>
        <w:t>the requirements</w:t>
      </w:r>
      <w:r w:rsidR="00874D0B" w:rsidRPr="00966818">
        <w:t xml:space="preserve"> for receiving and processing customer complaints</w:t>
      </w:r>
      <w:r>
        <w:t xml:space="preserve"> at </w:t>
      </w:r>
      <w:sdt>
        <w:sdtPr>
          <w:alias w:val="Company"/>
          <w:tag w:val=""/>
          <w:id w:val="562678939"/>
          <w:placeholder>
            <w:docPart w:val="CF6DFD6A2F8043F4B40448E44A1F8C63"/>
          </w:placeholder>
          <w:showingPlcHdr/>
          <w:dataBinding w:prefixMappings="xmlns:ns0='http://schemas.openxmlformats.org/officeDocument/2006/extended-properties' " w:xpath="/ns0:Properties[1]/ns0:Company[1]" w:storeItemID="{6668398D-A668-4E3E-A5EB-62B293D839F1}"/>
          <w:text/>
        </w:sdtPr>
        <w:sdtEndPr/>
        <w:sdtContent>
          <w:r w:rsidR="00891EBF" w:rsidRPr="000055C1">
            <w:rPr>
              <w:rStyle w:val="PlaceholderText"/>
            </w:rPr>
            <w:t>[Company]</w:t>
          </w:r>
        </w:sdtContent>
      </w:sdt>
      <w:r w:rsidR="00874D0B" w:rsidRPr="00966818">
        <w:t>.</w:t>
      </w:r>
    </w:p>
    <w:p w14:paraId="01709802" w14:textId="4F0149E2" w:rsidR="00874D0B" w:rsidRPr="00966818" w:rsidRDefault="005B2B06" w:rsidP="00874D0B">
      <w:pPr>
        <w:pStyle w:val="Heading1"/>
        <w:numPr>
          <w:ilvl w:val="0"/>
          <w:numId w:val="9"/>
        </w:numPr>
        <w:spacing w:before="480" w:line="240" w:lineRule="atLeast"/>
      </w:pPr>
      <w:bookmarkStart w:id="7" w:name="_Toc407017931"/>
      <w:r>
        <w:t>Scope</w:t>
      </w:r>
      <w:bookmarkEnd w:id="7"/>
    </w:p>
    <w:p w14:paraId="01709803" w14:textId="3E97FDE2" w:rsidR="00874D0B" w:rsidRDefault="00911656" w:rsidP="00874D0B">
      <w:r>
        <w:t xml:space="preserve">The scope of this </w:t>
      </w:r>
      <w:r w:rsidR="00C07357">
        <w:t xml:space="preserve">procedure </w:t>
      </w:r>
      <w:r>
        <w:t xml:space="preserve">includes </w:t>
      </w:r>
      <w:r w:rsidR="00874D0B" w:rsidRPr="00966818">
        <w:t>all customer complaints, however received</w:t>
      </w:r>
      <w:r w:rsidR="005B2B06">
        <w:t xml:space="preserve">, at </w:t>
      </w:r>
      <w:sdt>
        <w:sdtPr>
          <w:alias w:val="Company"/>
          <w:tag w:val=""/>
          <w:id w:val="1061525253"/>
          <w:placeholder>
            <w:docPart w:val="FB62A0DDCAD444899D3B64867109A497"/>
          </w:placeholder>
          <w:showingPlcHdr/>
          <w:dataBinding w:prefixMappings="xmlns:ns0='http://schemas.openxmlformats.org/officeDocument/2006/extended-properties' " w:xpath="/ns0:Properties[1]/ns0:Company[1]" w:storeItemID="{6668398D-A668-4E3E-A5EB-62B293D839F1}"/>
          <w:text/>
        </w:sdtPr>
        <w:sdtEndPr/>
        <w:sdtContent>
          <w:r w:rsidR="00891EBF" w:rsidRPr="000055C1">
            <w:rPr>
              <w:rStyle w:val="PlaceholderText"/>
            </w:rPr>
            <w:t>[Company]</w:t>
          </w:r>
        </w:sdtContent>
      </w:sdt>
      <w:r w:rsidR="00874D0B" w:rsidRPr="00966818">
        <w:t>.</w:t>
      </w:r>
      <w:r w:rsidR="005B2B06">
        <w:t xml:space="preserve">  Customer complaints </w:t>
      </w:r>
      <w:r>
        <w:t xml:space="preserve">may </w:t>
      </w:r>
      <w:r w:rsidR="005B2B06">
        <w:t>include, but are not limited to:</w:t>
      </w:r>
    </w:p>
    <w:p w14:paraId="78B4CD58" w14:textId="77777777" w:rsidR="002102BF" w:rsidRDefault="002102BF" w:rsidP="00874D0B"/>
    <w:p w14:paraId="304530F3" w14:textId="4B36A62C" w:rsidR="002102BF" w:rsidRPr="002102BF" w:rsidRDefault="002102BF" w:rsidP="00874D0B">
      <w:pPr>
        <w:rPr>
          <w:b/>
        </w:rPr>
      </w:pPr>
      <w:r w:rsidRPr="002102BF">
        <w:rPr>
          <w:b/>
        </w:rPr>
        <w:t>Product Complaints:</w:t>
      </w:r>
    </w:p>
    <w:p w14:paraId="780AC78D" w14:textId="2C5D8413" w:rsidR="005B2B06" w:rsidRDefault="005B2B06" w:rsidP="004C6113">
      <w:pPr>
        <w:pStyle w:val="ListParagraph"/>
        <w:rPr>
          <w:rFonts w:eastAsia="Calibri"/>
        </w:rPr>
      </w:pPr>
      <w:r w:rsidRPr="005B2B06">
        <w:rPr>
          <w:rFonts w:eastAsia="Calibri"/>
        </w:rPr>
        <w:t>Efficacy issues</w:t>
      </w:r>
    </w:p>
    <w:p w14:paraId="3B4E318A" w14:textId="6025443E" w:rsidR="004C6113" w:rsidRDefault="004C6113" w:rsidP="004C6113">
      <w:pPr>
        <w:pStyle w:val="ListParagraph"/>
        <w:rPr>
          <w:rFonts w:eastAsia="Calibri"/>
        </w:rPr>
      </w:pPr>
      <w:r>
        <w:rPr>
          <w:rFonts w:eastAsia="Calibri"/>
        </w:rPr>
        <w:t>Non-integrity of primary packing</w:t>
      </w:r>
    </w:p>
    <w:p w14:paraId="20F4570D" w14:textId="0244EF14" w:rsidR="004C6113" w:rsidRDefault="004C6113" w:rsidP="004C6113">
      <w:pPr>
        <w:pStyle w:val="ListParagraph"/>
        <w:rPr>
          <w:rFonts w:eastAsia="Calibri"/>
        </w:rPr>
      </w:pPr>
      <w:r>
        <w:rPr>
          <w:rFonts w:eastAsia="Calibri"/>
        </w:rPr>
        <w:t>Critical batch detail information (legibility or correctness)</w:t>
      </w:r>
    </w:p>
    <w:p w14:paraId="10B7E507" w14:textId="695F8E9C" w:rsidR="004C6113" w:rsidRDefault="004C6113" w:rsidP="004C6113">
      <w:pPr>
        <w:pStyle w:val="ListParagraph"/>
        <w:rPr>
          <w:rFonts w:eastAsia="Calibri"/>
        </w:rPr>
      </w:pPr>
      <w:r>
        <w:rPr>
          <w:rFonts w:eastAsia="Calibri"/>
        </w:rPr>
        <w:t>Damage to pack or product (cosmetic to critical)</w:t>
      </w:r>
    </w:p>
    <w:p w14:paraId="3BC8FE6B" w14:textId="792F33D5" w:rsidR="004C6113" w:rsidRDefault="004C6113" w:rsidP="004C6113">
      <w:pPr>
        <w:pStyle w:val="ListParagraph"/>
        <w:rPr>
          <w:rFonts w:eastAsia="Calibri"/>
        </w:rPr>
      </w:pPr>
      <w:r>
        <w:rPr>
          <w:rFonts w:eastAsia="Calibri"/>
        </w:rPr>
        <w:t>Incorrect components</w:t>
      </w:r>
    </w:p>
    <w:p w14:paraId="10CD4ABA" w14:textId="31AD88A2" w:rsidR="004C6113" w:rsidRDefault="004C6113" w:rsidP="004C6113">
      <w:pPr>
        <w:pStyle w:val="ListParagraph"/>
        <w:rPr>
          <w:rFonts w:eastAsia="Calibri"/>
        </w:rPr>
      </w:pPr>
      <w:r>
        <w:rPr>
          <w:rFonts w:eastAsia="Calibri"/>
        </w:rPr>
        <w:t>Missing components / product</w:t>
      </w:r>
    </w:p>
    <w:p w14:paraId="2994945B" w14:textId="440C227B" w:rsidR="004C6113" w:rsidRDefault="004C6113" w:rsidP="004C6113">
      <w:pPr>
        <w:pStyle w:val="ListParagraph"/>
        <w:rPr>
          <w:rFonts w:eastAsia="Calibri"/>
        </w:rPr>
      </w:pPr>
      <w:r>
        <w:rPr>
          <w:rFonts w:eastAsia="Calibri"/>
        </w:rPr>
        <w:t>Expiry issues</w:t>
      </w:r>
    </w:p>
    <w:p w14:paraId="1CF579D0" w14:textId="0E7C482B" w:rsidR="00911656" w:rsidRDefault="00911656" w:rsidP="004C6113">
      <w:pPr>
        <w:pStyle w:val="ListParagraph"/>
        <w:rPr>
          <w:rFonts w:eastAsia="Calibri"/>
        </w:rPr>
      </w:pPr>
      <w:r>
        <w:rPr>
          <w:rFonts w:eastAsia="Calibri"/>
        </w:rPr>
        <w:t>Tamper evidence</w:t>
      </w:r>
    </w:p>
    <w:p w14:paraId="7C316854" w14:textId="777E9E3D" w:rsidR="00911656" w:rsidRDefault="00911656" w:rsidP="00424C20">
      <w:pPr>
        <w:pStyle w:val="ListParagraph"/>
        <w:rPr>
          <w:rFonts w:eastAsia="Calibri"/>
        </w:rPr>
      </w:pPr>
      <w:r>
        <w:rPr>
          <w:rFonts w:eastAsia="Calibri"/>
        </w:rPr>
        <w:t>Fraud</w:t>
      </w:r>
      <w:r w:rsidR="00424C20">
        <w:rPr>
          <w:rFonts w:eastAsia="Calibri"/>
        </w:rPr>
        <w:t xml:space="preserve"> / </w:t>
      </w:r>
      <w:r w:rsidR="00424C20" w:rsidRPr="00424C20">
        <w:rPr>
          <w:rFonts w:eastAsia="Calibri"/>
        </w:rPr>
        <w:t>counterfeiting</w:t>
      </w:r>
    </w:p>
    <w:p w14:paraId="731D4E33" w14:textId="0B014FB4" w:rsidR="008C22EE" w:rsidRDefault="008C22EE" w:rsidP="004C6113">
      <w:pPr>
        <w:pStyle w:val="ListParagraph"/>
        <w:rPr>
          <w:rFonts w:eastAsia="Calibri"/>
        </w:rPr>
      </w:pPr>
      <w:r>
        <w:rPr>
          <w:rFonts w:eastAsia="Calibri"/>
        </w:rPr>
        <w:t>Adverse events</w:t>
      </w:r>
    </w:p>
    <w:p w14:paraId="01C145DB" w14:textId="4E8DE7FB" w:rsidR="002102BF" w:rsidRDefault="002102BF" w:rsidP="002102BF"/>
    <w:p w14:paraId="57097EED" w14:textId="489C743B" w:rsidR="002102BF" w:rsidRPr="002102BF" w:rsidRDefault="002102BF" w:rsidP="002102BF">
      <w:pPr>
        <w:rPr>
          <w:b/>
        </w:rPr>
      </w:pPr>
      <w:r>
        <w:rPr>
          <w:b/>
        </w:rPr>
        <w:t>General</w:t>
      </w:r>
      <w:r w:rsidRPr="002102BF">
        <w:rPr>
          <w:b/>
        </w:rPr>
        <w:t xml:space="preserve"> Complaints:</w:t>
      </w:r>
    </w:p>
    <w:p w14:paraId="3A43D568" w14:textId="035B17A6" w:rsidR="002102BF" w:rsidRDefault="002102BF" w:rsidP="002102BF">
      <w:pPr>
        <w:pStyle w:val="ListParagraph"/>
        <w:rPr>
          <w:rFonts w:eastAsia="Calibri"/>
        </w:rPr>
      </w:pPr>
      <w:r>
        <w:rPr>
          <w:rFonts w:eastAsia="Calibri"/>
        </w:rPr>
        <w:t>Shipping / delivery issues</w:t>
      </w:r>
    </w:p>
    <w:p w14:paraId="396218B8" w14:textId="182E944E" w:rsidR="002102BF" w:rsidRDefault="002102BF" w:rsidP="002102BF">
      <w:pPr>
        <w:pStyle w:val="ListParagraph"/>
        <w:rPr>
          <w:rFonts w:eastAsia="Calibri"/>
        </w:rPr>
      </w:pPr>
      <w:r>
        <w:rPr>
          <w:rFonts w:eastAsia="Calibri"/>
        </w:rPr>
        <w:t>Communication</w:t>
      </w:r>
    </w:p>
    <w:p w14:paraId="58A6F5BF" w14:textId="5D8D485D" w:rsidR="002102BF" w:rsidRDefault="002102BF" w:rsidP="002102BF">
      <w:pPr>
        <w:pStyle w:val="ListParagraph"/>
        <w:rPr>
          <w:rFonts w:eastAsia="Calibri"/>
        </w:rPr>
      </w:pPr>
      <w:r>
        <w:rPr>
          <w:rFonts w:eastAsia="Calibri"/>
        </w:rPr>
        <w:t>Invoicing</w:t>
      </w:r>
    </w:p>
    <w:p w14:paraId="4DFC27BC" w14:textId="77777777" w:rsidR="002102BF" w:rsidRDefault="002102BF" w:rsidP="002102BF"/>
    <w:p w14:paraId="43B2EF2B" w14:textId="450B3D16" w:rsidR="002102BF" w:rsidRPr="002102BF" w:rsidRDefault="002102BF" w:rsidP="002102BF">
      <w:pPr>
        <w:rPr>
          <w:b/>
        </w:rPr>
      </w:pPr>
      <w:r>
        <w:rPr>
          <w:b/>
        </w:rPr>
        <w:t>Regulatory</w:t>
      </w:r>
      <w:r w:rsidRPr="002102BF">
        <w:rPr>
          <w:b/>
        </w:rPr>
        <w:t xml:space="preserve"> Complaints:</w:t>
      </w:r>
    </w:p>
    <w:p w14:paraId="58E00482" w14:textId="258B3098" w:rsidR="002102BF" w:rsidRDefault="002102BF" w:rsidP="002102BF">
      <w:pPr>
        <w:pStyle w:val="ListParagraph"/>
        <w:rPr>
          <w:rFonts w:eastAsia="Calibri"/>
        </w:rPr>
      </w:pPr>
      <w:r>
        <w:rPr>
          <w:rFonts w:eastAsia="Calibri"/>
        </w:rPr>
        <w:t>Regulatory non-conformities</w:t>
      </w:r>
    </w:p>
    <w:p w14:paraId="01709804" w14:textId="77777777" w:rsidR="00874D0B" w:rsidRPr="00966818" w:rsidRDefault="00874D0B" w:rsidP="00874D0B">
      <w:pPr>
        <w:pStyle w:val="Heading1"/>
        <w:numPr>
          <w:ilvl w:val="0"/>
          <w:numId w:val="9"/>
        </w:numPr>
        <w:spacing w:before="480" w:line="240" w:lineRule="atLeast"/>
      </w:pPr>
      <w:bookmarkStart w:id="8" w:name="_Toc230073596"/>
      <w:bookmarkStart w:id="9" w:name="_Toc236715166"/>
      <w:bookmarkStart w:id="10" w:name="_Toc407017932"/>
      <w:r w:rsidRPr="00966818">
        <w:t>Responsibilities</w:t>
      </w:r>
      <w:bookmarkEnd w:id="8"/>
      <w:bookmarkEnd w:id="9"/>
      <w:bookmarkEnd w:id="10"/>
    </w:p>
    <w:p w14:paraId="01709805" w14:textId="77777777" w:rsidR="00874D0B" w:rsidRPr="00966818" w:rsidRDefault="00874D0B" w:rsidP="00874D0B">
      <w:pPr>
        <w:pStyle w:val="Instruction"/>
      </w:pPr>
      <w:r w:rsidRPr="00966818">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74D0B" w14:paraId="01709808" w14:textId="77777777" w:rsidTr="004945DD">
        <w:tc>
          <w:tcPr>
            <w:tcW w:w="1967" w:type="dxa"/>
          </w:tcPr>
          <w:p w14:paraId="01709806" w14:textId="77777777" w:rsidR="00874D0B" w:rsidRDefault="00874D0B" w:rsidP="00A4760D">
            <w:pPr>
              <w:pStyle w:val="Tableheadingcentre"/>
            </w:pPr>
            <w:r>
              <w:t>Role</w:t>
            </w:r>
          </w:p>
        </w:tc>
        <w:tc>
          <w:tcPr>
            <w:tcW w:w="6684" w:type="dxa"/>
          </w:tcPr>
          <w:p w14:paraId="01709807" w14:textId="77777777" w:rsidR="00874D0B" w:rsidRDefault="00874D0B" w:rsidP="00A4760D">
            <w:pPr>
              <w:pStyle w:val="Tableheadingleft"/>
            </w:pPr>
            <w:r>
              <w:t>Responsibility</w:t>
            </w:r>
          </w:p>
        </w:tc>
      </w:tr>
      <w:tr w:rsidR="00874D0B" w14:paraId="0170980B" w14:textId="77777777" w:rsidTr="004945DD">
        <w:tc>
          <w:tcPr>
            <w:tcW w:w="1967" w:type="dxa"/>
          </w:tcPr>
          <w:p w14:paraId="01709809" w14:textId="77777777" w:rsidR="00874D0B" w:rsidRDefault="00874D0B" w:rsidP="00A4760D">
            <w:pPr>
              <w:pStyle w:val="Tabletextleft"/>
            </w:pPr>
            <w:r>
              <w:t>Quality Manager</w:t>
            </w:r>
          </w:p>
        </w:tc>
        <w:tc>
          <w:tcPr>
            <w:tcW w:w="6684" w:type="dxa"/>
          </w:tcPr>
          <w:p w14:paraId="0170980A" w14:textId="3662BD2B" w:rsidR="00874D0B" w:rsidRDefault="005C1579" w:rsidP="005C1579">
            <w:pPr>
              <w:pStyle w:val="Tabletextleft"/>
            </w:pPr>
            <w:r>
              <w:t>Manages, i</w:t>
            </w:r>
            <w:r w:rsidR="00874D0B">
              <w:t xml:space="preserve">nvestigates and resolves, and if necessary, escalates, product related </w:t>
            </w:r>
            <w:r>
              <w:t xml:space="preserve">customer </w:t>
            </w:r>
            <w:r w:rsidR="00874D0B">
              <w:t>complaints.</w:t>
            </w:r>
          </w:p>
        </w:tc>
      </w:tr>
      <w:tr w:rsidR="00874D0B" w14:paraId="01709811" w14:textId="77777777" w:rsidTr="004945DD">
        <w:tc>
          <w:tcPr>
            <w:tcW w:w="1967" w:type="dxa"/>
          </w:tcPr>
          <w:p w14:paraId="0170980F" w14:textId="04FFF9EF" w:rsidR="00874D0B" w:rsidRDefault="00874D0B" w:rsidP="005C1579">
            <w:pPr>
              <w:pStyle w:val="Tabletextleft"/>
            </w:pPr>
            <w:r>
              <w:t xml:space="preserve">All staff </w:t>
            </w:r>
          </w:p>
        </w:tc>
        <w:tc>
          <w:tcPr>
            <w:tcW w:w="6684" w:type="dxa"/>
          </w:tcPr>
          <w:p w14:paraId="01709810" w14:textId="1921D815" w:rsidR="00874D0B" w:rsidRDefault="00874D0B" w:rsidP="005C1579">
            <w:pPr>
              <w:pStyle w:val="Tabletextleft"/>
            </w:pPr>
            <w:r>
              <w:t xml:space="preserve">Inform the </w:t>
            </w:r>
            <w:r w:rsidR="005C1579">
              <w:t>Quality</w:t>
            </w:r>
            <w:r>
              <w:t xml:space="preserve"> Manager i</w:t>
            </w:r>
            <w:r w:rsidR="005C1579">
              <w:t>f</w:t>
            </w:r>
            <w:r>
              <w:t xml:space="preserve"> a customer complaint is received</w:t>
            </w:r>
            <w:r w:rsidR="005C1579">
              <w:t xml:space="preserve"> or adverse event reported</w:t>
            </w:r>
            <w:r>
              <w:t>.</w:t>
            </w:r>
          </w:p>
        </w:tc>
      </w:tr>
    </w:tbl>
    <w:p w14:paraId="01709812" w14:textId="77777777" w:rsidR="00874D0B" w:rsidRDefault="00874D0B" w:rsidP="00874D0B">
      <w:pPr>
        <w:pStyle w:val="Heading1"/>
        <w:numPr>
          <w:ilvl w:val="0"/>
          <w:numId w:val="9"/>
        </w:numPr>
        <w:spacing w:before="480" w:line="240" w:lineRule="atLeast"/>
      </w:pPr>
      <w:bookmarkStart w:id="11" w:name="_Toc222308839"/>
      <w:bookmarkStart w:id="12" w:name="_Toc230073597"/>
      <w:bookmarkStart w:id="13" w:name="_Toc236715167"/>
      <w:bookmarkStart w:id="14" w:name="_Toc407017933"/>
      <w:r w:rsidRPr="00966818">
        <w:lastRenderedPageBreak/>
        <w:t>Procedure</w:t>
      </w:r>
      <w:bookmarkEnd w:id="11"/>
      <w:bookmarkEnd w:id="12"/>
      <w:bookmarkEnd w:id="13"/>
      <w:bookmarkEnd w:id="14"/>
    </w:p>
    <w:p w14:paraId="0B0D7A5B" w14:textId="6800F578" w:rsidR="00FE47A3" w:rsidRDefault="00FE47A3" w:rsidP="00FE47A3">
      <w:r>
        <w:t xml:space="preserve">Any complaint concerning a product defect shall be recorded with all of the original details and investigated.  If a product defect is reported and substantiated, </w:t>
      </w:r>
      <w:r w:rsidR="007C78A6">
        <w:t xml:space="preserve">consideration should be given as to </w:t>
      </w:r>
      <w:r w:rsidR="00AB7A38">
        <w:t xml:space="preserve">investigation into </w:t>
      </w:r>
      <w:r w:rsidR="007C78A6">
        <w:t>other batches that may be impacted.</w:t>
      </w:r>
    </w:p>
    <w:p w14:paraId="401424F7" w14:textId="1D04D825" w:rsidR="007C78A6" w:rsidRDefault="007C78A6" w:rsidP="00FE47A3">
      <w:r>
        <w:t>All of the decisions and measures taken as a resu</w:t>
      </w:r>
      <w:r w:rsidR="00AB7A38">
        <w:t>lt of a complaint are recorded a</w:t>
      </w:r>
      <w:r>
        <w:t xml:space="preserve">nd referenced to the corresponding </w:t>
      </w:r>
      <w:r w:rsidR="00AB7A38">
        <w:t>batch</w:t>
      </w:r>
      <w:r>
        <w:t xml:space="preserve"> records.</w:t>
      </w:r>
    </w:p>
    <w:p w14:paraId="248824C4" w14:textId="2FC4A5E4" w:rsidR="007C78A6" w:rsidRPr="00FE47A3" w:rsidRDefault="007C78A6" w:rsidP="00FE47A3">
      <w:r>
        <w:t>Customer complaints are reviewed routinely to identify any trends that may require action</w:t>
      </w:r>
      <w:r w:rsidR="00CA77EF">
        <w:t>.  If it is anticipated that any such action may result in an impact to supply then the company must notify the relevant regulatory authority.</w:t>
      </w:r>
    </w:p>
    <w:p w14:paraId="01709813" w14:textId="77777777" w:rsidR="00874D0B" w:rsidRPr="00966818" w:rsidRDefault="00874D0B" w:rsidP="00874D0B">
      <w:pPr>
        <w:pStyle w:val="Heading2"/>
        <w:numPr>
          <w:ilvl w:val="1"/>
          <w:numId w:val="13"/>
        </w:numPr>
        <w:tabs>
          <w:tab w:val="clear" w:pos="851"/>
          <w:tab w:val="left" w:pos="1560"/>
        </w:tabs>
        <w:spacing w:before="360" w:after="120" w:line="240" w:lineRule="atLeast"/>
        <w:ind w:left="1560" w:hanging="709"/>
      </w:pPr>
      <w:bookmarkStart w:id="15" w:name="_Toc222308840"/>
      <w:bookmarkStart w:id="16" w:name="_Toc230073598"/>
      <w:bookmarkStart w:id="17" w:name="_Toc236715168"/>
      <w:bookmarkStart w:id="18" w:name="_Toc407017934"/>
      <w:r w:rsidRPr="00966818">
        <w:t>Receiving and logging customer complaints</w:t>
      </w:r>
      <w:bookmarkEnd w:id="15"/>
      <w:bookmarkEnd w:id="16"/>
      <w:bookmarkEnd w:id="17"/>
      <w:bookmarkEnd w:id="18"/>
    </w:p>
    <w:p w14:paraId="01709814" w14:textId="7F328625" w:rsidR="00874D0B" w:rsidRPr="00966818" w:rsidRDefault="00874D0B" w:rsidP="00874D0B">
      <w:r w:rsidRPr="00966818">
        <w:t xml:space="preserve">All after-sales customer communications, whether written, electronic or verbal are to be acknowledged by email or letter to the customer and documented in </w:t>
      </w:r>
      <w:r w:rsidRPr="00110771">
        <w:rPr>
          <w:rStyle w:val="SubtleEmphasis"/>
        </w:rPr>
        <w:t>Form FP80</w:t>
      </w:r>
      <w:r w:rsidR="00D443B2">
        <w:rPr>
          <w:rStyle w:val="SubtleEmphasis"/>
        </w:rPr>
        <w:t>8</w:t>
      </w:r>
      <w:r w:rsidRPr="00110771">
        <w:rPr>
          <w:rStyle w:val="SubtleEmphasis"/>
        </w:rPr>
        <w:t>-1 Complaints Register</w:t>
      </w:r>
      <w:r w:rsidRPr="00966818">
        <w:t xml:space="preserve"> in a timely manner. The </w:t>
      </w:r>
      <w:r w:rsidR="00562F33">
        <w:t xml:space="preserve">information to be </w:t>
      </w:r>
      <w:r w:rsidRPr="00966818">
        <w:t>record</w:t>
      </w:r>
      <w:r w:rsidR="00562F33">
        <w:t xml:space="preserve">ed in the register </w:t>
      </w:r>
      <w:r w:rsidR="00562F33" w:rsidRPr="00966818">
        <w:t>comprises</w:t>
      </w:r>
      <w:r w:rsidRPr="00966818">
        <w:t>:</w:t>
      </w:r>
      <w:r w:rsidR="005B2B06">
        <w:t xml:space="preserve"> </w:t>
      </w:r>
    </w:p>
    <w:p w14:paraId="01709815" w14:textId="719754D7" w:rsidR="00874D0B" w:rsidRPr="004945DD" w:rsidRDefault="00562F33" w:rsidP="004945DD">
      <w:pPr>
        <w:pStyle w:val="Bullet1"/>
      </w:pPr>
      <w:r>
        <w:t>c</w:t>
      </w:r>
      <w:r w:rsidR="00874D0B" w:rsidRPr="004945DD">
        <w:t>onsecutive</w:t>
      </w:r>
      <w:r>
        <w:t>, unique complaint</w:t>
      </w:r>
      <w:r w:rsidR="00874D0B" w:rsidRPr="004945DD">
        <w:t xml:space="preserve"> reference number and date complaint received</w:t>
      </w:r>
    </w:p>
    <w:p w14:paraId="01709816" w14:textId="78C16DCC" w:rsidR="00874D0B" w:rsidRPr="004945DD" w:rsidRDefault="00874D0B" w:rsidP="004945DD">
      <w:pPr>
        <w:pStyle w:val="Bullet1"/>
      </w:pPr>
      <w:r w:rsidRPr="004945DD">
        <w:t>identification of the customer</w:t>
      </w:r>
      <w:r w:rsidR="00562F33">
        <w:t xml:space="preserve"> / complainant</w:t>
      </w:r>
      <w:r w:rsidRPr="004945DD">
        <w:t>, including contact name, company, address, phone and email</w:t>
      </w:r>
    </w:p>
    <w:p w14:paraId="01709817" w14:textId="441D3AA1" w:rsidR="00874D0B" w:rsidRPr="004945DD" w:rsidRDefault="00874D0B" w:rsidP="004945DD">
      <w:pPr>
        <w:pStyle w:val="Bullet1"/>
      </w:pPr>
      <w:r w:rsidRPr="004945DD">
        <w:t>the product code</w:t>
      </w:r>
      <w:r w:rsidR="00FB5888">
        <w:t xml:space="preserve"> &amp; description</w:t>
      </w:r>
      <w:r w:rsidRPr="004945DD">
        <w:t>, sales order reference</w:t>
      </w:r>
      <w:r w:rsidR="00FB5888">
        <w:t xml:space="preserve"> (if applicable)</w:t>
      </w:r>
      <w:r w:rsidRPr="004945DD">
        <w:t>, batch numbers (may not be applicable for general complaints)</w:t>
      </w:r>
    </w:p>
    <w:p w14:paraId="01709818" w14:textId="77777777" w:rsidR="00874D0B" w:rsidRPr="004945DD" w:rsidRDefault="00874D0B" w:rsidP="004945DD">
      <w:pPr>
        <w:pStyle w:val="Bullet1"/>
      </w:pPr>
      <w:r w:rsidRPr="004945DD">
        <w:t xml:space="preserve">complaint type and category (refer to the Glossary for definitions and Section 4.2 </w:t>
      </w:r>
      <w:r w:rsidRPr="004945DD">
        <w:fldChar w:fldCharType="begin"/>
      </w:r>
      <w:r w:rsidRPr="004945DD">
        <w:instrText xml:space="preserve"> REF _Ref236714089 \h  \* MERGEFORMAT </w:instrText>
      </w:r>
      <w:r w:rsidRPr="004945DD">
        <w:fldChar w:fldCharType="separate"/>
      </w:r>
      <w:r w:rsidR="00AB7AE2" w:rsidRPr="004945DD">
        <w:t>Complaints categories</w:t>
      </w:r>
      <w:r w:rsidRPr="004945DD">
        <w:fldChar w:fldCharType="end"/>
      </w:r>
      <w:r w:rsidRPr="004945DD">
        <w:t>)</w:t>
      </w:r>
    </w:p>
    <w:p w14:paraId="01709819" w14:textId="77777777" w:rsidR="00874D0B" w:rsidRPr="004945DD" w:rsidRDefault="00874D0B" w:rsidP="004945DD">
      <w:pPr>
        <w:pStyle w:val="Bullet1"/>
      </w:pPr>
      <w:r w:rsidRPr="004945DD">
        <w:t>description of the complaint</w:t>
      </w:r>
    </w:p>
    <w:p w14:paraId="0170981A" w14:textId="77777777" w:rsidR="00874D0B" w:rsidRPr="004945DD" w:rsidRDefault="00874D0B" w:rsidP="004945DD">
      <w:pPr>
        <w:pStyle w:val="Bullet1"/>
      </w:pPr>
      <w:r w:rsidRPr="00562F33">
        <w:t>whether or not formal investigation was initiated and, if not, the reason why not and</w:t>
      </w:r>
      <w:r w:rsidRPr="004945DD">
        <w:t xml:space="preserve"> the name of the person responsible for the decision</w:t>
      </w:r>
    </w:p>
    <w:p w14:paraId="0170981B" w14:textId="77777777" w:rsidR="00874D0B" w:rsidRPr="004945DD" w:rsidRDefault="00874D0B" w:rsidP="004945DD">
      <w:pPr>
        <w:pStyle w:val="Bullet1"/>
      </w:pPr>
      <w:r w:rsidRPr="004945DD">
        <w:t>findings from investigations carried out</w:t>
      </w:r>
    </w:p>
    <w:p w14:paraId="0170981C" w14:textId="77777777" w:rsidR="00874D0B" w:rsidRPr="004945DD" w:rsidRDefault="00874D0B" w:rsidP="004945DD">
      <w:pPr>
        <w:pStyle w:val="Bullet1"/>
      </w:pPr>
      <w:r w:rsidRPr="004945DD">
        <w:t>response to the complainant</w:t>
      </w:r>
    </w:p>
    <w:p w14:paraId="0170981D" w14:textId="77777777" w:rsidR="00874D0B" w:rsidRPr="004945DD" w:rsidRDefault="00874D0B" w:rsidP="004945DD">
      <w:pPr>
        <w:pStyle w:val="Bullet1"/>
      </w:pPr>
      <w:r w:rsidRPr="004945DD">
        <w:t>reference to corrective and preventive action taken (if any)</w:t>
      </w:r>
    </w:p>
    <w:p w14:paraId="0170981E" w14:textId="77777777" w:rsidR="00874D0B" w:rsidRPr="00966818" w:rsidRDefault="00874D0B" w:rsidP="004945DD">
      <w:pPr>
        <w:pStyle w:val="Bullet1"/>
      </w:pPr>
      <w:r w:rsidRPr="004945DD">
        <w:t>status and da</w:t>
      </w:r>
      <w:r w:rsidRPr="00966818">
        <w:t>te signed off.</w:t>
      </w:r>
    </w:p>
    <w:p w14:paraId="2A4F7B1D" w14:textId="77777777" w:rsidR="0031757C" w:rsidRDefault="0031757C">
      <w:pPr>
        <w:spacing w:before="0" w:after="0" w:line="240" w:lineRule="auto"/>
        <w:ind w:left="0"/>
        <w:rPr>
          <w:b/>
          <w:kern w:val="28"/>
          <w:sz w:val="28"/>
        </w:rPr>
      </w:pPr>
      <w:bookmarkStart w:id="19" w:name="_Toc222308841"/>
      <w:bookmarkStart w:id="20" w:name="_Toc230073599"/>
      <w:bookmarkStart w:id="21" w:name="_Ref236714080"/>
      <w:bookmarkStart w:id="22" w:name="_Ref236714089"/>
      <w:bookmarkStart w:id="23" w:name="_Toc236715169"/>
      <w:r>
        <w:br w:type="page"/>
      </w:r>
    </w:p>
    <w:p w14:paraId="0170981F" w14:textId="77777777" w:rsidR="00874D0B" w:rsidRPr="00966818" w:rsidRDefault="00874D0B" w:rsidP="00874D0B">
      <w:pPr>
        <w:pStyle w:val="Heading2"/>
        <w:numPr>
          <w:ilvl w:val="1"/>
          <w:numId w:val="13"/>
        </w:numPr>
        <w:tabs>
          <w:tab w:val="clear" w:pos="851"/>
          <w:tab w:val="left" w:pos="1560"/>
        </w:tabs>
        <w:spacing w:before="360" w:after="120" w:line="240" w:lineRule="atLeast"/>
        <w:ind w:left="1560" w:hanging="709"/>
      </w:pPr>
      <w:bookmarkStart w:id="24" w:name="_Toc407017935"/>
      <w:r w:rsidRPr="00966818">
        <w:lastRenderedPageBreak/>
        <w:t>Complaints</w:t>
      </w:r>
      <w:bookmarkEnd w:id="19"/>
      <w:r w:rsidRPr="00966818">
        <w:t xml:space="preserve"> categories</w:t>
      </w:r>
      <w:bookmarkEnd w:id="20"/>
      <w:bookmarkEnd w:id="21"/>
      <w:bookmarkEnd w:id="22"/>
      <w:bookmarkEnd w:id="23"/>
      <w:bookmarkEnd w:id="24"/>
    </w:p>
    <w:p w14:paraId="01709820" w14:textId="77777777" w:rsidR="00874D0B" w:rsidRPr="00966818" w:rsidRDefault="00874D0B" w:rsidP="00874D0B">
      <w:r w:rsidRPr="00966818">
        <w:t>Classify complaints into one of the following categories in the complaints registry: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1"/>
        <w:gridCol w:w="5730"/>
      </w:tblGrid>
      <w:tr w:rsidR="00874D0B" w14:paraId="01709823" w14:textId="77777777" w:rsidTr="004945DD">
        <w:tc>
          <w:tcPr>
            <w:tcW w:w="2921" w:type="dxa"/>
          </w:tcPr>
          <w:p w14:paraId="01709821" w14:textId="77777777" w:rsidR="00874D0B" w:rsidRDefault="00874D0B" w:rsidP="00A4760D">
            <w:pPr>
              <w:pStyle w:val="Tableheadingleft"/>
            </w:pPr>
            <w:r>
              <w:t>Complaint category</w:t>
            </w:r>
          </w:p>
        </w:tc>
        <w:tc>
          <w:tcPr>
            <w:tcW w:w="5730" w:type="dxa"/>
          </w:tcPr>
          <w:p w14:paraId="01709822" w14:textId="77777777" w:rsidR="00874D0B" w:rsidRDefault="00874D0B" w:rsidP="00A4760D">
            <w:pPr>
              <w:pStyle w:val="Tableheadingleft"/>
            </w:pPr>
            <w:r>
              <w:t>Description</w:t>
            </w:r>
          </w:p>
        </w:tc>
      </w:tr>
      <w:tr w:rsidR="00874D0B" w14:paraId="01709828" w14:textId="77777777" w:rsidTr="004945DD">
        <w:tc>
          <w:tcPr>
            <w:tcW w:w="2921" w:type="dxa"/>
          </w:tcPr>
          <w:p w14:paraId="01709824" w14:textId="77777777" w:rsidR="00874D0B" w:rsidRDefault="00874D0B" w:rsidP="00A4760D">
            <w:pPr>
              <w:pStyle w:val="Tabletextleft"/>
            </w:pPr>
            <w:r>
              <w:t>Product complaint</w:t>
            </w:r>
          </w:p>
        </w:tc>
        <w:tc>
          <w:tcPr>
            <w:tcW w:w="5730" w:type="dxa"/>
          </w:tcPr>
          <w:p w14:paraId="01709825" w14:textId="77777777" w:rsidR="00874D0B" w:rsidRPr="00966818" w:rsidRDefault="00874D0B" w:rsidP="00A4760D">
            <w:pPr>
              <w:pStyle w:val="Tabletextleft"/>
            </w:pPr>
            <w:r w:rsidRPr="00966818">
              <w:t>PC1 – labelling and packaging error</w:t>
            </w:r>
          </w:p>
          <w:p w14:paraId="01709826" w14:textId="77777777" w:rsidR="00874D0B" w:rsidRPr="00966818" w:rsidRDefault="00874D0B" w:rsidP="00A4760D">
            <w:pPr>
              <w:pStyle w:val="Tabletextleft"/>
            </w:pPr>
            <w:r w:rsidRPr="00966818">
              <w:t>PC2 – failure to meet quality specifications</w:t>
            </w:r>
          </w:p>
          <w:p w14:paraId="01709827" w14:textId="480791D1" w:rsidR="00874D0B" w:rsidRDefault="00874D0B" w:rsidP="00A4760D">
            <w:pPr>
              <w:pStyle w:val="Tabletextleft"/>
            </w:pPr>
            <w:r w:rsidRPr="00966818">
              <w:t xml:space="preserve">PC3 – performance </w:t>
            </w:r>
            <w:r w:rsidR="00A4760D">
              <w:t xml:space="preserve">or efficacy </w:t>
            </w:r>
            <w:r w:rsidRPr="00966818">
              <w:t>issue</w:t>
            </w:r>
            <w:r w:rsidR="00A4760D">
              <w:t xml:space="preserve"> (including adverse events)</w:t>
            </w:r>
          </w:p>
        </w:tc>
      </w:tr>
      <w:tr w:rsidR="00874D0B" w14:paraId="01709830" w14:textId="77777777" w:rsidTr="004945DD">
        <w:tc>
          <w:tcPr>
            <w:tcW w:w="2921" w:type="dxa"/>
          </w:tcPr>
          <w:p w14:paraId="01709829" w14:textId="77777777" w:rsidR="00874D0B" w:rsidRDefault="00874D0B" w:rsidP="00A4760D">
            <w:pPr>
              <w:pStyle w:val="Tabletextleft"/>
            </w:pPr>
            <w:r>
              <w:t>General complaint</w:t>
            </w:r>
          </w:p>
        </w:tc>
        <w:tc>
          <w:tcPr>
            <w:tcW w:w="5730" w:type="dxa"/>
          </w:tcPr>
          <w:p w14:paraId="0170982A" w14:textId="77777777" w:rsidR="00874D0B" w:rsidRPr="00966818" w:rsidRDefault="00874D0B" w:rsidP="00A4760D">
            <w:pPr>
              <w:pStyle w:val="Tabletextleft"/>
            </w:pPr>
            <w:r w:rsidRPr="00966818">
              <w:t>GC1 – incorrect product or quantity shipped</w:t>
            </w:r>
          </w:p>
          <w:p w14:paraId="0170982B" w14:textId="77777777" w:rsidR="00874D0B" w:rsidRPr="00966818" w:rsidRDefault="00874D0B" w:rsidP="00A4760D">
            <w:pPr>
              <w:pStyle w:val="Tabletextleft"/>
            </w:pPr>
            <w:r w:rsidRPr="00966818">
              <w:t>GC2 – late delivery</w:t>
            </w:r>
          </w:p>
          <w:p w14:paraId="0170982C" w14:textId="77777777" w:rsidR="00874D0B" w:rsidRPr="00966818" w:rsidRDefault="00874D0B" w:rsidP="00A4760D">
            <w:pPr>
              <w:pStyle w:val="Tabletextleft"/>
            </w:pPr>
            <w:r w:rsidRPr="00966818">
              <w:t>GC3 – inadequate communication or response</w:t>
            </w:r>
          </w:p>
          <w:p w14:paraId="0170982D" w14:textId="77777777" w:rsidR="00874D0B" w:rsidRPr="00966818" w:rsidRDefault="00874D0B" w:rsidP="00A4760D">
            <w:pPr>
              <w:pStyle w:val="Tabletextleft"/>
            </w:pPr>
            <w:r w:rsidRPr="00966818">
              <w:t>GC4 – incorrect (or disputed) invoicing</w:t>
            </w:r>
          </w:p>
          <w:p w14:paraId="0170982E" w14:textId="77777777" w:rsidR="00874D0B" w:rsidRPr="00966818" w:rsidRDefault="00874D0B" w:rsidP="00A4760D">
            <w:pPr>
              <w:pStyle w:val="Tabletextleft"/>
            </w:pPr>
            <w:r w:rsidRPr="00966818">
              <w:t>GC5 – business practices, publicity, etc.</w:t>
            </w:r>
          </w:p>
          <w:p w14:paraId="0170982F" w14:textId="6B68D1F1" w:rsidR="00874D0B" w:rsidRDefault="00874D0B" w:rsidP="00A4760D">
            <w:pPr>
              <w:pStyle w:val="Tabletextleft"/>
            </w:pPr>
            <w:r w:rsidRPr="00966818">
              <w:t>GC6 – re</w:t>
            </w:r>
            <w:r w:rsidR="00A4760D">
              <w:t>gulatory (administrative)</w:t>
            </w:r>
          </w:p>
        </w:tc>
      </w:tr>
      <w:tr w:rsidR="00874D0B" w14:paraId="01709833" w14:textId="77777777" w:rsidTr="004945DD">
        <w:tc>
          <w:tcPr>
            <w:tcW w:w="2921" w:type="dxa"/>
          </w:tcPr>
          <w:p w14:paraId="01709831" w14:textId="77777777" w:rsidR="00874D0B" w:rsidRDefault="00874D0B" w:rsidP="00A4760D">
            <w:pPr>
              <w:pStyle w:val="Tabletextleft"/>
            </w:pPr>
            <w:r>
              <w:t>Regulatory complaint</w:t>
            </w:r>
          </w:p>
        </w:tc>
        <w:tc>
          <w:tcPr>
            <w:tcW w:w="5730" w:type="dxa"/>
          </w:tcPr>
          <w:p w14:paraId="01709832" w14:textId="6CAD31BE" w:rsidR="00874D0B" w:rsidRDefault="00874D0B" w:rsidP="00A4760D">
            <w:pPr>
              <w:pStyle w:val="Tabletextleft"/>
            </w:pPr>
            <w:r w:rsidRPr="00966818">
              <w:t>RC1 – regulatory non-conformity (p</w:t>
            </w:r>
            <w:r w:rsidR="00A4760D">
              <w:t>roduct, process and/or quality)</w:t>
            </w:r>
          </w:p>
        </w:tc>
      </w:tr>
    </w:tbl>
    <w:p w14:paraId="01709834" w14:textId="0C64A076" w:rsidR="00874D0B" w:rsidRPr="00A4760D" w:rsidRDefault="00A4760D" w:rsidP="00874D0B">
      <w:pPr>
        <w:rPr>
          <w:color w:val="FF0000"/>
        </w:rPr>
      </w:pPr>
      <w:r w:rsidRPr="00A4760D">
        <w:rPr>
          <w:color w:val="FF0000"/>
        </w:rPr>
        <w:t>Add or delete from the above table as required.</w:t>
      </w:r>
    </w:p>
    <w:p w14:paraId="01709835" w14:textId="77777777" w:rsidR="00874D0B" w:rsidRPr="00966818" w:rsidRDefault="00874D0B" w:rsidP="00874D0B">
      <w:pPr>
        <w:pStyle w:val="Heading2"/>
        <w:numPr>
          <w:ilvl w:val="1"/>
          <w:numId w:val="13"/>
        </w:numPr>
        <w:tabs>
          <w:tab w:val="clear" w:pos="851"/>
          <w:tab w:val="left" w:pos="1560"/>
        </w:tabs>
        <w:spacing w:before="360" w:after="120" w:line="240" w:lineRule="atLeast"/>
        <w:ind w:left="1560" w:hanging="709"/>
      </w:pPr>
      <w:bookmarkStart w:id="25" w:name="_Toc222308842"/>
      <w:bookmarkStart w:id="26" w:name="_Toc230073600"/>
      <w:bookmarkStart w:id="27" w:name="_Toc236715170"/>
      <w:bookmarkStart w:id="28" w:name="_Toc407017936"/>
      <w:r w:rsidRPr="00966818">
        <w:t>Evaluating and investigating product complaints</w:t>
      </w:r>
      <w:bookmarkEnd w:id="25"/>
      <w:bookmarkEnd w:id="26"/>
      <w:bookmarkEnd w:id="27"/>
      <w:bookmarkEnd w:id="28"/>
    </w:p>
    <w:p w14:paraId="7C896F4B" w14:textId="1BDDFD37" w:rsidR="008C22F6" w:rsidRDefault="008C22F6" w:rsidP="00874D0B">
      <w:r>
        <w:t>All quality related complaints received must be recorded and investigated.</w:t>
      </w:r>
    </w:p>
    <w:p w14:paraId="01709836" w14:textId="3F7F90AC" w:rsidR="00874D0B" w:rsidRPr="00966818" w:rsidRDefault="00874D0B" w:rsidP="00874D0B">
      <w:r w:rsidRPr="00966818">
        <w:t xml:space="preserve">Product complaints are evaluated and, where appropriate, are formally investigated.  </w:t>
      </w:r>
      <w:r w:rsidR="00587445">
        <w:t>F</w:t>
      </w:r>
      <w:r w:rsidRPr="00966818">
        <w:t>ormal investigat</w:t>
      </w:r>
      <w:r w:rsidR="00587445">
        <w:t>ion is required</w:t>
      </w:r>
      <w:r w:rsidRPr="00966818">
        <w:t xml:space="preserve"> </w:t>
      </w:r>
      <w:r w:rsidR="00587445">
        <w:t>where</w:t>
      </w:r>
      <w:r w:rsidRPr="00966818">
        <w:t xml:space="preserve"> issues</w:t>
      </w:r>
      <w:r w:rsidR="00587445">
        <w:t xml:space="preserve"> are</w:t>
      </w:r>
      <w:r w:rsidRPr="00966818">
        <w:t xml:space="preserve"> related to id</w:t>
      </w:r>
      <w:r w:rsidR="00587445">
        <w:t>entity (mislabelling), quality or</w:t>
      </w:r>
      <w:r w:rsidRPr="00966818">
        <w:t xml:space="preserve"> performance of product after release and/or distribution.  </w:t>
      </w:r>
    </w:p>
    <w:p w14:paraId="01709837" w14:textId="77777777" w:rsidR="00874D0B" w:rsidRPr="00966818" w:rsidRDefault="00874D0B" w:rsidP="00874D0B">
      <w:r w:rsidRPr="00966818">
        <w:t xml:space="preserve">The </w:t>
      </w:r>
      <w:r>
        <w:t>Q</w:t>
      </w:r>
      <w:r w:rsidRPr="00966818">
        <w:t xml:space="preserve">uality </w:t>
      </w:r>
      <w:r>
        <w:t>M</w:t>
      </w:r>
      <w:r w:rsidRPr="00966818">
        <w:t>anager defines the scope and objectives of the investigation. Changes to scope must be justified, documented and authorised.</w:t>
      </w:r>
    </w:p>
    <w:p w14:paraId="01709838" w14:textId="066F7288" w:rsidR="00874D0B" w:rsidRPr="00966818" w:rsidRDefault="00874D0B" w:rsidP="00874D0B">
      <w:r w:rsidRPr="00966818">
        <w:t xml:space="preserve">If conformity of the product with quality standards is found to be an issue during the evaluation and investigation, </w:t>
      </w:r>
      <w:r w:rsidR="00587445">
        <w:t>the Q</w:t>
      </w:r>
      <w:r w:rsidRPr="00966818">
        <w:t xml:space="preserve">uality </w:t>
      </w:r>
      <w:r w:rsidR="00587445">
        <w:t>M</w:t>
      </w:r>
      <w:r w:rsidRPr="00966818">
        <w:t xml:space="preserve">anager </w:t>
      </w:r>
      <w:r w:rsidR="00587445">
        <w:t xml:space="preserve">is responsible for </w:t>
      </w:r>
      <w:r w:rsidR="008C22F6">
        <w:t>decisions around the product currently on the market and the immediate future manufacture of the product</w:t>
      </w:r>
      <w:r w:rsidR="00587445">
        <w:t xml:space="preserve"> </w:t>
      </w:r>
      <w:r w:rsidR="008C22F6">
        <w:t>at the site.  These decisions may need</w:t>
      </w:r>
      <w:r w:rsidR="00587445">
        <w:t xml:space="preserve"> escalation</w:t>
      </w:r>
      <w:r w:rsidR="008C22F6">
        <w:t xml:space="preserve"> to executive management and include</w:t>
      </w:r>
      <w:r w:rsidRPr="00966818">
        <w:t xml:space="preserve"> consideration of a product recall.  Refer to </w:t>
      </w:r>
      <w:r w:rsidRPr="00110771">
        <w:rPr>
          <w:rStyle w:val="SubtleEmphasis"/>
        </w:rPr>
        <w:t xml:space="preserve">Procedure </w:t>
      </w:r>
      <w:r>
        <w:rPr>
          <w:rStyle w:val="SubtleEmphasis"/>
        </w:rPr>
        <w:t>QP807</w:t>
      </w:r>
      <w:r w:rsidRPr="00110771">
        <w:rPr>
          <w:rStyle w:val="SubtleEmphasis"/>
        </w:rPr>
        <w:t>: Product Recall</w:t>
      </w:r>
      <w:r w:rsidRPr="00966818">
        <w:t>.</w:t>
      </w:r>
    </w:p>
    <w:p w14:paraId="01709839" w14:textId="77777777" w:rsidR="00874D0B" w:rsidRPr="00966818" w:rsidRDefault="00874D0B" w:rsidP="00874D0B">
      <w:r w:rsidRPr="00966818">
        <w:t>Records of complaint investigations must be kept. The record includes as a minimum:</w:t>
      </w:r>
    </w:p>
    <w:p w14:paraId="0170983A" w14:textId="77777777" w:rsidR="00874D0B" w:rsidRPr="00595B83" w:rsidRDefault="00874D0B" w:rsidP="004945DD">
      <w:pPr>
        <w:pStyle w:val="Bullet1"/>
      </w:pPr>
      <w:r w:rsidRPr="00595B83">
        <w:t>date complaint was received</w:t>
      </w:r>
    </w:p>
    <w:p w14:paraId="0170983B" w14:textId="77777777" w:rsidR="00874D0B" w:rsidRPr="00595B83" w:rsidRDefault="00874D0B" w:rsidP="004945DD">
      <w:pPr>
        <w:pStyle w:val="Bullet1"/>
      </w:pPr>
      <w:r w:rsidRPr="00595B83">
        <w:t>product details</w:t>
      </w:r>
    </w:p>
    <w:p w14:paraId="0170983C" w14:textId="77777777" w:rsidR="00874D0B" w:rsidRPr="00595B83" w:rsidRDefault="00874D0B" w:rsidP="004945DD">
      <w:pPr>
        <w:pStyle w:val="Bullet1"/>
      </w:pPr>
      <w:r w:rsidRPr="00595B83">
        <w:t>name, address and phone number of the complainant</w:t>
      </w:r>
    </w:p>
    <w:p w14:paraId="0170983D" w14:textId="77777777" w:rsidR="00874D0B" w:rsidRPr="00595B83" w:rsidRDefault="00874D0B" w:rsidP="004945DD">
      <w:pPr>
        <w:pStyle w:val="Bullet1"/>
      </w:pPr>
      <w:r w:rsidRPr="00595B83">
        <w:t>nature and details of the complaint</w:t>
      </w:r>
    </w:p>
    <w:p w14:paraId="0170983E" w14:textId="77777777" w:rsidR="00874D0B" w:rsidRPr="00595B83" w:rsidRDefault="00874D0B" w:rsidP="004945DD">
      <w:pPr>
        <w:pStyle w:val="Bullet1"/>
      </w:pPr>
      <w:r w:rsidRPr="00595B83">
        <w:t>dates and results of the investigation</w:t>
      </w:r>
    </w:p>
    <w:p w14:paraId="0170983F" w14:textId="77777777" w:rsidR="00874D0B" w:rsidRPr="00595B83" w:rsidRDefault="00874D0B" w:rsidP="004945DD">
      <w:pPr>
        <w:pStyle w:val="Bullet1"/>
      </w:pPr>
      <w:r w:rsidRPr="00595B83">
        <w:t>reference to any corrective or preventive action taken</w:t>
      </w:r>
    </w:p>
    <w:p w14:paraId="01709840" w14:textId="77777777" w:rsidR="00874D0B" w:rsidRPr="00595B83" w:rsidRDefault="00874D0B" w:rsidP="004945DD">
      <w:pPr>
        <w:pStyle w:val="Bullet1"/>
      </w:pPr>
      <w:r w:rsidRPr="00595B83">
        <w:t>replies to the complainant.</w:t>
      </w:r>
    </w:p>
    <w:p w14:paraId="63479AFE" w14:textId="77777777" w:rsidR="0031757C" w:rsidRDefault="0031757C">
      <w:pPr>
        <w:spacing w:before="0" w:after="0" w:line="240" w:lineRule="auto"/>
        <w:ind w:left="0"/>
        <w:rPr>
          <w:b/>
          <w:kern w:val="28"/>
          <w:sz w:val="28"/>
        </w:rPr>
      </w:pPr>
      <w:bookmarkStart w:id="29" w:name="_Toc222308844"/>
      <w:bookmarkStart w:id="30" w:name="_Toc230073601"/>
      <w:bookmarkStart w:id="31" w:name="_Ref236714486"/>
      <w:bookmarkStart w:id="32" w:name="_Ref236714508"/>
      <w:bookmarkStart w:id="33" w:name="_Toc236715171"/>
      <w:r>
        <w:br w:type="page"/>
      </w:r>
    </w:p>
    <w:p w14:paraId="01709841" w14:textId="77777777" w:rsidR="00874D0B" w:rsidRPr="00966818" w:rsidRDefault="00874D0B" w:rsidP="00874D0B">
      <w:pPr>
        <w:pStyle w:val="Heading2"/>
        <w:numPr>
          <w:ilvl w:val="1"/>
          <w:numId w:val="13"/>
        </w:numPr>
        <w:tabs>
          <w:tab w:val="clear" w:pos="851"/>
          <w:tab w:val="left" w:pos="1560"/>
        </w:tabs>
        <w:spacing w:before="360" w:after="120" w:line="240" w:lineRule="atLeast"/>
        <w:ind w:left="1560" w:hanging="709"/>
      </w:pPr>
      <w:bookmarkStart w:id="34" w:name="_Toc407017937"/>
      <w:r w:rsidRPr="00966818">
        <w:lastRenderedPageBreak/>
        <w:t>Evaluating and investigating general complaints</w:t>
      </w:r>
      <w:bookmarkEnd w:id="29"/>
      <w:bookmarkEnd w:id="30"/>
      <w:bookmarkEnd w:id="31"/>
      <w:bookmarkEnd w:id="32"/>
      <w:bookmarkEnd w:id="33"/>
      <w:bookmarkEnd w:id="34"/>
    </w:p>
    <w:p w14:paraId="01709842" w14:textId="7FDDA7D8" w:rsidR="00874D0B" w:rsidRPr="00966818" w:rsidRDefault="00874D0B" w:rsidP="00874D0B">
      <w:r w:rsidRPr="00966818">
        <w:t xml:space="preserve">General complaints are classified and recorded in </w:t>
      </w:r>
      <w:r w:rsidR="00595B83" w:rsidRPr="00110771">
        <w:rPr>
          <w:rStyle w:val="SubtleEmphasis"/>
        </w:rPr>
        <w:t>Form FP80</w:t>
      </w:r>
      <w:r w:rsidR="00D443B2">
        <w:rPr>
          <w:rStyle w:val="SubtleEmphasis"/>
        </w:rPr>
        <w:t>8</w:t>
      </w:r>
      <w:r w:rsidR="00595B83" w:rsidRPr="00110771">
        <w:rPr>
          <w:rStyle w:val="SubtleEmphasis"/>
        </w:rPr>
        <w:t>-1 Complaints Register</w:t>
      </w:r>
      <w:r w:rsidRPr="00966818">
        <w:t xml:space="preserve">.  The </w:t>
      </w:r>
      <w:r w:rsidR="00595B83" w:rsidRPr="00966818">
        <w:t xml:space="preserve">complaint </w:t>
      </w:r>
      <w:r w:rsidR="00595B83">
        <w:t xml:space="preserve">is </w:t>
      </w:r>
      <w:r w:rsidRPr="00966818">
        <w:t>evaluate</w:t>
      </w:r>
      <w:r w:rsidR="00595B83">
        <w:t>d as to</w:t>
      </w:r>
      <w:r w:rsidRPr="00966818">
        <w:t>:</w:t>
      </w:r>
    </w:p>
    <w:p w14:paraId="01709843" w14:textId="77777777" w:rsidR="00874D0B" w:rsidRPr="004945DD" w:rsidRDefault="00874D0B" w:rsidP="004945DD">
      <w:pPr>
        <w:pStyle w:val="Bullet1"/>
      </w:pPr>
      <w:r w:rsidRPr="004945DD">
        <w:t>who in the company should be informed</w:t>
      </w:r>
    </w:p>
    <w:p w14:paraId="01709844" w14:textId="77777777" w:rsidR="00874D0B" w:rsidRPr="004945DD" w:rsidRDefault="00874D0B" w:rsidP="004945DD">
      <w:pPr>
        <w:pStyle w:val="Bullet1"/>
      </w:pPr>
      <w:r w:rsidRPr="004945DD">
        <w:t>the reply to be forwarded to the complainant</w:t>
      </w:r>
    </w:p>
    <w:p w14:paraId="01709845" w14:textId="4B7CCC85" w:rsidR="00874D0B" w:rsidRDefault="00595B83" w:rsidP="004945DD">
      <w:pPr>
        <w:pStyle w:val="Bullet1"/>
      </w:pPr>
      <w:r>
        <w:t>the requirement for</w:t>
      </w:r>
      <w:r w:rsidR="00874D0B" w:rsidRPr="00966818">
        <w:t xml:space="preserve"> corrective or preve</w:t>
      </w:r>
      <w:r>
        <w:t>ntive action</w:t>
      </w:r>
    </w:p>
    <w:p w14:paraId="11678598" w14:textId="77777777" w:rsidR="00595B83" w:rsidRPr="00966818" w:rsidRDefault="00595B83" w:rsidP="00595B83">
      <w:pPr>
        <w:pStyle w:val="Bullet1"/>
        <w:numPr>
          <w:ilvl w:val="0"/>
          <w:numId w:val="0"/>
        </w:numPr>
        <w:ind w:left="1169" w:hanging="318"/>
      </w:pPr>
    </w:p>
    <w:p w14:paraId="01709846" w14:textId="77777777" w:rsidR="00874D0B" w:rsidRPr="00966818" w:rsidRDefault="00874D0B" w:rsidP="00874D0B">
      <w:r w:rsidRPr="00966818">
        <w:t>Results of these determinations are recorded in the complaints registry.</w:t>
      </w:r>
    </w:p>
    <w:p w14:paraId="01709847" w14:textId="77777777" w:rsidR="00874D0B" w:rsidRPr="00966818" w:rsidRDefault="00874D0B" w:rsidP="00874D0B">
      <w:pPr>
        <w:pStyle w:val="Heading2"/>
        <w:numPr>
          <w:ilvl w:val="1"/>
          <w:numId w:val="13"/>
        </w:numPr>
        <w:tabs>
          <w:tab w:val="clear" w:pos="851"/>
          <w:tab w:val="left" w:pos="1560"/>
        </w:tabs>
        <w:spacing w:before="360" w:after="120" w:line="240" w:lineRule="atLeast"/>
        <w:ind w:left="1560" w:hanging="709"/>
      </w:pPr>
      <w:bookmarkStart w:id="35" w:name="_Toc222308845"/>
      <w:bookmarkStart w:id="36" w:name="_Toc230073602"/>
      <w:bookmarkStart w:id="37" w:name="_Toc236715172"/>
      <w:bookmarkStart w:id="38" w:name="_Toc407017938"/>
      <w:r w:rsidRPr="00966818">
        <w:t>Corrective and preventive action</w:t>
      </w:r>
      <w:bookmarkEnd w:id="35"/>
      <w:bookmarkEnd w:id="36"/>
      <w:bookmarkEnd w:id="37"/>
      <w:bookmarkEnd w:id="38"/>
    </w:p>
    <w:p w14:paraId="35FFA08C" w14:textId="757D1282" w:rsidR="009D64FC" w:rsidRDefault="00874D0B" w:rsidP="00874D0B">
      <w:r w:rsidRPr="00966818">
        <w:t xml:space="preserve">QA reviews all customer complaints and results of investigations and determines </w:t>
      </w:r>
      <w:r w:rsidR="009D64FC">
        <w:t>if</w:t>
      </w:r>
      <w:r w:rsidR="009D64FC" w:rsidRPr="00966818">
        <w:t xml:space="preserve"> </w:t>
      </w:r>
      <w:r w:rsidRPr="00966818">
        <w:t>a</w:t>
      </w:r>
      <w:r w:rsidR="009D64FC">
        <w:t>:</w:t>
      </w:r>
    </w:p>
    <w:p w14:paraId="596A7502" w14:textId="6C568D93" w:rsidR="009D64FC" w:rsidRPr="009D64FC" w:rsidRDefault="009D64FC" w:rsidP="0051623F">
      <w:pPr>
        <w:pStyle w:val="Bullet1"/>
      </w:pPr>
      <w:r w:rsidRPr="009D64FC">
        <w:rPr>
          <w:i/>
        </w:rPr>
        <w:t xml:space="preserve">Form </w:t>
      </w:r>
      <w:r>
        <w:rPr>
          <w:i/>
        </w:rPr>
        <w:t>F</w:t>
      </w:r>
      <w:r w:rsidRPr="0051623F">
        <w:rPr>
          <w:i/>
        </w:rPr>
        <w:t>P809-1: CAPA form</w:t>
      </w:r>
      <w:r>
        <w:t xml:space="preserve"> is required, or</w:t>
      </w:r>
    </w:p>
    <w:p w14:paraId="6CC1E222" w14:textId="5A3C0DF8" w:rsidR="0031757C" w:rsidRPr="0031757C" w:rsidRDefault="0031757C" w:rsidP="0051623F">
      <w:pPr>
        <w:pStyle w:val="Bullet1"/>
      </w:pPr>
      <w:r w:rsidRPr="0051623F">
        <w:rPr>
          <w:i/>
        </w:rPr>
        <w:t xml:space="preserve">Form </w:t>
      </w:r>
      <w:r w:rsidR="009D64FC">
        <w:rPr>
          <w:i/>
        </w:rPr>
        <w:t>F</w:t>
      </w:r>
      <w:r w:rsidRPr="0051623F">
        <w:rPr>
          <w:i/>
        </w:rPr>
        <w:t>P704-1: Corrective Action Request</w:t>
      </w:r>
      <w:r>
        <w:t xml:space="preserve"> is required </w:t>
      </w:r>
      <w:r w:rsidR="009D64FC">
        <w:t>(</w:t>
      </w:r>
      <w:r>
        <w:t>for suppliers</w:t>
      </w:r>
      <w:r w:rsidR="009D64FC">
        <w:t xml:space="preserve"> only)</w:t>
      </w:r>
    </w:p>
    <w:p w14:paraId="01709848" w14:textId="51E2C480" w:rsidR="00874D0B" w:rsidRPr="00966818" w:rsidRDefault="00874D0B" w:rsidP="00874D0B">
      <w:r w:rsidRPr="00966818">
        <w:t xml:space="preserve">When a </w:t>
      </w:r>
      <w:r w:rsidR="009D64FC">
        <w:t xml:space="preserve">CAPA or </w:t>
      </w:r>
      <w:r w:rsidRPr="00966818">
        <w:t xml:space="preserve">CAR is initiated, the number is recorded in the </w:t>
      </w:r>
      <w:r w:rsidR="009D64FC">
        <w:rPr>
          <w:i/>
        </w:rPr>
        <w:t xml:space="preserve">Form FP808-1 </w:t>
      </w:r>
      <w:r w:rsidR="009D64FC" w:rsidRPr="0051623F">
        <w:rPr>
          <w:i/>
        </w:rPr>
        <w:t xml:space="preserve">Complaints </w:t>
      </w:r>
      <w:r w:rsidR="006F15DF" w:rsidRPr="0051623F">
        <w:rPr>
          <w:i/>
        </w:rPr>
        <w:t>R</w:t>
      </w:r>
      <w:r w:rsidRPr="0051623F">
        <w:rPr>
          <w:i/>
        </w:rPr>
        <w:t>egist</w:t>
      </w:r>
      <w:r w:rsidR="009D64FC" w:rsidRPr="0051623F">
        <w:rPr>
          <w:i/>
        </w:rPr>
        <w:t>er</w:t>
      </w:r>
      <w:r w:rsidRPr="00966818">
        <w:t xml:space="preserve"> and the CA</w:t>
      </w:r>
      <w:r w:rsidR="009D64FC">
        <w:t>PAs and CARs are</w:t>
      </w:r>
      <w:r w:rsidRPr="00966818">
        <w:t xml:space="preserve"> processed in accordance with </w:t>
      </w:r>
      <w:r w:rsidRPr="00C15410">
        <w:rPr>
          <w:rStyle w:val="SubtleEmphasis"/>
        </w:rPr>
        <w:t xml:space="preserve">Procedure </w:t>
      </w:r>
      <w:r>
        <w:rPr>
          <w:rStyle w:val="SubtleEmphasis"/>
        </w:rPr>
        <w:t>QP809</w:t>
      </w:r>
      <w:r w:rsidRPr="00C15410">
        <w:rPr>
          <w:rStyle w:val="SubtleEmphasis"/>
        </w:rPr>
        <w:t>: Corrective and Preventative Action</w:t>
      </w:r>
      <w:r w:rsidR="009D64FC">
        <w:rPr>
          <w:rStyle w:val="SubtleEmphasis"/>
        </w:rPr>
        <w:t xml:space="preserve"> </w:t>
      </w:r>
      <w:r w:rsidR="009D64FC">
        <w:rPr>
          <w:rStyle w:val="SubtleEmphasis"/>
          <w:i w:val="0"/>
        </w:rPr>
        <w:t xml:space="preserve">and </w:t>
      </w:r>
      <w:r w:rsidR="009D64FC">
        <w:rPr>
          <w:rStyle w:val="SubtleEmphasis"/>
        </w:rPr>
        <w:t>Procedure QP704: Supplier Evaluation and Monitoring</w:t>
      </w:r>
      <w:r w:rsidR="009D64FC">
        <w:rPr>
          <w:rStyle w:val="SubtleEmphasis"/>
          <w:i w:val="0"/>
        </w:rPr>
        <w:t xml:space="preserve"> respectively.</w:t>
      </w:r>
    </w:p>
    <w:p w14:paraId="01709849" w14:textId="2C0B007B" w:rsidR="00874D0B" w:rsidRPr="00966818" w:rsidRDefault="00874D0B" w:rsidP="00874D0B">
      <w:r w:rsidRPr="00966818">
        <w:t>When investigation of a customer complaint determines that a</w:t>
      </w:r>
      <w:r w:rsidR="009D64FC">
        <w:t xml:space="preserve"> supplier or</w:t>
      </w:r>
      <w:r w:rsidRPr="00966818">
        <w:t xml:space="preserve"> external organisation contributed to the complaint, QA contacts the organisation and provides them with appropriate evidence. When required, QA may issue a formal </w:t>
      </w:r>
      <w:r w:rsidR="009D64FC">
        <w:rPr>
          <w:i/>
        </w:rPr>
        <w:t xml:space="preserve">Form FP704-1: Corrective Action Request </w:t>
      </w:r>
      <w:r w:rsidR="009D64FC" w:rsidRPr="0051623F">
        <w:t>(</w:t>
      </w:r>
      <w:r w:rsidRPr="00966818">
        <w:t>CAR</w:t>
      </w:r>
      <w:r w:rsidR="009D64FC">
        <w:t>)</w:t>
      </w:r>
      <w:r w:rsidRPr="00966818">
        <w:t xml:space="preserve"> to the responsible </w:t>
      </w:r>
      <w:r w:rsidR="006F15DF">
        <w:t>supplier</w:t>
      </w:r>
      <w:r w:rsidRPr="00966818">
        <w:t>.</w:t>
      </w:r>
      <w:r w:rsidR="006F15DF">
        <w:t xml:space="preserve"> The progress of supplier’s corrective actions must be followed up in a timely manner.</w:t>
      </w:r>
    </w:p>
    <w:p w14:paraId="0170984A" w14:textId="77777777" w:rsidR="00874D0B" w:rsidRPr="00966818" w:rsidRDefault="00874D0B" w:rsidP="00874D0B">
      <w:pPr>
        <w:pStyle w:val="Heading2"/>
        <w:numPr>
          <w:ilvl w:val="1"/>
          <w:numId w:val="13"/>
        </w:numPr>
        <w:tabs>
          <w:tab w:val="clear" w:pos="851"/>
          <w:tab w:val="left" w:pos="1560"/>
        </w:tabs>
        <w:spacing w:before="360" w:after="120" w:line="240" w:lineRule="atLeast"/>
        <w:ind w:left="1560" w:hanging="709"/>
      </w:pPr>
      <w:bookmarkStart w:id="39" w:name="_Toc222308846"/>
      <w:bookmarkStart w:id="40" w:name="_Toc230073603"/>
      <w:bookmarkStart w:id="41" w:name="_Toc236715173"/>
      <w:bookmarkStart w:id="42" w:name="_Toc407017939"/>
      <w:r w:rsidRPr="00966818">
        <w:t>Records</w:t>
      </w:r>
      <w:bookmarkEnd w:id="39"/>
      <w:bookmarkEnd w:id="40"/>
      <w:bookmarkEnd w:id="41"/>
      <w:bookmarkEnd w:id="42"/>
    </w:p>
    <w:p w14:paraId="0170984B" w14:textId="3D1E3F62" w:rsidR="00874D0B" w:rsidRPr="00966818" w:rsidRDefault="00874D0B" w:rsidP="00874D0B">
      <w:r w:rsidRPr="00966818">
        <w:t>The complaints regist</w:t>
      </w:r>
      <w:r w:rsidR="006F15DF">
        <w:t>e</w:t>
      </w:r>
      <w:r w:rsidRPr="00966818">
        <w:t xml:space="preserve">r, investigation records and corrective and preventative action records are controlled records and </w:t>
      </w:r>
      <w:r w:rsidR="00595B83">
        <w:t>are</w:t>
      </w:r>
      <w:r w:rsidRPr="00966818">
        <w:t xml:space="preserve"> managed according to </w:t>
      </w:r>
      <w:r w:rsidRPr="00C15410">
        <w:rPr>
          <w:rStyle w:val="SubtleEmphasis"/>
        </w:rPr>
        <w:t>Procedure QP403: Control of Records</w:t>
      </w:r>
      <w:r w:rsidRPr="00966818">
        <w:t>.</w:t>
      </w:r>
    </w:p>
    <w:p w14:paraId="0170984C" w14:textId="77777777" w:rsidR="00874D0B" w:rsidRDefault="00874D0B" w:rsidP="00874D0B">
      <w:r>
        <w:t xml:space="preserve"> </w:t>
      </w:r>
    </w:p>
    <w:p w14:paraId="6AA503C2" w14:textId="77777777" w:rsidR="004C04E5" w:rsidRDefault="00874D0B" w:rsidP="00874D0B">
      <w:pPr>
        <w:pStyle w:val="Subtitle"/>
        <w:rPr>
          <w:b/>
        </w:rPr>
      </w:pPr>
      <w:r w:rsidRPr="004945DD">
        <w:rPr>
          <w:b/>
        </w:rPr>
        <w:br w:type="page"/>
      </w:r>
    </w:p>
    <w:p w14:paraId="57EC0C86" w14:textId="77777777" w:rsidR="004C04E5" w:rsidRDefault="004C04E5" w:rsidP="004C04E5">
      <w:pPr>
        <w:pStyle w:val="Subtitle"/>
      </w:pPr>
      <w:r>
        <w:rPr>
          <w:b/>
        </w:rPr>
        <w:lastRenderedPageBreak/>
        <w:t>Definitions</w:t>
      </w:r>
    </w:p>
    <w:p w14:paraId="15A959CF" w14:textId="77777777" w:rsidR="004C04E5" w:rsidRDefault="004C04E5" w:rsidP="004C04E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4C04E5" w:rsidRPr="00C8046C" w14:paraId="4D228190" w14:textId="77777777" w:rsidTr="00C07357">
        <w:trPr>
          <w:tblHeader/>
        </w:trPr>
        <w:tc>
          <w:tcPr>
            <w:tcW w:w="2689" w:type="dxa"/>
          </w:tcPr>
          <w:p w14:paraId="1CE7079C" w14:textId="77777777" w:rsidR="004C04E5" w:rsidRPr="00C8046C" w:rsidRDefault="004C04E5" w:rsidP="00C07357">
            <w:pPr>
              <w:pStyle w:val="TableHeading"/>
              <w:rPr>
                <w:sz w:val="18"/>
                <w:szCs w:val="18"/>
              </w:rPr>
            </w:pPr>
            <w:r w:rsidRPr="00C8046C">
              <w:rPr>
                <w:sz w:val="18"/>
                <w:szCs w:val="18"/>
              </w:rPr>
              <w:t>Term</w:t>
            </w:r>
          </w:p>
        </w:tc>
        <w:tc>
          <w:tcPr>
            <w:tcW w:w="6769" w:type="dxa"/>
          </w:tcPr>
          <w:p w14:paraId="661BA1FE" w14:textId="77777777" w:rsidR="004C04E5" w:rsidRPr="00C8046C" w:rsidRDefault="004C04E5" w:rsidP="00C07357">
            <w:pPr>
              <w:pStyle w:val="TableHeading"/>
              <w:rPr>
                <w:sz w:val="18"/>
                <w:szCs w:val="18"/>
              </w:rPr>
            </w:pPr>
            <w:r w:rsidRPr="00C8046C">
              <w:rPr>
                <w:sz w:val="18"/>
                <w:szCs w:val="18"/>
              </w:rPr>
              <w:t>Definition</w:t>
            </w:r>
          </w:p>
        </w:tc>
      </w:tr>
      <w:tr w:rsidR="004C04E5" w:rsidRPr="007627DE" w14:paraId="6523C72E" w14:textId="77777777" w:rsidTr="00C07357">
        <w:tc>
          <w:tcPr>
            <w:tcW w:w="2689" w:type="dxa"/>
          </w:tcPr>
          <w:p w14:paraId="282AE238" w14:textId="39955559" w:rsidR="004C04E5" w:rsidRPr="004C04E5" w:rsidRDefault="004C04E5" w:rsidP="00C07357">
            <w:pPr>
              <w:pStyle w:val="TableContent"/>
              <w:rPr>
                <w:sz w:val="18"/>
                <w:szCs w:val="18"/>
              </w:rPr>
            </w:pPr>
            <w:r w:rsidRPr="004C04E5">
              <w:rPr>
                <w:sz w:val="18"/>
                <w:szCs w:val="18"/>
              </w:rPr>
              <w:t>Product complaint</w:t>
            </w:r>
            <w:r w:rsidR="0031757C">
              <w:rPr>
                <w:sz w:val="18"/>
                <w:szCs w:val="18"/>
              </w:rPr>
              <w:t xml:space="preserve"> (PC)</w:t>
            </w:r>
          </w:p>
        </w:tc>
        <w:tc>
          <w:tcPr>
            <w:tcW w:w="6769" w:type="dxa"/>
          </w:tcPr>
          <w:p w14:paraId="10353AF7" w14:textId="77777777" w:rsidR="004C04E5" w:rsidRPr="004C04E5" w:rsidRDefault="004C04E5" w:rsidP="00C07357">
            <w:pPr>
              <w:pStyle w:val="TableContent"/>
              <w:rPr>
                <w:sz w:val="18"/>
                <w:szCs w:val="18"/>
              </w:rPr>
            </w:pPr>
            <w:r w:rsidRPr="004C04E5">
              <w:rPr>
                <w:sz w:val="18"/>
                <w:szCs w:val="18"/>
              </w:rPr>
              <w:t>A written, electronic or oral communication that alleges deficiencies related to the identity, quality or performance of a product after release and/or distribution.</w:t>
            </w:r>
          </w:p>
        </w:tc>
      </w:tr>
      <w:tr w:rsidR="004C04E5" w:rsidRPr="007627DE" w14:paraId="1D897EBF" w14:textId="77777777" w:rsidTr="00C07357">
        <w:tc>
          <w:tcPr>
            <w:tcW w:w="2689" w:type="dxa"/>
          </w:tcPr>
          <w:p w14:paraId="3FD1478E" w14:textId="34B137EE" w:rsidR="004C04E5" w:rsidRPr="004C04E5" w:rsidRDefault="004C04E5" w:rsidP="004C04E5">
            <w:pPr>
              <w:pStyle w:val="TableContent"/>
              <w:rPr>
                <w:sz w:val="18"/>
                <w:szCs w:val="18"/>
              </w:rPr>
            </w:pPr>
            <w:r w:rsidRPr="004C04E5">
              <w:rPr>
                <w:sz w:val="18"/>
                <w:szCs w:val="18"/>
              </w:rPr>
              <w:t>General complaint</w:t>
            </w:r>
            <w:r w:rsidR="0031757C">
              <w:rPr>
                <w:sz w:val="18"/>
                <w:szCs w:val="18"/>
              </w:rPr>
              <w:t xml:space="preserve"> (GC)</w:t>
            </w:r>
          </w:p>
        </w:tc>
        <w:tc>
          <w:tcPr>
            <w:tcW w:w="6769" w:type="dxa"/>
          </w:tcPr>
          <w:p w14:paraId="5AB2EF0C" w14:textId="508CC9F8" w:rsidR="004C04E5" w:rsidRPr="004C04E5" w:rsidRDefault="004C04E5" w:rsidP="004C04E5">
            <w:pPr>
              <w:pStyle w:val="TableContent"/>
              <w:rPr>
                <w:color w:val="FF0000"/>
                <w:sz w:val="18"/>
                <w:szCs w:val="18"/>
              </w:rPr>
            </w:pPr>
            <w:r w:rsidRPr="004C04E5">
              <w:rPr>
                <w:sz w:val="18"/>
                <w:szCs w:val="18"/>
              </w:rPr>
              <w:t>A complaint that is not a product complaint (as definition above). General complaints include advertising, product information, availability, late, lost and wrong deliveries, billing errors and pricing.</w:t>
            </w:r>
          </w:p>
        </w:tc>
      </w:tr>
      <w:tr w:rsidR="0031757C" w:rsidRPr="007627DE" w14:paraId="36E878AC" w14:textId="77777777" w:rsidTr="00C07357">
        <w:tc>
          <w:tcPr>
            <w:tcW w:w="2689" w:type="dxa"/>
          </w:tcPr>
          <w:p w14:paraId="58829ECB" w14:textId="0DBB7D48" w:rsidR="0031757C" w:rsidRPr="004C04E5" w:rsidRDefault="0031757C" w:rsidP="004C04E5">
            <w:pPr>
              <w:pStyle w:val="TableContent"/>
              <w:rPr>
                <w:sz w:val="18"/>
                <w:szCs w:val="18"/>
              </w:rPr>
            </w:pPr>
            <w:r>
              <w:rPr>
                <w:sz w:val="18"/>
                <w:szCs w:val="18"/>
              </w:rPr>
              <w:t>Regulatory complaint (RC)</w:t>
            </w:r>
          </w:p>
        </w:tc>
        <w:tc>
          <w:tcPr>
            <w:tcW w:w="6769" w:type="dxa"/>
          </w:tcPr>
          <w:p w14:paraId="2612B64D" w14:textId="7C9ABFB8" w:rsidR="0031757C" w:rsidRPr="004C04E5" w:rsidRDefault="0031757C" w:rsidP="004C04E5">
            <w:pPr>
              <w:pStyle w:val="TableContent"/>
              <w:rPr>
                <w:sz w:val="18"/>
                <w:szCs w:val="18"/>
              </w:rPr>
            </w:pPr>
            <w:r>
              <w:rPr>
                <w:sz w:val="18"/>
                <w:szCs w:val="18"/>
              </w:rPr>
              <w:t>A complaint that relates to compliance with a regulatory requirement.</w:t>
            </w:r>
          </w:p>
        </w:tc>
      </w:tr>
      <w:tr w:rsidR="004C04E5" w:rsidRPr="00C8046C" w14:paraId="1BD06690" w14:textId="77777777" w:rsidTr="00C07357">
        <w:tc>
          <w:tcPr>
            <w:tcW w:w="2689" w:type="dxa"/>
          </w:tcPr>
          <w:p w14:paraId="29C3DE4E" w14:textId="77777777" w:rsidR="004C04E5" w:rsidRPr="00C8046C" w:rsidRDefault="004C04E5" w:rsidP="00C07357">
            <w:pPr>
              <w:pStyle w:val="TableContent"/>
              <w:rPr>
                <w:sz w:val="18"/>
                <w:szCs w:val="18"/>
              </w:rPr>
            </w:pPr>
          </w:p>
        </w:tc>
        <w:tc>
          <w:tcPr>
            <w:tcW w:w="6769" w:type="dxa"/>
          </w:tcPr>
          <w:p w14:paraId="5A3419D8" w14:textId="77777777" w:rsidR="004C04E5" w:rsidRPr="00C8046C" w:rsidRDefault="004C04E5" w:rsidP="00C07357">
            <w:pPr>
              <w:pStyle w:val="TableContent"/>
              <w:rPr>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4C04E5" w:rsidRPr="00C8046C" w14:paraId="61370A79" w14:textId="77777777" w:rsidTr="00C07357">
        <w:tc>
          <w:tcPr>
            <w:tcW w:w="2689" w:type="dxa"/>
          </w:tcPr>
          <w:p w14:paraId="24FB55CA" w14:textId="77777777" w:rsidR="004C04E5" w:rsidRPr="00C8046C" w:rsidRDefault="004C04E5" w:rsidP="00C07357">
            <w:pPr>
              <w:pStyle w:val="TableContent"/>
              <w:rPr>
                <w:sz w:val="18"/>
                <w:szCs w:val="18"/>
              </w:rPr>
            </w:pPr>
          </w:p>
        </w:tc>
        <w:tc>
          <w:tcPr>
            <w:tcW w:w="6769" w:type="dxa"/>
          </w:tcPr>
          <w:p w14:paraId="5916F80E" w14:textId="77777777" w:rsidR="004C04E5" w:rsidRPr="00C8046C" w:rsidRDefault="004C04E5" w:rsidP="00C07357">
            <w:pPr>
              <w:pStyle w:val="TableContent"/>
              <w:rPr>
                <w:sz w:val="18"/>
                <w:szCs w:val="18"/>
              </w:rPr>
            </w:pPr>
          </w:p>
        </w:tc>
      </w:tr>
    </w:tbl>
    <w:p w14:paraId="1799B88C" w14:textId="77777777" w:rsidR="004C04E5" w:rsidRDefault="004C04E5" w:rsidP="004C04E5">
      <w:pPr>
        <w:spacing w:before="0" w:after="0" w:line="240" w:lineRule="auto"/>
        <w:ind w:left="0"/>
      </w:pPr>
    </w:p>
    <w:p w14:paraId="5FA3D03D" w14:textId="4656B903" w:rsidR="004C04E5" w:rsidRDefault="004C04E5" w:rsidP="004C04E5">
      <w:pPr>
        <w:pStyle w:val="Subtitle"/>
        <w:rPr>
          <w:b/>
        </w:rPr>
      </w:pPr>
    </w:p>
    <w:p w14:paraId="2A78A359" w14:textId="77777777" w:rsidR="004C04E5" w:rsidRDefault="004C04E5" w:rsidP="00874D0B">
      <w:pPr>
        <w:pStyle w:val="Subtitle"/>
        <w:rPr>
          <w:b/>
        </w:rPr>
      </w:pPr>
    </w:p>
    <w:p w14:paraId="711F46CD" w14:textId="77777777" w:rsidR="004C04E5" w:rsidRDefault="004C04E5" w:rsidP="00874D0B">
      <w:pPr>
        <w:pStyle w:val="Subtitle"/>
        <w:rPr>
          <w:b/>
        </w:rPr>
      </w:pPr>
    </w:p>
    <w:p w14:paraId="1052D9C9" w14:textId="77777777" w:rsidR="004C04E5" w:rsidRDefault="004C04E5" w:rsidP="004945DD">
      <w:pPr>
        <w:pStyle w:val="Subtitle"/>
      </w:pPr>
      <w:bookmarkStart w:id="43" w:name="_Toc235848842"/>
    </w:p>
    <w:p w14:paraId="359A5624" w14:textId="77777777" w:rsidR="004C04E5" w:rsidRDefault="004C04E5" w:rsidP="004C04E5">
      <w:pPr>
        <w:rPr>
          <w:rFonts w:eastAsia="Times New Roman"/>
          <w:sz w:val="32"/>
          <w:szCs w:val="24"/>
        </w:rPr>
      </w:pPr>
      <w:r>
        <w:br w:type="page"/>
      </w:r>
    </w:p>
    <w:p w14:paraId="387698C7" w14:textId="55799D74" w:rsidR="004945DD" w:rsidRDefault="004945DD" w:rsidP="004945DD">
      <w:pPr>
        <w:pStyle w:val="Subtitle"/>
        <w:rPr>
          <w:sz w:val="20"/>
        </w:rPr>
      </w:pPr>
      <w:r>
        <w:lastRenderedPageBreak/>
        <w:t>Document Information</w:t>
      </w:r>
      <w:bookmarkEnd w:id="43"/>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4945DD" w14:paraId="1A3EE039" w14:textId="77777777" w:rsidTr="004945DD">
        <w:trPr>
          <w:cantSplit/>
          <w:tblHeader/>
        </w:trPr>
        <w:tc>
          <w:tcPr>
            <w:tcW w:w="9639" w:type="dxa"/>
            <w:gridSpan w:val="4"/>
            <w:tcBorders>
              <w:top w:val="single" w:sz="12" w:space="0" w:color="auto"/>
              <w:left w:val="nil"/>
              <w:bottom w:val="single" w:sz="6" w:space="0" w:color="auto"/>
              <w:right w:val="nil"/>
            </w:tcBorders>
            <w:hideMark/>
          </w:tcPr>
          <w:p w14:paraId="38CFE2DC" w14:textId="77777777" w:rsidR="004945DD" w:rsidRDefault="004945DD">
            <w:pPr>
              <w:pStyle w:val="Tableheadingleft"/>
              <w:rPr>
                <w:sz w:val="20"/>
              </w:rPr>
            </w:pPr>
            <w:r>
              <w:rPr>
                <w:sz w:val="20"/>
              </w:rPr>
              <w:br w:type="page"/>
            </w:r>
            <w:r>
              <w:rPr>
                <w:sz w:val="20"/>
              </w:rPr>
              <w:br w:type="page"/>
            </w:r>
            <w:r>
              <w:rPr>
                <w:sz w:val="20"/>
              </w:rPr>
              <w:br w:type="page"/>
            </w:r>
            <w:r>
              <w:t>Revision History</w:t>
            </w:r>
          </w:p>
        </w:tc>
      </w:tr>
      <w:tr w:rsidR="004945DD" w14:paraId="010B96FC" w14:textId="77777777" w:rsidTr="004945D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92CBD6D" w14:textId="77777777" w:rsidR="004945DD" w:rsidRDefault="004945D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46BECD1" w14:textId="77777777" w:rsidR="004945DD" w:rsidRDefault="004945D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68EF41" w14:textId="77777777" w:rsidR="004945DD" w:rsidRDefault="004945D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3AF8EF2" w14:textId="77777777" w:rsidR="004945DD" w:rsidRDefault="004945DD">
            <w:pPr>
              <w:pStyle w:val="Tableheadingleft"/>
            </w:pPr>
            <w:r>
              <w:t>Description of Change</w:t>
            </w:r>
          </w:p>
        </w:tc>
      </w:tr>
      <w:tr w:rsidR="004945DD" w14:paraId="2133CCE4" w14:textId="77777777" w:rsidTr="004945DD">
        <w:tc>
          <w:tcPr>
            <w:tcW w:w="1206" w:type="dxa"/>
            <w:tcBorders>
              <w:top w:val="single" w:sz="6" w:space="0" w:color="auto"/>
              <w:left w:val="single" w:sz="6" w:space="0" w:color="auto"/>
              <w:bottom w:val="single" w:sz="6" w:space="0" w:color="auto"/>
              <w:right w:val="single" w:sz="6" w:space="0" w:color="auto"/>
            </w:tcBorders>
            <w:hideMark/>
          </w:tcPr>
          <w:p w14:paraId="34ABF673" w14:textId="77777777" w:rsidR="004945DD" w:rsidRDefault="004945D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41A5665" w14:textId="77777777" w:rsidR="004945DD" w:rsidRDefault="004945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1714402" w14:textId="77777777" w:rsidR="004945DD" w:rsidRDefault="004945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14AE4AF" w14:textId="77777777" w:rsidR="004945DD" w:rsidRDefault="004945DD">
            <w:pPr>
              <w:pStyle w:val="Tabletextleft"/>
            </w:pPr>
          </w:p>
        </w:tc>
      </w:tr>
      <w:tr w:rsidR="004945DD" w14:paraId="4F044500" w14:textId="77777777" w:rsidTr="004945DD">
        <w:tc>
          <w:tcPr>
            <w:tcW w:w="1206" w:type="dxa"/>
            <w:tcBorders>
              <w:top w:val="single" w:sz="6" w:space="0" w:color="auto"/>
              <w:left w:val="single" w:sz="6" w:space="0" w:color="auto"/>
              <w:bottom w:val="single" w:sz="6" w:space="0" w:color="auto"/>
              <w:right w:val="single" w:sz="6" w:space="0" w:color="auto"/>
            </w:tcBorders>
          </w:tcPr>
          <w:p w14:paraId="5B480CF6" w14:textId="77777777" w:rsidR="004945DD" w:rsidRDefault="004945D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62613CD" w14:textId="77777777" w:rsidR="004945DD" w:rsidRDefault="004945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DD2A8E5" w14:textId="77777777" w:rsidR="004945DD" w:rsidRDefault="004945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5A611C4" w14:textId="77777777" w:rsidR="004945DD" w:rsidRDefault="004945DD">
            <w:pPr>
              <w:pStyle w:val="Tabletextleft"/>
            </w:pPr>
          </w:p>
        </w:tc>
      </w:tr>
      <w:tr w:rsidR="004945DD" w14:paraId="2DAF4AEA" w14:textId="77777777" w:rsidTr="004945DD">
        <w:tc>
          <w:tcPr>
            <w:tcW w:w="1206" w:type="dxa"/>
            <w:tcBorders>
              <w:top w:val="single" w:sz="6" w:space="0" w:color="auto"/>
              <w:left w:val="single" w:sz="6" w:space="0" w:color="auto"/>
              <w:bottom w:val="single" w:sz="6" w:space="0" w:color="auto"/>
              <w:right w:val="single" w:sz="6" w:space="0" w:color="auto"/>
            </w:tcBorders>
          </w:tcPr>
          <w:p w14:paraId="71D7DEB3" w14:textId="77777777" w:rsidR="004945DD" w:rsidRDefault="004945D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18760BB" w14:textId="77777777" w:rsidR="004945DD" w:rsidRDefault="004945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196A865" w14:textId="77777777" w:rsidR="004945DD" w:rsidRDefault="004945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BC708F4" w14:textId="77777777" w:rsidR="004945DD" w:rsidRDefault="004945DD">
            <w:pPr>
              <w:pStyle w:val="Tabletextleft"/>
            </w:pPr>
          </w:p>
        </w:tc>
      </w:tr>
    </w:tbl>
    <w:p w14:paraId="38D9B76B" w14:textId="77777777" w:rsidR="004945DD" w:rsidRDefault="004945DD" w:rsidP="004945D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35E577E" w14:textId="77777777" w:rsidR="004945DD" w:rsidRDefault="004945DD" w:rsidP="004945D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4945DD" w14:paraId="6E1129D8" w14:textId="77777777" w:rsidTr="0051623F">
        <w:trPr>
          <w:cantSplit/>
          <w:tblHeader/>
        </w:trPr>
        <w:tc>
          <w:tcPr>
            <w:tcW w:w="9645" w:type="dxa"/>
            <w:gridSpan w:val="2"/>
            <w:tcBorders>
              <w:top w:val="single" w:sz="12" w:space="0" w:color="auto"/>
              <w:left w:val="nil"/>
              <w:bottom w:val="nil"/>
              <w:right w:val="nil"/>
            </w:tcBorders>
            <w:hideMark/>
          </w:tcPr>
          <w:p w14:paraId="254F4B86" w14:textId="77777777" w:rsidR="004945DD" w:rsidRDefault="004945DD">
            <w:pPr>
              <w:pStyle w:val="Tableheadingleft"/>
            </w:pPr>
            <w:r>
              <w:t>Associated forms and procedures</w:t>
            </w:r>
          </w:p>
        </w:tc>
      </w:tr>
      <w:tr w:rsidR="004945DD" w14:paraId="07198D23" w14:textId="77777777" w:rsidTr="0051623F">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237F3F54" w14:textId="77777777" w:rsidR="004945DD" w:rsidRDefault="004945DD">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63AD36BB" w14:textId="77777777" w:rsidR="004945DD" w:rsidRDefault="004945DD">
            <w:pPr>
              <w:pStyle w:val="Tableheadingleft"/>
            </w:pPr>
            <w:r>
              <w:t>Document Title</w:t>
            </w:r>
          </w:p>
        </w:tc>
      </w:tr>
      <w:tr w:rsidR="004C04E5" w:rsidRPr="004C04E5" w14:paraId="71798659" w14:textId="77777777" w:rsidTr="0051623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5CC6391" w14:textId="5762FDD0" w:rsidR="004C04E5" w:rsidRPr="004C04E5" w:rsidRDefault="004C04E5">
            <w:pPr>
              <w:pStyle w:val="Tabletextcentre"/>
            </w:pPr>
            <w:r w:rsidRPr="004C04E5">
              <w:rPr>
                <w:rStyle w:val="SubtleEmphasis"/>
                <w:i w:val="0"/>
              </w:rPr>
              <w:t>QP403</w:t>
            </w:r>
          </w:p>
        </w:tc>
        <w:tc>
          <w:tcPr>
            <w:tcW w:w="7898" w:type="dxa"/>
            <w:tcBorders>
              <w:top w:val="single" w:sz="4" w:space="0" w:color="auto"/>
              <w:left w:val="single" w:sz="6" w:space="0" w:color="auto"/>
              <w:bottom w:val="single" w:sz="4" w:space="0" w:color="auto"/>
              <w:right w:val="single" w:sz="6" w:space="0" w:color="auto"/>
            </w:tcBorders>
          </w:tcPr>
          <w:p w14:paraId="5D145E7B" w14:textId="30B677E7" w:rsidR="004C04E5" w:rsidRPr="004C04E5" w:rsidRDefault="004C04E5" w:rsidP="004C04E5">
            <w:pPr>
              <w:pStyle w:val="Tabletextleft"/>
              <w:tabs>
                <w:tab w:val="left" w:pos="3005"/>
              </w:tabs>
              <w:rPr>
                <w:rStyle w:val="SubtleEmphasis"/>
                <w:i w:val="0"/>
              </w:rPr>
            </w:pPr>
            <w:r w:rsidRPr="004C04E5">
              <w:rPr>
                <w:rStyle w:val="SubtleEmphasis"/>
                <w:i w:val="0"/>
              </w:rPr>
              <w:t>Control of Records</w:t>
            </w:r>
          </w:p>
        </w:tc>
      </w:tr>
      <w:tr w:rsidR="00164305" w:rsidRPr="004C04E5" w14:paraId="74774258" w14:textId="77777777" w:rsidTr="00164305">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09AEAFE" w14:textId="03885257" w:rsidR="00164305" w:rsidRDefault="00164305" w:rsidP="00164305">
            <w:pPr>
              <w:pStyle w:val="Tabletextcentre"/>
              <w:rPr>
                <w:rStyle w:val="SubtleEmphasis"/>
                <w:i w:val="0"/>
              </w:rPr>
            </w:pPr>
            <w:r>
              <w:rPr>
                <w:rStyle w:val="SubtleEmphasis"/>
                <w:i w:val="0"/>
              </w:rPr>
              <w:t>QP704</w:t>
            </w:r>
          </w:p>
        </w:tc>
        <w:tc>
          <w:tcPr>
            <w:tcW w:w="7898" w:type="dxa"/>
            <w:tcBorders>
              <w:top w:val="single" w:sz="4" w:space="0" w:color="auto"/>
              <w:left w:val="single" w:sz="6" w:space="0" w:color="auto"/>
              <w:bottom w:val="single" w:sz="4" w:space="0" w:color="auto"/>
              <w:right w:val="single" w:sz="6" w:space="0" w:color="auto"/>
            </w:tcBorders>
          </w:tcPr>
          <w:p w14:paraId="5235C945" w14:textId="53E06FE1" w:rsidR="00164305" w:rsidRPr="004C04E5" w:rsidRDefault="00164305" w:rsidP="00164305">
            <w:pPr>
              <w:pStyle w:val="Tabletextleft"/>
              <w:tabs>
                <w:tab w:val="left" w:pos="3005"/>
              </w:tabs>
              <w:rPr>
                <w:rStyle w:val="SubtleEmphasis"/>
                <w:i w:val="0"/>
              </w:rPr>
            </w:pPr>
            <w:r>
              <w:rPr>
                <w:rStyle w:val="SubtleEmphasis"/>
                <w:i w:val="0"/>
              </w:rPr>
              <w:t>Supplier Evaluation and Monitoring</w:t>
            </w:r>
          </w:p>
        </w:tc>
      </w:tr>
      <w:tr w:rsidR="00164305" w:rsidRPr="004C04E5" w14:paraId="51516D36" w14:textId="77777777" w:rsidTr="00164305">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2BBA6EA" w14:textId="2A359510" w:rsidR="00164305" w:rsidRDefault="00164305" w:rsidP="00164305">
            <w:pPr>
              <w:pStyle w:val="Tabletextcentre"/>
              <w:rPr>
                <w:rStyle w:val="SubtleEmphasis"/>
                <w:i w:val="0"/>
              </w:rPr>
            </w:pPr>
            <w:r w:rsidRPr="004C04E5">
              <w:rPr>
                <w:rStyle w:val="SubtleEmphasis"/>
                <w:i w:val="0"/>
              </w:rPr>
              <w:t>QP807</w:t>
            </w:r>
          </w:p>
        </w:tc>
        <w:tc>
          <w:tcPr>
            <w:tcW w:w="7898" w:type="dxa"/>
            <w:tcBorders>
              <w:top w:val="single" w:sz="4" w:space="0" w:color="auto"/>
              <w:left w:val="single" w:sz="6" w:space="0" w:color="auto"/>
              <w:bottom w:val="single" w:sz="4" w:space="0" w:color="auto"/>
              <w:right w:val="single" w:sz="6" w:space="0" w:color="auto"/>
            </w:tcBorders>
          </w:tcPr>
          <w:p w14:paraId="63FF3998" w14:textId="44CA9150" w:rsidR="00164305" w:rsidRDefault="00164305" w:rsidP="00164305">
            <w:pPr>
              <w:pStyle w:val="Tabletextleft"/>
              <w:tabs>
                <w:tab w:val="left" w:pos="3005"/>
              </w:tabs>
              <w:rPr>
                <w:rStyle w:val="SubtleEmphasis"/>
                <w:i w:val="0"/>
              </w:rPr>
            </w:pPr>
            <w:r w:rsidRPr="004C04E5">
              <w:rPr>
                <w:rStyle w:val="SubtleEmphasis"/>
                <w:i w:val="0"/>
              </w:rPr>
              <w:t>Product Recall</w:t>
            </w:r>
          </w:p>
        </w:tc>
      </w:tr>
      <w:tr w:rsidR="00164305" w:rsidRPr="004C04E5" w14:paraId="279976BF" w14:textId="77777777" w:rsidTr="00164305">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17C66FC" w14:textId="23AD2754" w:rsidR="00164305" w:rsidRDefault="00164305" w:rsidP="00164305">
            <w:pPr>
              <w:pStyle w:val="Tabletextcentre"/>
              <w:rPr>
                <w:rStyle w:val="SubtleEmphasis"/>
                <w:i w:val="0"/>
              </w:rPr>
            </w:pPr>
            <w:r w:rsidRPr="004C04E5">
              <w:rPr>
                <w:rStyle w:val="SubtleEmphasis"/>
                <w:i w:val="0"/>
              </w:rPr>
              <w:t>QP809</w:t>
            </w:r>
          </w:p>
        </w:tc>
        <w:tc>
          <w:tcPr>
            <w:tcW w:w="7898" w:type="dxa"/>
            <w:tcBorders>
              <w:top w:val="single" w:sz="4" w:space="0" w:color="auto"/>
              <w:left w:val="single" w:sz="6" w:space="0" w:color="auto"/>
              <w:bottom w:val="single" w:sz="4" w:space="0" w:color="auto"/>
              <w:right w:val="single" w:sz="6" w:space="0" w:color="auto"/>
            </w:tcBorders>
          </w:tcPr>
          <w:p w14:paraId="6C878F83" w14:textId="57138A4A" w:rsidR="00164305" w:rsidRDefault="00164305" w:rsidP="00164305">
            <w:pPr>
              <w:pStyle w:val="Tabletextleft"/>
              <w:tabs>
                <w:tab w:val="left" w:pos="3005"/>
              </w:tabs>
              <w:rPr>
                <w:rStyle w:val="SubtleEmphasis"/>
                <w:i w:val="0"/>
              </w:rPr>
            </w:pPr>
            <w:r w:rsidRPr="004C04E5">
              <w:rPr>
                <w:rStyle w:val="SubtleEmphasis"/>
                <w:i w:val="0"/>
              </w:rPr>
              <w:t>Corrective and Preventative Action</w:t>
            </w:r>
          </w:p>
        </w:tc>
      </w:tr>
      <w:tr w:rsidR="00164305" w:rsidRPr="004C04E5" w14:paraId="03ACF8F6" w14:textId="77777777" w:rsidTr="00164305">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62CCFEE" w14:textId="77777777" w:rsidR="00164305" w:rsidRPr="004C04E5" w:rsidRDefault="00164305" w:rsidP="00F91A17">
            <w:pPr>
              <w:pStyle w:val="Tabletextcentre"/>
              <w:rPr>
                <w:rStyle w:val="SubtleEmphasis"/>
                <w:i w:val="0"/>
              </w:rPr>
            </w:pPr>
            <w:r>
              <w:rPr>
                <w:rStyle w:val="SubtleEmphasis"/>
                <w:i w:val="0"/>
              </w:rPr>
              <w:t>FP704-1</w:t>
            </w:r>
          </w:p>
        </w:tc>
        <w:tc>
          <w:tcPr>
            <w:tcW w:w="7898" w:type="dxa"/>
            <w:tcBorders>
              <w:top w:val="single" w:sz="4" w:space="0" w:color="auto"/>
              <w:left w:val="single" w:sz="6" w:space="0" w:color="auto"/>
              <w:bottom w:val="single" w:sz="4" w:space="0" w:color="auto"/>
              <w:right w:val="single" w:sz="6" w:space="0" w:color="auto"/>
            </w:tcBorders>
          </w:tcPr>
          <w:p w14:paraId="3031DB0B" w14:textId="77777777" w:rsidR="00164305" w:rsidRPr="004C04E5" w:rsidRDefault="00164305" w:rsidP="00F91A17">
            <w:pPr>
              <w:pStyle w:val="Tabletextleft"/>
              <w:rPr>
                <w:rStyle w:val="SubtleEmphasis"/>
                <w:i w:val="0"/>
              </w:rPr>
            </w:pPr>
            <w:r>
              <w:rPr>
                <w:rStyle w:val="SubtleEmphasis"/>
                <w:i w:val="0"/>
              </w:rPr>
              <w:t>Corrective Action Request</w:t>
            </w:r>
          </w:p>
        </w:tc>
      </w:tr>
      <w:tr w:rsidR="00164305" w:rsidRPr="004C04E5" w14:paraId="1B7C3A93" w14:textId="77777777" w:rsidTr="00164305">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DD79F2E" w14:textId="77777777" w:rsidR="00164305" w:rsidRPr="004C04E5" w:rsidRDefault="00164305" w:rsidP="00F91A17">
            <w:pPr>
              <w:pStyle w:val="Tabletextcentre"/>
            </w:pPr>
            <w:r w:rsidRPr="004C04E5">
              <w:rPr>
                <w:rStyle w:val="SubtleEmphasis"/>
                <w:i w:val="0"/>
              </w:rPr>
              <w:t>FP80</w:t>
            </w:r>
            <w:r>
              <w:rPr>
                <w:rStyle w:val="SubtleEmphasis"/>
                <w:i w:val="0"/>
              </w:rPr>
              <w:t>8</w:t>
            </w:r>
            <w:r w:rsidRPr="004C04E5">
              <w:rPr>
                <w:rStyle w:val="SubtleEmphasis"/>
                <w:i w:val="0"/>
              </w:rPr>
              <w:t>-1</w:t>
            </w:r>
          </w:p>
        </w:tc>
        <w:tc>
          <w:tcPr>
            <w:tcW w:w="7898" w:type="dxa"/>
            <w:tcBorders>
              <w:top w:val="single" w:sz="4" w:space="0" w:color="auto"/>
              <w:left w:val="single" w:sz="6" w:space="0" w:color="auto"/>
              <w:bottom w:val="single" w:sz="4" w:space="0" w:color="auto"/>
              <w:right w:val="single" w:sz="6" w:space="0" w:color="auto"/>
            </w:tcBorders>
          </w:tcPr>
          <w:p w14:paraId="740268D2" w14:textId="77777777" w:rsidR="00164305" w:rsidRPr="004C04E5" w:rsidRDefault="00164305" w:rsidP="00F91A17">
            <w:pPr>
              <w:pStyle w:val="Tabletextleft"/>
            </w:pPr>
            <w:r w:rsidRPr="004C04E5">
              <w:rPr>
                <w:rStyle w:val="SubtleEmphasis"/>
                <w:i w:val="0"/>
              </w:rPr>
              <w:t>Complaints Register</w:t>
            </w:r>
          </w:p>
        </w:tc>
      </w:tr>
      <w:tr w:rsidR="00164305" w:rsidRPr="004C04E5" w14:paraId="7D4A2E0A" w14:textId="77777777" w:rsidTr="00164305">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7DFDDAA" w14:textId="77777777" w:rsidR="00164305" w:rsidRPr="004C04E5" w:rsidRDefault="00164305" w:rsidP="00F91A17">
            <w:pPr>
              <w:pStyle w:val="Tabletextcentre"/>
              <w:rPr>
                <w:rStyle w:val="SubtleEmphasis"/>
                <w:i w:val="0"/>
              </w:rPr>
            </w:pPr>
            <w:r>
              <w:rPr>
                <w:rStyle w:val="SubtleEmphasis"/>
                <w:i w:val="0"/>
              </w:rPr>
              <w:t>FP809-1</w:t>
            </w:r>
          </w:p>
        </w:tc>
        <w:tc>
          <w:tcPr>
            <w:tcW w:w="7898" w:type="dxa"/>
            <w:tcBorders>
              <w:top w:val="single" w:sz="4" w:space="0" w:color="auto"/>
              <w:left w:val="single" w:sz="6" w:space="0" w:color="auto"/>
              <w:bottom w:val="single" w:sz="4" w:space="0" w:color="auto"/>
              <w:right w:val="single" w:sz="6" w:space="0" w:color="auto"/>
            </w:tcBorders>
          </w:tcPr>
          <w:p w14:paraId="32478871" w14:textId="77777777" w:rsidR="00164305" w:rsidRPr="004C04E5" w:rsidRDefault="00164305" w:rsidP="00F91A17">
            <w:pPr>
              <w:pStyle w:val="Tabletextleft"/>
              <w:rPr>
                <w:rStyle w:val="SubtleEmphasis"/>
                <w:i w:val="0"/>
              </w:rPr>
            </w:pPr>
            <w:r>
              <w:rPr>
                <w:rStyle w:val="SubtleEmphasis"/>
                <w:i w:val="0"/>
              </w:rPr>
              <w:t>CAPA Form</w:t>
            </w:r>
          </w:p>
        </w:tc>
      </w:tr>
    </w:tbl>
    <w:p w14:paraId="2850DDBC" w14:textId="77777777" w:rsidR="004945DD" w:rsidRDefault="004945DD" w:rsidP="004945DD">
      <w:pPr>
        <w:pStyle w:val="Instruction"/>
      </w:pPr>
      <w:r>
        <w:t>List all controlled procedural documents referenced in this document (for example, policies, procedures, forms, lists, work/operator instructions</w:t>
      </w:r>
    </w:p>
    <w:p w14:paraId="41573510" w14:textId="77777777" w:rsidR="004945DD" w:rsidRDefault="004945DD" w:rsidP="004945D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4945DD" w14:paraId="6B339467" w14:textId="77777777" w:rsidTr="004945DD">
        <w:trPr>
          <w:cantSplit/>
          <w:tblHeader/>
        </w:trPr>
        <w:tc>
          <w:tcPr>
            <w:tcW w:w="9653" w:type="dxa"/>
            <w:gridSpan w:val="2"/>
            <w:tcBorders>
              <w:top w:val="single" w:sz="12" w:space="0" w:color="auto"/>
              <w:left w:val="nil"/>
              <w:bottom w:val="nil"/>
              <w:right w:val="nil"/>
            </w:tcBorders>
            <w:hideMark/>
          </w:tcPr>
          <w:p w14:paraId="499B7064" w14:textId="77777777" w:rsidR="004945DD" w:rsidRDefault="004945DD">
            <w:pPr>
              <w:pStyle w:val="Tableheadingleft"/>
            </w:pPr>
            <w:r>
              <w:t>Associated records</w:t>
            </w:r>
          </w:p>
        </w:tc>
      </w:tr>
      <w:tr w:rsidR="004945DD" w14:paraId="3B14F8F7" w14:textId="77777777" w:rsidTr="004C04E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4D118B9" w14:textId="77777777" w:rsidR="004945DD" w:rsidRDefault="004945D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4AE3ADC" w14:textId="77777777" w:rsidR="004945DD" w:rsidRDefault="004945DD">
            <w:pPr>
              <w:pStyle w:val="Tableheadingleft"/>
            </w:pPr>
            <w:r>
              <w:t>Document Title</w:t>
            </w:r>
          </w:p>
        </w:tc>
      </w:tr>
      <w:tr w:rsidR="004945DD" w14:paraId="529BAFCA" w14:textId="77777777" w:rsidTr="004C04E5">
        <w:trPr>
          <w:cantSplit/>
          <w:trHeight w:val="282"/>
        </w:trPr>
        <w:tc>
          <w:tcPr>
            <w:tcW w:w="1746" w:type="dxa"/>
            <w:tcBorders>
              <w:top w:val="double" w:sz="4" w:space="0" w:color="auto"/>
              <w:left w:val="single" w:sz="6" w:space="0" w:color="auto"/>
              <w:bottom w:val="single" w:sz="4" w:space="0" w:color="auto"/>
              <w:right w:val="single" w:sz="6" w:space="0" w:color="auto"/>
            </w:tcBorders>
          </w:tcPr>
          <w:p w14:paraId="2E9FFCEA" w14:textId="77777777" w:rsidR="004945DD" w:rsidRDefault="004945DD">
            <w:pPr>
              <w:pStyle w:val="Tabletextcentre"/>
            </w:pPr>
          </w:p>
        </w:tc>
        <w:tc>
          <w:tcPr>
            <w:tcW w:w="7907" w:type="dxa"/>
            <w:tcBorders>
              <w:top w:val="double" w:sz="4" w:space="0" w:color="auto"/>
              <w:left w:val="single" w:sz="6" w:space="0" w:color="auto"/>
              <w:bottom w:val="single" w:sz="4" w:space="0" w:color="auto"/>
              <w:right w:val="single" w:sz="6" w:space="0" w:color="auto"/>
            </w:tcBorders>
          </w:tcPr>
          <w:p w14:paraId="4AB66709" w14:textId="77777777" w:rsidR="004945DD" w:rsidRDefault="004945DD">
            <w:pPr>
              <w:pStyle w:val="Tabletextleft"/>
            </w:pPr>
          </w:p>
        </w:tc>
      </w:tr>
    </w:tbl>
    <w:p w14:paraId="39B3CB53" w14:textId="77777777" w:rsidR="004945DD" w:rsidRDefault="004945DD" w:rsidP="004945DD">
      <w:pPr>
        <w:pStyle w:val="Instruction"/>
      </w:pPr>
      <w:r>
        <w:t>List all other referenced records in this document. For example, regulatory documents, in-house controlled documents (such as batch record forms, reports, methods, protocols), compliance standards etc.</w:t>
      </w:r>
    </w:p>
    <w:p w14:paraId="418BFB0E" w14:textId="77777777" w:rsidR="004945DD" w:rsidRDefault="004945DD" w:rsidP="004945DD"/>
    <w:p w14:paraId="322B2200" w14:textId="77777777" w:rsidR="004945DD" w:rsidRDefault="004945DD" w:rsidP="004945DD">
      <w:pPr>
        <w:pStyle w:val="PlainText"/>
      </w:pPr>
      <w:r>
        <w:t>DOCUMENT END</w:t>
      </w:r>
    </w:p>
    <w:p w14:paraId="017098A3" w14:textId="77777777" w:rsidR="00A61743" w:rsidRPr="000309DB" w:rsidRDefault="00A61743" w:rsidP="0051623F">
      <w:pPr>
        <w:pStyle w:val="Tablebullet1"/>
        <w:numPr>
          <w:ilvl w:val="0"/>
          <w:numId w:val="0"/>
        </w:numPr>
        <w:tabs>
          <w:tab w:val="clear" w:pos="284"/>
          <w:tab w:val="clear" w:pos="357"/>
          <w:tab w:val="clear" w:pos="1168"/>
        </w:tabs>
        <w:spacing w:before="60"/>
        <w:ind w:left="851"/>
      </w:pPr>
    </w:p>
    <w:sectPr w:rsidR="00A61743" w:rsidRPr="000309DB" w:rsidSect="004945D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E6F6D" w14:textId="77777777" w:rsidR="006E019D" w:rsidRDefault="006E019D" w:rsidP="00521F7F">
      <w:pPr>
        <w:spacing w:before="0" w:after="0" w:line="240" w:lineRule="auto"/>
      </w:pPr>
      <w:r>
        <w:separator/>
      </w:r>
    </w:p>
  </w:endnote>
  <w:endnote w:type="continuationSeparator" w:id="0">
    <w:p w14:paraId="33E08275" w14:textId="77777777" w:rsidR="006E019D" w:rsidRDefault="006E019D" w:rsidP="00521F7F">
      <w:pPr>
        <w:spacing w:before="0" w:after="0" w:line="240" w:lineRule="auto"/>
      </w:pPr>
      <w:r>
        <w:continuationSeparator/>
      </w:r>
    </w:p>
  </w:endnote>
  <w:endnote w:type="continuationNotice" w:id="1">
    <w:p w14:paraId="6F3221AF" w14:textId="77777777" w:rsidR="006E019D" w:rsidRDefault="006E019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91A17" w14:paraId="017098BB" w14:textId="77777777" w:rsidTr="00A4760D">
      <w:tc>
        <w:tcPr>
          <w:tcW w:w="6160" w:type="dxa"/>
        </w:tcPr>
        <w:p w14:paraId="017098B9" w14:textId="77777777" w:rsidR="00F91A17" w:rsidRDefault="00F91A17" w:rsidP="00A4760D">
          <w:r w:rsidRPr="0096318A">
            <w:t>Document is current only if front page has “Controlled copy” stamped in red ink</w:t>
          </w:r>
        </w:p>
      </w:tc>
      <w:tc>
        <w:tcPr>
          <w:tcW w:w="3520" w:type="dxa"/>
        </w:tcPr>
        <w:p w14:paraId="017098BA" w14:textId="77777777" w:rsidR="00F91A17" w:rsidRDefault="00F91A17" w:rsidP="00A476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E019D">
            <w:fldChar w:fldCharType="begin"/>
          </w:r>
          <w:r w:rsidR="006E019D">
            <w:instrText xml:space="preserve"> NUMPAGES  </w:instrText>
          </w:r>
          <w:r w:rsidR="006E019D">
            <w:fldChar w:fldCharType="separate"/>
          </w:r>
          <w:r>
            <w:rPr>
              <w:noProof/>
            </w:rPr>
            <w:t>3</w:t>
          </w:r>
          <w:r w:rsidR="006E019D">
            <w:rPr>
              <w:noProof/>
            </w:rPr>
            <w:fldChar w:fldCharType="end"/>
          </w:r>
        </w:p>
      </w:tc>
    </w:tr>
  </w:tbl>
  <w:p w14:paraId="017098BC" w14:textId="77777777" w:rsidR="00F91A17" w:rsidRDefault="00F91A17" w:rsidP="00A4760D"/>
  <w:p w14:paraId="017098BD" w14:textId="77777777" w:rsidR="00F91A17" w:rsidRDefault="00F91A17" w:rsidP="00A4760D"/>
  <w:p w14:paraId="017098BE" w14:textId="77777777" w:rsidR="00F91A17" w:rsidRDefault="00F91A17" w:rsidP="00A4760D"/>
  <w:p w14:paraId="017098BF" w14:textId="77777777" w:rsidR="00F91A17" w:rsidRDefault="00F91A17" w:rsidP="00A4760D"/>
  <w:p w14:paraId="017098C0" w14:textId="77777777" w:rsidR="00F91A17" w:rsidRDefault="00F91A17" w:rsidP="00A4760D"/>
  <w:p w14:paraId="017098C1" w14:textId="77777777" w:rsidR="00F91A17" w:rsidRDefault="00F91A17" w:rsidP="00A476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91A17" w14:paraId="336DF22D" w14:textId="77777777" w:rsidTr="004945DD">
      <w:tc>
        <w:tcPr>
          <w:tcW w:w="7797" w:type="dxa"/>
          <w:tcBorders>
            <w:top w:val="single" w:sz="4" w:space="0" w:color="auto"/>
            <w:left w:val="nil"/>
            <w:bottom w:val="single" w:sz="4" w:space="0" w:color="FFFFFF" w:themeColor="background1"/>
            <w:right w:val="single" w:sz="4" w:space="0" w:color="FFFFFF" w:themeColor="background1"/>
          </w:tcBorders>
          <w:hideMark/>
        </w:tcPr>
        <w:p w14:paraId="269718FA" w14:textId="1C2C882E" w:rsidR="00F91A17" w:rsidRDefault="00F91A17" w:rsidP="004945DD">
          <w:pPr>
            <w:pStyle w:val="Tabletextleft"/>
            <w:rPr>
              <w:sz w:val="20"/>
            </w:rPr>
          </w:pPr>
          <w:r>
            <w:t xml:space="preserve">Document is current if front page has “Controlled copy” stamped </w:t>
          </w:r>
          <w:r w:rsidR="009A3C68" w:rsidRPr="009A3C6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DA5F9D4" w14:textId="77777777" w:rsidR="00F91A17" w:rsidRDefault="00F91A17" w:rsidP="004945DD">
          <w:pPr>
            <w:pStyle w:val="Tabletextleft"/>
            <w:jc w:val="right"/>
          </w:pPr>
          <w:r>
            <w:t xml:space="preserve">Page </w:t>
          </w:r>
          <w:r>
            <w:fldChar w:fldCharType="begin"/>
          </w:r>
          <w:r>
            <w:instrText xml:space="preserve"> PAGE  \* Arabic  \* MERGEFORMAT </w:instrText>
          </w:r>
          <w:r>
            <w:fldChar w:fldCharType="separate"/>
          </w:r>
          <w:r w:rsidR="006335DA">
            <w:rPr>
              <w:noProof/>
            </w:rPr>
            <w:t>5</w:t>
          </w:r>
          <w:r>
            <w:fldChar w:fldCharType="end"/>
          </w:r>
          <w:r>
            <w:t xml:space="preserve"> of </w:t>
          </w:r>
          <w:r w:rsidR="006E019D">
            <w:fldChar w:fldCharType="begin"/>
          </w:r>
          <w:r w:rsidR="006E019D">
            <w:instrText xml:space="preserve"> NUMPAGES  \* Arabic  \* MERGEFORMAT </w:instrText>
          </w:r>
          <w:r w:rsidR="006E019D">
            <w:fldChar w:fldCharType="separate"/>
          </w:r>
          <w:r w:rsidR="006335DA">
            <w:rPr>
              <w:noProof/>
            </w:rPr>
            <w:t>5</w:t>
          </w:r>
          <w:r w:rsidR="006E019D">
            <w:rPr>
              <w:noProof/>
            </w:rPr>
            <w:fldChar w:fldCharType="end"/>
          </w:r>
        </w:p>
      </w:tc>
    </w:tr>
  </w:tbl>
  <w:p w14:paraId="017098C5" w14:textId="77777777" w:rsidR="00F91A17" w:rsidRDefault="00F91A17" w:rsidP="00A476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91A17" w14:paraId="72C19E80" w14:textId="77777777" w:rsidTr="004945DD">
      <w:tc>
        <w:tcPr>
          <w:tcW w:w="7797" w:type="dxa"/>
          <w:tcBorders>
            <w:top w:val="single" w:sz="4" w:space="0" w:color="auto"/>
            <w:left w:val="nil"/>
            <w:bottom w:val="single" w:sz="4" w:space="0" w:color="FFFFFF" w:themeColor="background1"/>
            <w:right w:val="single" w:sz="4" w:space="0" w:color="FFFFFF" w:themeColor="background1"/>
          </w:tcBorders>
          <w:hideMark/>
        </w:tcPr>
        <w:p w14:paraId="7B0BC193" w14:textId="62920AA0" w:rsidR="00F91A17" w:rsidRDefault="00F91A17" w:rsidP="004945DD">
          <w:pPr>
            <w:pStyle w:val="Tabletextleft"/>
            <w:rPr>
              <w:sz w:val="20"/>
            </w:rPr>
          </w:pPr>
          <w:r>
            <w:t xml:space="preserve">Document is current if front page has “Controlled copy” stamped </w:t>
          </w:r>
          <w:r w:rsidR="009A3C68" w:rsidRPr="009A3C6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D0E2582" w14:textId="77777777" w:rsidR="00F91A17" w:rsidRDefault="00F91A17" w:rsidP="004945DD">
          <w:pPr>
            <w:pStyle w:val="Tabletextleft"/>
            <w:jc w:val="right"/>
          </w:pPr>
          <w:r>
            <w:t xml:space="preserve">Page </w:t>
          </w:r>
          <w:r>
            <w:fldChar w:fldCharType="begin"/>
          </w:r>
          <w:r>
            <w:instrText xml:space="preserve"> PAGE  \* Arabic  \* MERGEFORMAT </w:instrText>
          </w:r>
          <w:r>
            <w:fldChar w:fldCharType="separate"/>
          </w:r>
          <w:r w:rsidR="006335DA">
            <w:rPr>
              <w:noProof/>
            </w:rPr>
            <w:t>1</w:t>
          </w:r>
          <w:r>
            <w:fldChar w:fldCharType="end"/>
          </w:r>
          <w:r>
            <w:t xml:space="preserve"> of </w:t>
          </w:r>
          <w:r w:rsidR="006E019D">
            <w:fldChar w:fldCharType="begin"/>
          </w:r>
          <w:r w:rsidR="006E019D">
            <w:instrText xml:space="preserve"> NUMPAGES  \* Arabic  \* MERGEFORMAT </w:instrText>
          </w:r>
          <w:r w:rsidR="006E019D">
            <w:fldChar w:fldCharType="separate"/>
          </w:r>
          <w:r w:rsidR="006335DA">
            <w:rPr>
              <w:noProof/>
            </w:rPr>
            <w:t>3</w:t>
          </w:r>
          <w:r w:rsidR="006E019D">
            <w:rPr>
              <w:noProof/>
            </w:rPr>
            <w:fldChar w:fldCharType="end"/>
          </w:r>
        </w:p>
      </w:tc>
    </w:tr>
  </w:tbl>
  <w:p w14:paraId="017098CE" w14:textId="77777777" w:rsidR="00F91A17" w:rsidRDefault="00F91A17" w:rsidP="00A476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F1EBC" w14:textId="77777777" w:rsidR="006E019D" w:rsidRDefault="006E019D" w:rsidP="00521F7F">
      <w:pPr>
        <w:spacing w:before="0" w:after="0" w:line="240" w:lineRule="auto"/>
      </w:pPr>
      <w:r>
        <w:separator/>
      </w:r>
    </w:p>
  </w:footnote>
  <w:footnote w:type="continuationSeparator" w:id="0">
    <w:p w14:paraId="0D6F9BA8" w14:textId="77777777" w:rsidR="006E019D" w:rsidRDefault="006E019D" w:rsidP="00521F7F">
      <w:pPr>
        <w:spacing w:before="0" w:after="0" w:line="240" w:lineRule="auto"/>
      </w:pPr>
      <w:r>
        <w:continuationSeparator/>
      </w:r>
    </w:p>
  </w:footnote>
  <w:footnote w:type="continuationNotice" w:id="1">
    <w:p w14:paraId="2E8B7BE4" w14:textId="77777777" w:rsidR="006E019D" w:rsidRDefault="006E019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91A17" w14:paraId="017098AA" w14:textId="77777777" w:rsidTr="00A4760D">
      <w:tc>
        <w:tcPr>
          <w:tcW w:w="2835" w:type="dxa"/>
          <w:vMerge w:val="restart"/>
        </w:tcPr>
        <w:p w14:paraId="017098A8" w14:textId="77777777" w:rsidR="00F91A17" w:rsidRPr="00AA6C60" w:rsidRDefault="006E019D" w:rsidP="00A4760D">
          <w:pPr>
            <w:rPr>
              <w:b/>
            </w:rPr>
          </w:pPr>
          <w:r>
            <w:fldChar w:fldCharType="begin"/>
          </w:r>
          <w:r>
            <w:instrText xml:space="preserve"> DOCPROPERTY  Company  \* MERGEFORMAT </w:instrText>
          </w:r>
          <w:r>
            <w:fldChar w:fldCharType="separate"/>
          </w:r>
          <w:r w:rsidR="00F91A17" w:rsidRPr="00110771">
            <w:rPr>
              <w:b/>
            </w:rPr>
            <w:t>&lt;Company Name&gt;</w:t>
          </w:r>
          <w:r>
            <w:rPr>
              <w:b/>
            </w:rPr>
            <w:fldChar w:fldCharType="end"/>
          </w:r>
        </w:p>
      </w:tc>
      <w:tc>
        <w:tcPr>
          <w:tcW w:w="6845" w:type="dxa"/>
          <w:gridSpan w:val="2"/>
        </w:tcPr>
        <w:p w14:paraId="017098A9" w14:textId="77777777" w:rsidR="00F91A17" w:rsidRDefault="006E019D" w:rsidP="00A4760D">
          <w:r>
            <w:fldChar w:fldCharType="begin"/>
          </w:r>
          <w:r>
            <w:instrText xml:space="preserve"> DOCPROPERTY  "Doc Title"  \* MERGEFORMAT </w:instrText>
          </w:r>
          <w:r>
            <w:fldChar w:fldCharType="separate"/>
          </w:r>
          <w:r w:rsidR="00F91A17" w:rsidRPr="00110771">
            <w:rPr>
              <w:b/>
            </w:rPr>
            <w:t>&lt;Title&gt;</w:t>
          </w:r>
          <w:r>
            <w:rPr>
              <w:b/>
            </w:rPr>
            <w:fldChar w:fldCharType="end"/>
          </w:r>
        </w:p>
      </w:tc>
    </w:tr>
    <w:tr w:rsidR="00F91A17" w14:paraId="017098AE" w14:textId="77777777" w:rsidTr="00A4760D">
      <w:tc>
        <w:tcPr>
          <w:tcW w:w="2835" w:type="dxa"/>
          <w:vMerge/>
        </w:tcPr>
        <w:p w14:paraId="017098AB" w14:textId="77777777" w:rsidR="00F91A17" w:rsidRDefault="00F91A17" w:rsidP="00A4760D"/>
      </w:tc>
      <w:tc>
        <w:tcPr>
          <w:tcW w:w="4075" w:type="dxa"/>
        </w:tcPr>
        <w:p w14:paraId="017098AC" w14:textId="77777777" w:rsidR="00F91A17" w:rsidRDefault="00F91A17" w:rsidP="00A4760D">
          <w:r w:rsidRPr="00AA6C60">
            <w:rPr>
              <w:sz w:val="18"/>
              <w:szCs w:val="18"/>
            </w:rPr>
            <w:t xml:space="preserve">Document ID: </w:t>
          </w:r>
          <w:r w:rsidR="006E019D">
            <w:fldChar w:fldCharType="begin"/>
          </w:r>
          <w:r w:rsidR="006E019D">
            <w:instrText xml:space="preserve"> DOCPROPERTY  "Doc ID"  \* MERGEFORMAT </w:instrText>
          </w:r>
          <w:r w:rsidR="006E019D">
            <w:fldChar w:fldCharType="separate"/>
          </w:r>
          <w:r w:rsidRPr="00110771">
            <w:rPr>
              <w:b/>
              <w:sz w:val="18"/>
              <w:szCs w:val="18"/>
            </w:rPr>
            <w:t>&lt;Doc ID&gt;</w:t>
          </w:r>
          <w:r w:rsidR="006E019D">
            <w:rPr>
              <w:b/>
              <w:sz w:val="18"/>
              <w:szCs w:val="18"/>
            </w:rPr>
            <w:fldChar w:fldCharType="end"/>
          </w:r>
        </w:p>
      </w:tc>
      <w:tc>
        <w:tcPr>
          <w:tcW w:w="2770" w:type="dxa"/>
        </w:tcPr>
        <w:p w14:paraId="017098AD" w14:textId="77777777" w:rsidR="00F91A17" w:rsidRDefault="00F91A17" w:rsidP="00A4760D">
          <w:r w:rsidRPr="00AA6C60">
            <w:rPr>
              <w:sz w:val="18"/>
              <w:szCs w:val="18"/>
            </w:rPr>
            <w:t xml:space="preserve">Revision No.: </w:t>
          </w:r>
          <w:r w:rsidR="006E019D">
            <w:fldChar w:fldCharType="begin"/>
          </w:r>
          <w:r w:rsidR="006E019D">
            <w:instrText xml:space="preserve"> DOCPROPERTY  Revision  \* MERGEFORMAT </w:instrText>
          </w:r>
          <w:r w:rsidR="006E019D">
            <w:fldChar w:fldCharType="separate"/>
          </w:r>
          <w:r w:rsidRPr="00110771">
            <w:rPr>
              <w:b/>
              <w:sz w:val="18"/>
              <w:szCs w:val="18"/>
            </w:rPr>
            <w:t>&lt;Rev No&gt;</w:t>
          </w:r>
          <w:r w:rsidR="006E019D">
            <w:rPr>
              <w:b/>
              <w:sz w:val="18"/>
              <w:szCs w:val="18"/>
            </w:rPr>
            <w:fldChar w:fldCharType="end"/>
          </w:r>
        </w:p>
      </w:tc>
    </w:tr>
  </w:tbl>
  <w:p w14:paraId="017098AF" w14:textId="77777777" w:rsidR="00F91A17" w:rsidRDefault="00F91A17" w:rsidP="00A476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91A17" w14:paraId="1DD94666" w14:textId="77777777" w:rsidTr="004945D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1D45B63" w14:textId="77777777" w:rsidR="00F91A17" w:rsidRDefault="00F91A17" w:rsidP="004945D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AC2BEF4" w14:textId="77777777" w:rsidR="00F91A17" w:rsidRDefault="00F91A17" w:rsidP="004945D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9864995-3EE5-4C3F-B77B-61A9ABA76C0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C24763F" w14:textId="17677644" w:rsidR="00F91A17" w:rsidRDefault="00F91A17" w:rsidP="004945DD">
              <w:pPr>
                <w:pStyle w:val="Tabletextleft"/>
              </w:pPr>
              <w:r>
                <w:t>&lt;QP808&gt;</w:t>
              </w:r>
            </w:p>
          </w:tc>
        </w:sdtContent>
      </w:sdt>
    </w:tr>
    <w:tr w:rsidR="00F91A17" w14:paraId="065ADAE1" w14:textId="77777777" w:rsidTr="004945DD">
      <w:tc>
        <w:tcPr>
          <w:tcW w:w="9634" w:type="dxa"/>
          <w:vMerge/>
          <w:tcBorders>
            <w:top w:val="single" w:sz="4" w:space="0" w:color="auto"/>
            <w:left w:val="single" w:sz="4" w:space="0" w:color="auto"/>
            <w:bottom w:val="single" w:sz="4" w:space="0" w:color="auto"/>
            <w:right w:val="single" w:sz="4" w:space="0" w:color="auto"/>
          </w:tcBorders>
          <w:vAlign w:val="center"/>
          <w:hideMark/>
        </w:tcPr>
        <w:p w14:paraId="336E861B" w14:textId="77777777" w:rsidR="00F91A17" w:rsidRDefault="00F91A17" w:rsidP="004945D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21B857D" w14:textId="77777777" w:rsidR="00F91A17" w:rsidRDefault="00F91A17" w:rsidP="004945D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9864995-3EE5-4C3F-B77B-61A9ABA76C0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4DCD16B" w14:textId="5D53DAAE" w:rsidR="00F91A17" w:rsidRDefault="00F91A17" w:rsidP="004945DD">
              <w:pPr>
                <w:pStyle w:val="Tabletextleft"/>
              </w:pPr>
              <w:r>
                <w:t>&lt;</w:t>
              </w:r>
              <w:proofErr w:type="spellStart"/>
              <w:r>
                <w:t>nn</w:t>
              </w:r>
              <w:proofErr w:type="spellEnd"/>
              <w:r>
                <w:t>&gt;</w:t>
              </w:r>
            </w:p>
          </w:tc>
        </w:sdtContent>
      </w:sdt>
    </w:tr>
    <w:tr w:rsidR="00F91A17" w14:paraId="1440A27C" w14:textId="77777777" w:rsidTr="004945D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68B9784" w14:textId="5EB68CC6" w:rsidR="00F91A17" w:rsidRDefault="00F91A17" w:rsidP="004945DD">
              <w:pPr>
                <w:pStyle w:val="Tabletextleft"/>
              </w:pPr>
              <w:r>
                <w:t>Customer Complaints</w:t>
              </w:r>
            </w:p>
          </w:tc>
        </w:sdtContent>
      </w:sdt>
    </w:tr>
  </w:tbl>
  <w:p w14:paraId="017098B8" w14:textId="77777777" w:rsidR="00F91A17" w:rsidRPr="00F351C3" w:rsidRDefault="00F91A17" w:rsidP="004D11D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91A17" w14:paraId="292BE9A8" w14:textId="77777777" w:rsidTr="0010557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D716CB0" w14:textId="77777777" w:rsidR="00F91A17" w:rsidRDefault="00F91A17" w:rsidP="004945D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36362EE" w14:textId="77777777" w:rsidR="00F91A17" w:rsidRDefault="00F91A17" w:rsidP="004945D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9864995-3EE5-4C3F-B77B-61A9ABA76C0B}"/>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6D7357E" w14:textId="0190CF0D" w:rsidR="00F91A17" w:rsidRDefault="00F91A17" w:rsidP="004945DD">
              <w:pPr>
                <w:pStyle w:val="Tabletextleft"/>
              </w:pPr>
              <w:r>
                <w:t>&lt;QP808&gt;</w:t>
              </w:r>
            </w:p>
          </w:tc>
        </w:sdtContent>
      </w:sdt>
    </w:tr>
    <w:tr w:rsidR="00F91A17" w14:paraId="7D0BDD84" w14:textId="77777777" w:rsidTr="00105578">
      <w:tc>
        <w:tcPr>
          <w:tcW w:w="5947" w:type="dxa"/>
          <w:vMerge/>
          <w:tcBorders>
            <w:top w:val="single" w:sz="4" w:space="0" w:color="auto"/>
            <w:left w:val="single" w:sz="4" w:space="0" w:color="auto"/>
            <w:bottom w:val="single" w:sz="4" w:space="0" w:color="auto"/>
            <w:right w:val="single" w:sz="4" w:space="0" w:color="auto"/>
          </w:tcBorders>
          <w:vAlign w:val="center"/>
          <w:hideMark/>
        </w:tcPr>
        <w:p w14:paraId="14AFA56E" w14:textId="77777777" w:rsidR="00F91A17" w:rsidRDefault="00F91A17" w:rsidP="004945D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16A26CF" w14:textId="77777777" w:rsidR="00F91A17" w:rsidRDefault="00F91A17" w:rsidP="004945D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9864995-3EE5-4C3F-B77B-61A9ABA76C0B}"/>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05F8F5E" w14:textId="52CAC899" w:rsidR="00F91A17" w:rsidRDefault="00F91A17" w:rsidP="004945DD">
              <w:pPr>
                <w:pStyle w:val="Tabletextleft"/>
              </w:pPr>
              <w:r>
                <w:t>&lt;</w:t>
              </w:r>
              <w:proofErr w:type="spellStart"/>
              <w:r>
                <w:t>nn</w:t>
              </w:r>
              <w:proofErr w:type="spellEnd"/>
              <w:r>
                <w:t>&gt;</w:t>
              </w:r>
            </w:p>
          </w:tc>
        </w:sdtContent>
      </w:sdt>
    </w:tr>
    <w:tr w:rsidR="00F91A17" w14:paraId="1FE56A34" w14:textId="77777777" w:rsidTr="0010557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4B3DFF06" w14:textId="1E09F0AC" w:rsidR="00F91A17" w:rsidRDefault="00F91A17" w:rsidP="00105578">
              <w:pPr>
                <w:pStyle w:val="Tabletextleft"/>
              </w:pPr>
              <w:r>
                <w:t>Customer Complaints</w:t>
              </w:r>
            </w:p>
          </w:tc>
        </w:sdtContent>
      </w:sdt>
      <w:tc>
        <w:tcPr>
          <w:tcW w:w="1840" w:type="dxa"/>
          <w:tcBorders>
            <w:top w:val="single" w:sz="4" w:space="0" w:color="auto"/>
            <w:left w:val="single" w:sz="4" w:space="0" w:color="auto"/>
            <w:bottom w:val="single" w:sz="4" w:space="0" w:color="auto"/>
            <w:right w:val="single" w:sz="4" w:space="0" w:color="auto"/>
          </w:tcBorders>
          <w:hideMark/>
        </w:tcPr>
        <w:p w14:paraId="246D5C94" w14:textId="3D4C7464" w:rsidR="00F91A17" w:rsidRDefault="00F91A17" w:rsidP="0010557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285539D" w14:textId="33C49F1F" w:rsidR="00F91A17" w:rsidRDefault="00F91A17" w:rsidP="00105578">
              <w:pPr>
                <w:pStyle w:val="Tabletextleft"/>
                <w:ind w:left="0"/>
              </w:pPr>
              <w:r>
                <w:t>&lt;date&gt;</w:t>
              </w:r>
            </w:p>
          </w:tc>
        </w:sdtContent>
      </w:sdt>
    </w:tr>
  </w:tbl>
  <w:p w14:paraId="017098CA" w14:textId="77777777" w:rsidR="00F91A17" w:rsidRDefault="00F91A17" w:rsidP="00A476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18" w15:restartNumberingAfterBreak="0">
    <w:nsid w:val="7FCC0AE7"/>
    <w:multiLevelType w:val="hybridMultilevel"/>
    <w:tmpl w:val="ECBC9312"/>
    <w:lvl w:ilvl="0" w:tplc="981AB484">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D0B"/>
    <w:rsid w:val="000309DB"/>
    <w:rsid w:val="000962AC"/>
    <w:rsid w:val="000B2030"/>
    <w:rsid w:val="000D2590"/>
    <w:rsid w:val="00105578"/>
    <w:rsid w:val="00164305"/>
    <w:rsid w:val="0016529B"/>
    <w:rsid w:val="001662A4"/>
    <w:rsid w:val="00192137"/>
    <w:rsid w:val="002102BF"/>
    <w:rsid w:val="002762BA"/>
    <w:rsid w:val="00312726"/>
    <w:rsid w:val="0031757C"/>
    <w:rsid w:val="003239F5"/>
    <w:rsid w:val="00360A6E"/>
    <w:rsid w:val="00367FBC"/>
    <w:rsid w:val="00424C20"/>
    <w:rsid w:val="00441A6A"/>
    <w:rsid w:val="00486D64"/>
    <w:rsid w:val="004945DD"/>
    <w:rsid w:val="004C04E5"/>
    <w:rsid w:val="004C6113"/>
    <w:rsid w:val="004D11D2"/>
    <w:rsid w:val="0051623F"/>
    <w:rsid w:val="00521F7F"/>
    <w:rsid w:val="00562F33"/>
    <w:rsid w:val="00587445"/>
    <w:rsid w:val="00595B83"/>
    <w:rsid w:val="005A2BDD"/>
    <w:rsid w:val="005B2B06"/>
    <w:rsid w:val="005C1579"/>
    <w:rsid w:val="005D5BE6"/>
    <w:rsid w:val="006335DA"/>
    <w:rsid w:val="006431A0"/>
    <w:rsid w:val="00660E79"/>
    <w:rsid w:val="006625AA"/>
    <w:rsid w:val="00681980"/>
    <w:rsid w:val="006E019D"/>
    <w:rsid w:val="006F15DF"/>
    <w:rsid w:val="00754A76"/>
    <w:rsid w:val="007C78A6"/>
    <w:rsid w:val="00811AF9"/>
    <w:rsid w:val="00865749"/>
    <w:rsid w:val="00874D0B"/>
    <w:rsid w:val="00880F0B"/>
    <w:rsid w:val="00891EBF"/>
    <w:rsid w:val="008C22EE"/>
    <w:rsid w:val="008C22F6"/>
    <w:rsid w:val="00911656"/>
    <w:rsid w:val="00923010"/>
    <w:rsid w:val="00943A51"/>
    <w:rsid w:val="0098415A"/>
    <w:rsid w:val="009A3C68"/>
    <w:rsid w:val="009D64FC"/>
    <w:rsid w:val="009E6A8A"/>
    <w:rsid w:val="00A4760D"/>
    <w:rsid w:val="00A61743"/>
    <w:rsid w:val="00A704EF"/>
    <w:rsid w:val="00AB7A38"/>
    <w:rsid w:val="00AB7AE2"/>
    <w:rsid w:val="00AF727C"/>
    <w:rsid w:val="00B22F67"/>
    <w:rsid w:val="00B8108C"/>
    <w:rsid w:val="00C07357"/>
    <w:rsid w:val="00C420BF"/>
    <w:rsid w:val="00CA77EF"/>
    <w:rsid w:val="00CB5658"/>
    <w:rsid w:val="00D443B2"/>
    <w:rsid w:val="00DB2B17"/>
    <w:rsid w:val="00F16C58"/>
    <w:rsid w:val="00F91A17"/>
    <w:rsid w:val="00FB5888"/>
    <w:rsid w:val="00FE47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70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74D0B"/>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74D0B"/>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74D0B"/>
    <w:rPr>
      <w:rFonts w:ascii="Tahoma" w:hAnsi="Tahoma"/>
      <w:spacing w:val="5"/>
      <w:kern w:val="28"/>
      <w:sz w:val="40"/>
      <w:szCs w:val="40"/>
      <w:lang w:eastAsia="en-US"/>
    </w:rPr>
  </w:style>
  <w:style w:type="paragraph" w:styleId="TOC1">
    <w:name w:val="toc 1"/>
    <w:basedOn w:val="Normal"/>
    <w:next w:val="Normal"/>
    <w:uiPriority w:val="39"/>
    <w:unhideWhenUsed/>
    <w:qFormat/>
    <w:rsid w:val="00874D0B"/>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74D0B"/>
    <w:pPr>
      <w:tabs>
        <w:tab w:val="left" w:pos="1560"/>
        <w:tab w:val="left" w:pos="9498"/>
      </w:tabs>
      <w:spacing w:after="120"/>
    </w:pPr>
    <w:rPr>
      <w:noProof/>
    </w:rPr>
  </w:style>
  <w:style w:type="character" w:styleId="Hyperlink">
    <w:name w:val="Hyperlink"/>
    <w:basedOn w:val="DefaultParagraphFont"/>
    <w:uiPriority w:val="99"/>
    <w:unhideWhenUsed/>
    <w:rsid w:val="00874D0B"/>
    <w:rPr>
      <w:color w:val="0000FF"/>
      <w:u w:val="single"/>
    </w:rPr>
  </w:style>
  <w:style w:type="paragraph" w:customStyle="1" w:styleId="Tablecontent0">
    <w:name w:val="Table content"/>
    <w:basedOn w:val="Normal"/>
    <w:rsid w:val="00874D0B"/>
    <w:pPr>
      <w:spacing w:before="120" w:after="120"/>
      <w:ind w:left="113"/>
    </w:pPr>
    <w:rPr>
      <w:sz w:val="18"/>
    </w:rPr>
  </w:style>
  <w:style w:type="paragraph" w:customStyle="1" w:styleId="L2BulletPoint">
    <w:name w:val="L2 Bullet Point"/>
    <w:basedOn w:val="Normal"/>
    <w:rsid w:val="00874D0B"/>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74D0B"/>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74D0B"/>
    <w:rPr>
      <w:rFonts w:ascii="Tahoma" w:hAnsi="Tahoma"/>
      <w:sz w:val="32"/>
      <w:szCs w:val="24"/>
      <w:lang w:eastAsia="en-US"/>
    </w:rPr>
  </w:style>
  <w:style w:type="paragraph" w:customStyle="1" w:styleId="Tableheadingleft">
    <w:name w:val="Table heading left"/>
    <w:basedOn w:val="Normal"/>
    <w:qFormat/>
    <w:rsid w:val="00874D0B"/>
    <w:pPr>
      <w:spacing w:before="40" w:after="40"/>
      <w:ind w:left="57"/>
    </w:pPr>
    <w:rPr>
      <w:b/>
      <w:sz w:val="18"/>
    </w:rPr>
  </w:style>
  <w:style w:type="paragraph" w:customStyle="1" w:styleId="Tabletextleft">
    <w:name w:val="Table text left"/>
    <w:basedOn w:val="Normal"/>
    <w:qFormat/>
    <w:rsid w:val="00874D0B"/>
    <w:pPr>
      <w:spacing w:before="40" w:after="40"/>
      <w:ind w:left="57"/>
    </w:pPr>
    <w:rPr>
      <w:sz w:val="18"/>
    </w:rPr>
  </w:style>
  <w:style w:type="paragraph" w:customStyle="1" w:styleId="Tableheadingcentre">
    <w:name w:val="Table heading centre"/>
    <w:basedOn w:val="Normal"/>
    <w:qFormat/>
    <w:rsid w:val="00874D0B"/>
    <w:pPr>
      <w:spacing w:before="40" w:after="40"/>
      <w:ind w:left="0"/>
      <w:jc w:val="center"/>
    </w:pPr>
    <w:rPr>
      <w:b/>
      <w:sz w:val="18"/>
    </w:rPr>
  </w:style>
  <w:style w:type="paragraph" w:customStyle="1" w:styleId="Tabletextcentre">
    <w:name w:val="Table text centre"/>
    <w:basedOn w:val="Normal"/>
    <w:qFormat/>
    <w:rsid w:val="00874D0B"/>
    <w:pPr>
      <w:spacing w:before="40" w:after="40"/>
      <w:ind w:left="0"/>
      <w:jc w:val="center"/>
    </w:pPr>
    <w:rPr>
      <w:sz w:val="18"/>
    </w:rPr>
  </w:style>
  <w:style w:type="paragraph" w:customStyle="1" w:styleId="DocumentEnd0">
    <w:name w:val="Document End"/>
    <w:basedOn w:val="Normal"/>
    <w:rsid w:val="00874D0B"/>
    <w:pPr>
      <w:spacing w:before="240"/>
      <w:ind w:left="0"/>
      <w:jc w:val="center"/>
    </w:pPr>
    <w:rPr>
      <w:caps/>
      <w:sz w:val="24"/>
    </w:rPr>
  </w:style>
  <w:style w:type="paragraph" w:styleId="TOC3">
    <w:name w:val="toc 3"/>
    <w:basedOn w:val="Normal"/>
    <w:next w:val="Normal"/>
    <w:uiPriority w:val="39"/>
    <w:unhideWhenUsed/>
    <w:qFormat/>
    <w:rsid w:val="00874D0B"/>
    <w:pPr>
      <w:tabs>
        <w:tab w:val="left" w:pos="1560"/>
        <w:tab w:val="right" w:pos="9639"/>
      </w:tabs>
      <w:spacing w:after="120"/>
    </w:pPr>
    <w:rPr>
      <w:noProof/>
    </w:rPr>
  </w:style>
  <w:style w:type="paragraph" w:styleId="TOC4">
    <w:name w:val="toc 4"/>
    <w:basedOn w:val="Normal"/>
    <w:next w:val="Normal"/>
    <w:uiPriority w:val="39"/>
    <w:unhideWhenUsed/>
    <w:rsid w:val="00874D0B"/>
    <w:pPr>
      <w:tabs>
        <w:tab w:val="right" w:pos="9639"/>
      </w:tabs>
      <w:spacing w:after="120"/>
      <w:ind w:left="1560"/>
    </w:pPr>
    <w:rPr>
      <w:smallCaps/>
      <w:noProof/>
    </w:rPr>
  </w:style>
  <w:style w:type="paragraph" w:customStyle="1" w:styleId="Bullet2">
    <w:name w:val="Bullet 2"/>
    <w:basedOn w:val="Normal"/>
    <w:qFormat/>
    <w:rsid w:val="00874D0B"/>
    <w:pPr>
      <w:numPr>
        <w:numId w:val="15"/>
      </w:numPr>
      <w:tabs>
        <w:tab w:val="left" w:pos="1701"/>
      </w:tabs>
      <w:ind w:left="1701" w:hanging="425"/>
    </w:pPr>
  </w:style>
  <w:style w:type="paragraph" w:customStyle="1" w:styleId="Numberedstep1">
    <w:name w:val="Numbered step 1"/>
    <w:basedOn w:val="Normal"/>
    <w:qFormat/>
    <w:rsid w:val="00874D0B"/>
    <w:pPr>
      <w:numPr>
        <w:numId w:val="16"/>
      </w:numPr>
      <w:ind w:left="1276" w:hanging="425"/>
    </w:pPr>
  </w:style>
  <w:style w:type="paragraph" w:customStyle="1" w:styleId="Numberedstep2">
    <w:name w:val="Numbered step 2"/>
    <w:basedOn w:val="Normal"/>
    <w:qFormat/>
    <w:rsid w:val="00874D0B"/>
    <w:pPr>
      <w:numPr>
        <w:numId w:val="17"/>
      </w:numPr>
      <w:ind w:left="1701" w:hanging="425"/>
    </w:pPr>
  </w:style>
  <w:style w:type="paragraph" w:customStyle="1" w:styleId="Instruction">
    <w:name w:val="Instruction"/>
    <w:basedOn w:val="Normal"/>
    <w:qFormat/>
    <w:rsid w:val="00874D0B"/>
    <w:pPr>
      <w:tabs>
        <w:tab w:val="center" w:pos="5954"/>
        <w:tab w:val="right" w:pos="10490"/>
      </w:tabs>
    </w:pPr>
    <w:rPr>
      <w:color w:val="FF0000"/>
      <w:szCs w:val="18"/>
    </w:rPr>
  </w:style>
  <w:style w:type="character" w:styleId="SubtleEmphasis">
    <w:name w:val="Subtle Emphasis"/>
    <w:basedOn w:val="DefaultParagraphFont"/>
    <w:uiPriority w:val="19"/>
    <w:qFormat/>
    <w:rsid w:val="00874D0B"/>
    <w:rPr>
      <w:i/>
      <w:iCs/>
      <w:color w:val="auto"/>
    </w:rPr>
  </w:style>
  <w:style w:type="table" w:styleId="TableGrid">
    <w:name w:val="Table Grid"/>
    <w:basedOn w:val="TableNormal"/>
    <w:uiPriority w:val="59"/>
    <w:rsid w:val="00494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945DD"/>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4945DD"/>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4945DD"/>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945D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945DD"/>
    <w:rPr>
      <w:rFonts w:ascii="Tahoma" w:hAnsi="Tahoma"/>
      <w:b/>
      <w:bCs/>
      <w:color w:val="000000"/>
      <w:sz w:val="22"/>
      <w:lang w:eastAsia="en-US"/>
    </w:rPr>
  </w:style>
  <w:style w:type="paragraph" w:styleId="ListParagraph">
    <w:name w:val="List Paragraph"/>
    <w:aliases w:val="Number 2"/>
    <w:basedOn w:val="Normal"/>
    <w:autoRedefine/>
    <w:uiPriority w:val="34"/>
    <w:qFormat/>
    <w:rsid w:val="004C6113"/>
    <w:pPr>
      <w:numPr>
        <w:numId w:val="29"/>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945DD"/>
    <w:pPr>
      <w:numPr>
        <w:numId w:val="24"/>
      </w:numPr>
      <w:jc w:val="center"/>
    </w:pPr>
    <w:rPr>
      <w:sz w:val="20"/>
    </w:rPr>
  </w:style>
  <w:style w:type="paragraph" w:styleId="BodyTextIndent2">
    <w:name w:val="Body Text Indent 2"/>
    <w:basedOn w:val="Normal"/>
    <w:link w:val="BodyTextIndent2Char"/>
    <w:uiPriority w:val="99"/>
    <w:semiHidden/>
    <w:unhideWhenUsed/>
    <w:rsid w:val="004945DD"/>
    <w:pPr>
      <w:spacing w:after="120" w:line="480" w:lineRule="auto"/>
      <w:ind w:left="283"/>
    </w:pPr>
  </w:style>
  <w:style w:type="character" w:customStyle="1" w:styleId="BodyTextIndent2Char">
    <w:name w:val="Body Text Indent 2 Char"/>
    <w:basedOn w:val="DefaultParagraphFont"/>
    <w:link w:val="BodyTextIndent2"/>
    <w:uiPriority w:val="99"/>
    <w:semiHidden/>
    <w:rsid w:val="004945DD"/>
    <w:rPr>
      <w:rFonts w:ascii="Tahoma" w:eastAsia="Calibri" w:hAnsi="Tahoma"/>
      <w:sz w:val="22"/>
      <w:szCs w:val="22"/>
      <w:lang w:eastAsia="en-US"/>
    </w:rPr>
  </w:style>
  <w:style w:type="paragraph" w:styleId="Header">
    <w:name w:val="header"/>
    <w:basedOn w:val="Normal"/>
    <w:link w:val="HeaderChar"/>
    <w:uiPriority w:val="99"/>
    <w:semiHidden/>
    <w:unhideWhenUsed/>
    <w:rsid w:val="0068198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8198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344713">
      <w:bodyDiv w:val="1"/>
      <w:marLeft w:val="0"/>
      <w:marRight w:val="0"/>
      <w:marTop w:val="0"/>
      <w:marBottom w:val="0"/>
      <w:divBdr>
        <w:top w:val="none" w:sz="0" w:space="0" w:color="auto"/>
        <w:left w:val="none" w:sz="0" w:space="0" w:color="auto"/>
        <w:bottom w:val="none" w:sz="0" w:space="0" w:color="auto"/>
        <w:right w:val="none" w:sz="0" w:space="0" w:color="auto"/>
      </w:divBdr>
    </w:div>
    <w:div w:id="871193426">
      <w:bodyDiv w:val="1"/>
      <w:marLeft w:val="0"/>
      <w:marRight w:val="0"/>
      <w:marTop w:val="0"/>
      <w:marBottom w:val="0"/>
      <w:divBdr>
        <w:top w:val="none" w:sz="0" w:space="0" w:color="auto"/>
        <w:left w:val="none" w:sz="0" w:space="0" w:color="auto"/>
        <w:bottom w:val="none" w:sz="0" w:space="0" w:color="auto"/>
        <w:right w:val="none" w:sz="0" w:space="0" w:color="auto"/>
      </w:divBdr>
    </w:div>
    <w:div w:id="1425305026">
      <w:bodyDiv w:val="1"/>
      <w:marLeft w:val="0"/>
      <w:marRight w:val="0"/>
      <w:marTop w:val="0"/>
      <w:marBottom w:val="0"/>
      <w:divBdr>
        <w:top w:val="none" w:sz="0" w:space="0" w:color="auto"/>
        <w:left w:val="none" w:sz="0" w:space="0" w:color="auto"/>
        <w:bottom w:val="none" w:sz="0" w:space="0" w:color="auto"/>
        <w:right w:val="none" w:sz="0" w:space="0" w:color="auto"/>
      </w:divBdr>
    </w:div>
    <w:div w:id="1847478096">
      <w:bodyDiv w:val="1"/>
      <w:marLeft w:val="0"/>
      <w:marRight w:val="0"/>
      <w:marTop w:val="0"/>
      <w:marBottom w:val="0"/>
      <w:divBdr>
        <w:top w:val="none" w:sz="0" w:space="0" w:color="auto"/>
        <w:left w:val="none" w:sz="0" w:space="0" w:color="auto"/>
        <w:bottom w:val="none" w:sz="0" w:space="0" w:color="auto"/>
        <w:right w:val="none" w:sz="0" w:space="0" w:color="auto"/>
      </w:divBdr>
    </w:div>
    <w:div w:id="1995837933">
      <w:bodyDiv w:val="1"/>
      <w:marLeft w:val="0"/>
      <w:marRight w:val="0"/>
      <w:marTop w:val="0"/>
      <w:marBottom w:val="0"/>
      <w:divBdr>
        <w:top w:val="none" w:sz="0" w:space="0" w:color="auto"/>
        <w:left w:val="none" w:sz="0" w:space="0" w:color="auto"/>
        <w:bottom w:val="none" w:sz="0" w:space="0" w:color="auto"/>
        <w:right w:val="none" w:sz="0" w:space="0" w:color="auto"/>
      </w:divBdr>
    </w:div>
    <w:div w:id="2007245053">
      <w:bodyDiv w:val="1"/>
      <w:marLeft w:val="0"/>
      <w:marRight w:val="0"/>
      <w:marTop w:val="0"/>
      <w:marBottom w:val="0"/>
      <w:divBdr>
        <w:top w:val="none" w:sz="0" w:space="0" w:color="auto"/>
        <w:left w:val="none" w:sz="0" w:space="0" w:color="auto"/>
        <w:bottom w:val="none" w:sz="0" w:space="0" w:color="auto"/>
        <w:right w:val="none" w:sz="0" w:space="0" w:color="auto"/>
      </w:divBdr>
    </w:div>
    <w:div w:id="21230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980DAE1E794DE6945BD508FE59871F"/>
        <w:category>
          <w:name w:val="General"/>
          <w:gallery w:val="placeholder"/>
        </w:category>
        <w:types>
          <w:type w:val="bbPlcHdr"/>
        </w:types>
        <w:behaviors>
          <w:behavior w:val="content"/>
        </w:behaviors>
        <w:guid w:val="{78DC09DF-451A-47E6-82F6-A0185CE78BCC}"/>
      </w:docPartPr>
      <w:docPartBody>
        <w:p w:rsidR="004E5AD8" w:rsidRDefault="007E33B4">
          <w:r w:rsidRPr="0093713C">
            <w:rPr>
              <w:rStyle w:val="PlaceholderText"/>
            </w:rPr>
            <w:t>[Title]</w:t>
          </w:r>
        </w:p>
      </w:docPartBody>
    </w:docPart>
    <w:docPart>
      <w:docPartPr>
        <w:name w:val="CF6DFD6A2F8043F4B40448E44A1F8C63"/>
        <w:category>
          <w:name w:val="General"/>
          <w:gallery w:val="placeholder"/>
        </w:category>
        <w:types>
          <w:type w:val="bbPlcHdr"/>
        </w:types>
        <w:behaviors>
          <w:behavior w:val="content"/>
        </w:behaviors>
        <w:guid w:val="{2BF1C0FA-9DC0-497E-A6DD-7B4B7E483B7D}"/>
      </w:docPartPr>
      <w:docPartBody>
        <w:p w:rsidR="00714FAF" w:rsidRDefault="000A5600" w:rsidP="000A5600">
          <w:pPr>
            <w:pStyle w:val="CF6DFD6A2F8043F4B40448E44A1F8C63"/>
          </w:pPr>
          <w:r w:rsidRPr="000055C1">
            <w:rPr>
              <w:rStyle w:val="PlaceholderText"/>
            </w:rPr>
            <w:t>[Company]</w:t>
          </w:r>
        </w:p>
      </w:docPartBody>
    </w:docPart>
    <w:docPart>
      <w:docPartPr>
        <w:name w:val="FB62A0DDCAD444899D3B64867109A497"/>
        <w:category>
          <w:name w:val="General"/>
          <w:gallery w:val="placeholder"/>
        </w:category>
        <w:types>
          <w:type w:val="bbPlcHdr"/>
        </w:types>
        <w:behaviors>
          <w:behavior w:val="content"/>
        </w:behaviors>
        <w:guid w:val="{FB08D5E2-34A2-4850-A1F6-99DD7770BC2F}"/>
      </w:docPartPr>
      <w:docPartBody>
        <w:p w:rsidR="00714FAF" w:rsidRDefault="000A5600" w:rsidP="000A5600">
          <w:pPr>
            <w:pStyle w:val="FB62A0DDCAD444899D3B64867109A497"/>
          </w:pPr>
          <w:r w:rsidRPr="000055C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3B4"/>
    <w:rsid w:val="000A5600"/>
    <w:rsid w:val="00423885"/>
    <w:rsid w:val="004E5AD8"/>
    <w:rsid w:val="006F090D"/>
    <w:rsid w:val="00714FAF"/>
    <w:rsid w:val="007E33B4"/>
    <w:rsid w:val="00890B3E"/>
    <w:rsid w:val="008A36AF"/>
    <w:rsid w:val="008F39D0"/>
    <w:rsid w:val="00976F5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600"/>
    <w:rPr>
      <w:color w:val="808080"/>
    </w:rPr>
  </w:style>
  <w:style w:type="paragraph" w:customStyle="1" w:styleId="1CA4F14A033941A09CB8D1C4F544B008">
    <w:name w:val="1CA4F14A033941A09CB8D1C4F544B008"/>
    <w:rsid w:val="007E33B4"/>
  </w:style>
  <w:style w:type="paragraph" w:customStyle="1" w:styleId="FE2DC698231C4FC2A0F3F881BC20DC2A">
    <w:name w:val="FE2DC698231C4FC2A0F3F881BC20DC2A"/>
    <w:rsid w:val="007E33B4"/>
  </w:style>
  <w:style w:type="paragraph" w:customStyle="1" w:styleId="4F75F82AD6D041DA8C87076E5641B4F8">
    <w:name w:val="4F75F82AD6D041DA8C87076E5641B4F8"/>
    <w:rsid w:val="007E33B4"/>
  </w:style>
  <w:style w:type="paragraph" w:customStyle="1" w:styleId="22F129C2AE0F4DEB9289E9C487D2FB49">
    <w:name w:val="22F129C2AE0F4DEB9289E9C487D2FB49"/>
    <w:rsid w:val="007E33B4"/>
  </w:style>
  <w:style w:type="paragraph" w:customStyle="1" w:styleId="AE7DB390476D472A8D1138B9717B57D3">
    <w:name w:val="AE7DB390476D472A8D1138B9717B57D3"/>
    <w:rsid w:val="008F39D0"/>
    <w:pPr>
      <w:spacing w:after="160" w:line="259" w:lineRule="auto"/>
    </w:pPr>
  </w:style>
  <w:style w:type="paragraph" w:customStyle="1" w:styleId="CD2FD7ED1AEA4394A3ACFEE958EE7339">
    <w:name w:val="CD2FD7ED1AEA4394A3ACFEE958EE7339"/>
    <w:rsid w:val="000A5600"/>
    <w:pPr>
      <w:spacing w:after="160" w:line="259" w:lineRule="auto"/>
    </w:pPr>
  </w:style>
  <w:style w:type="paragraph" w:customStyle="1" w:styleId="B6BEDD6767F84F1580A0D6EDFEA848A5">
    <w:name w:val="B6BEDD6767F84F1580A0D6EDFEA848A5"/>
    <w:rsid w:val="000A5600"/>
    <w:pPr>
      <w:spacing w:after="160" w:line="259" w:lineRule="auto"/>
    </w:pPr>
  </w:style>
  <w:style w:type="paragraph" w:customStyle="1" w:styleId="CF6DFD6A2F8043F4B40448E44A1F8C63">
    <w:name w:val="CF6DFD6A2F8043F4B40448E44A1F8C63"/>
    <w:rsid w:val="000A5600"/>
    <w:pPr>
      <w:spacing w:after="160" w:line="259" w:lineRule="auto"/>
    </w:pPr>
  </w:style>
  <w:style w:type="paragraph" w:customStyle="1" w:styleId="FB62A0DDCAD444899D3B64867109A497">
    <w:name w:val="FB62A0DDCAD444899D3B64867109A497"/>
    <w:rsid w:val="000A560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D269-F787-4D63-90BD-F6A49DC94D79}"/>
</file>

<file path=customXml/itemProps2.xml><?xml version="1.0" encoding="utf-8"?>
<ds:datastoreItem xmlns:ds="http://schemas.openxmlformats.org/officeDocument/2006/customXml" ds:itemID="{F9864995-3EE5-4C3F-B77B-61A9ABA76C0B}">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4A05BD4-FD3E-4840-8C86-C1236FF87F39}">
  <ds:schemaRefs>
    <ds:schemaRef ds:uri="http://schemas.microsoft.com/sharepoint/v3/contenttype/forms"/>
  </ds:schemaRefs>
</ds:datastoreItem>
</file>

<file path=customXml/itemProps4.xml><?xml version="1.0" encoding="utf-8"?>
<ds:datastoreItem xmlns:ds="http://schemas.openxmlformats.org/officeDocument/2006/customXml" ds:itemID="{E9CBDDAA-C63E-4375-8EB5-C0DA58E9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426</TotalTime>
  <Pages>8</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Customer Complaints</vt:lpstr>
    </vt:vector>
  </TitlesOfParts>
  <Manager/>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Complaints</dc:title>
  <cp:lastModifiedBy/>
  <cp:revision>1</cp:revision>
  <dcterms:created xsi:type="dcterms:W3CDTF">2013-02-03T23:35:00Z</dcterms:created>
  <dcterms:modified xsi:type="dcterms:W3CDTF">2019-10-15T05:51:00Z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