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48284" w14:textId="00012CF5" w:rsidR="00B4390C" w:rsidRPr="00240591" w:rsidRDefault="00B4390C" w:rsidP="00B4390C">
      <w:pPr>
        <w:pStyle w:val="Title"/>
      </w:pPr>
      <w:bookmarkStart w:id="0" w:name="_Toc219615103"/>
      <w:r>
        <w:t xml:space="preserve">Procedure: </w:t>
      </w:r>
      <w:sdt>
        <w:sdtPr>
          <w:alias w:val="Title"/>
          <w:tag w:val=""/>
          <w:id w:val="-337314404"/>
          <w:placeholder>
            <w:docPart w:val="BA86205025C342E2B8687062DD19BAAA"/>
          </w:placeholder>
          <w:dataBinding w:prefixMappings="xmlns:ns0='http://purl.org/dc/elements/1.1/' xmlns:ns1='http://schemas.openxmlformats.org/package/2006/metadata/core-properties' " w:xpath="/ns1:coreProperties[1]/ns0:title[1]" w:storeItemID="{6C3C8BC8-F283-45AE-878A-BAB7291924A1}"/>
          <w:text/>
        </w:sdtPr>
        <w:sdtEndPr/>
        <w:sdtContent>
          <w:r w:rsidR="00640A8C">
            <w:t xml:space="preserve">Reprocessing of Drug Product and API </w:t>
          </w:r>
        </w:sdtContent>
      </w:sdt>
    </w:p>
    <w:p w14:paraId="0DC48285" w14:textId="77777777" w:rsidR="00B4390C" w:rsidRDefault="00B4390C" w:rsidP="00B4390C"/>
    <w:p w14:paraId="0DC48286" w14:textId="77777777" w:rsidR="00B4390C" w:rsidRDefault="00B4390C" w:rsidP="00B4390C"/>
    <w:p w14:paraId="0DC48287" w14:textId="77777777" w:rsidR="00B4390C" w:rsidRDefault="00B4390C" w:rsidP="00B4390C"/>
    <w:p w14:paraId="0DC48288" w14:textId="77777777" w:rsidR="00B4390C" w:rsidRDefault="00B4390C" w:rsidP="00B4390C"/>
    <w:p w14:paraId="0DC48289" w14:textId="77777777" w:rsidR="00B4390C" w:rsidRDefault="00B4390C" w:rsidP="00B4390C"/>
    <w:p w14:paraId="0DC4828A" w14:textId="77777777" w:rsidR="00B4390C" w:rsidRDefault="00B4390C" w:rsidP="00B4390C"/>
    <w:p w14:paraId="0DC4828B" w14:textId="77777777" w:rsidR="00B4390C" w:rsidRPr="00963149" w:rsidRDefault="00B4390C" w:rsidP="00B4390C"/>
    <w:p w14:paraId="0DC4828C" w14:textId="77777777" w:rsidR="00B4390C" w:rsidRDefault="00B4390C" w:rsidP="00B4390C"/>
    <w:p w14:paraId="0DC4828D" w14:textId="77777777" w:rsidR="00B4390C" w:rsidRDefault="00B4390C" w:rsidP="00B4390C"/>
    <w:p w14:paraId="7725CF40" w14:textId="3BF9B02C" w:rsidR="0072253F" w:rsidRDefault="0072253F" w:rsidP="00B4390C"/>
    <w:p w14:paraId="39CB0132" w14:textId="77777777" w:rsidR="0072253F" w:rsidRDefault="0072253F" w:rsidP="00B4390C"/>
    <w:p w14:paraId="5DC7402F" w14:textId="77777777" w:rsidR="0072253F" w:rsidRDefault="0072253F" w:rsidP="00B4390C"/>
    <w:p w14:paraId="0DC4828E" w14:textId="77777777" w:rsidR="00B4390C" w:rsidRDefault="00B4390C" w:rsidP="00B4390C"/>
    <w:p w14:paraId="0DC4828F" w14:textId="77777777" w:rsidR="00B4390C" w:rsidRDefault="00B4390C" w:rsidP="00B4390C"/>
    <w:p w14:paraId="0DC48290" w14:textId="77777777" w:rsidR="00B4390C" w:rsidRDefault="00B4390C" w:rsidP="00B4390C"/>
    <w:p w14:paraId="0DC48291" w14:textId="77777777" w:rsidR="00B4390C" w:rsidRDefault="00B4390C" w:rsidP="00B4390C"/>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72253F" w14:paraId="4DCF311B" w14:textId="77777777" w:rsidTr="0072253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65ECC45" w14:textId="77777777" w:rsidR="0072253F" w:rsidRDefault="0072253F">
            <w:pPr>
              <w:pStyle w:val="Tableheadingleft"/>
              <w:rPr>
                <w:sz w:val="20"/>
              </w:rPr>
            </w:pPr>
            <w:r>
              <w:t>Document information, authorship and approvals</w:t>
            </w:r>
          </w:p>
        </w:tc>
      </w:tr>
      <w:tr w:rsidR="0072253F" w14:paraId="126BC199" w14:textId="77777777" w:rsidTr="0072253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09BC1EF" w14:textId="77777777" w:rsidR="0072253F" w:rsidRDefault="0072253F">
            <w:pPr>
              <w:pStyle w:val="Tableheadingleft"/>
            </w:pPr>
            <w:r>
              <w:t>Author signs to confirm technical content</w:t>
            </w:r>
          </w:p>
        </w:tc>
      </w:tr>
      <w:tr w:rsidR="0072253F" w14:paraId="3F0010B7" w14:textId="77777777" w:rsidTr="0072253F">
        <w:trPr>
          <w:cantSplit/>
        </w:trPr>
        <w:tc>
          <w:tcPr>
            <w:tcW w:w="2948" w:type="dxa"/>
            <w:tcBorders>
              <w:top w:val="single" w:sz="4" w:space="0" w:color="auto"/>
              <w:left w:val="single" w:sz="4" w:space="0" w:color="auto"/>
              <w:bottom w:val="single" w:sz="4" w:space="0" w:color="auto"/>
              <w:right w:val="single" w:sz="4" w:space="0" w:color="auto"/>
            </w:tcBorders>
          </w:tcPr>
          <w:p w14:paraId="4AEEC0E8" w14:textId="77777777" w:rsidR="0072253F" w:rsidRDefault="0072253F">
            <w:pPr>
              <w:pStyle w:val="Tabletextleft"/>
            </w:pPr>
            <w:r>
              <w:t>Prepared by:</w:t>
            </w:r>
          </w:p>
          <w:p w14:paraId="446B5235" w14:textId="77777777" w:rsidR="0072253F" w:rsidRDefault="0072253F">
            <w:pPr>
              <w:pStyle w:val="Tabletextleft"/>
            </w:pPr>
          </w:p>
          <w:p w14:paraId="643D917F" w14:textId="77777777" w:rsidR="0072253F" w:rsidRDefault="0072253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903919A" w14:textId="77777777" w:rsidR="0072253F" w:rsidRDefault="0072253F">
            <w:pPr>
              <w:pStyle w:val="Tabletextleft"/>
            </w:pPr>
            <w:r>
              <w:t>Job title:</w:t>
            </w:r>
          </w:p>
          <w:p w14:paraId="08F579F8" w14:textId="77777777" w:rsidR="0072253F" w:rsidRDefault="0072253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C54DB56" w14:textId="77777777" w:rsidR="0072253F" w:rsidRDefault="0072253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E6F4D94" w14:textId="77777777" w:rsidR="0072253F" w:rsidRDefault="0072253F">
            <w:pPr>
              <w:pStyle w:val="Tabletextleft"/>
            </w:pPr>
            <w:r>
              <w:t>Date:</w:t>
            </w:r>
          </w:p>
        </w:tc>
      </w:tr>
      <w:tr w:rsidR="0072253F" w14:paraId="651523CE" w14:textId="77777777" w:rsidTr="0072253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08E1054" w14:textId="77777777" w:rsidR="0072253F" w:rsidRDefault="0072253F">
            <w:pPr>
              <w:pStyle w:val="Tableheadingleft"/>
            </w:pPr>
            <w:r>
              <w:t>Subject matter expert reviewer signs to confirm technical content</w:t>
            </w:r>
          </w:p>
        </w:tc>
      </w:tr>
      <w:tr w:rsidR="0072253F" w14:paraId="5729891C" w14:textId="77777777" w:rsidTr="0072253F">
        <w:trPr>
          <w:cantSplit/>
        </w:trPr>
        <w:tc>
          <w:tcPr>
            <w:tcW w:w="2948" w:type="dxa"/>
            <w:tcBorders>
              <w:top w:val="single" w:sz="4" w:space="0" w:color="auto"/>
              <w:left w:val="single" w:sz="4" w:space="0" w:color="auto"/>
              <w:bottom w:val="single" w:sz="4" w:space="0" w:color="auto"/>
              <w:right w:val="single" w:sz="4" w:space="0" w:color="auto"/>
            </w:tcBorders>
          </w:tcPr>
          <w:p w14:paraId="770B8600" w14:textId="77777777" w:rsidR="0072253F" w:rsidRDefault="0072253F">
            <w:pPr>
              <w:pStyle w:val="Tabletextleft"/>
            </w:pPr>
            <w:r>
              <w:t>Reviewed by:</w:t>
            </w:r>
          </w:p>
          <w:p w14:paraId="1020B673" w14:textId="77777777" w:rsidR="0072253F" w:rsidRDefault="0072253F">
            <w:pPr>
              <w:pStyle w:val="Tabletextleft"/>
            </w:pPr>
          </w:p>
          <w:p w14:paraId="52040469" w14:textId="77777777" w:rsidR="0072253F" w:rsidRDefault="0072253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F2A178B" w14:textId="77777777" w:rsidR="0072253F" w:rsidRDefault="0072253F">
            <w:pPr>
              <w:pStyle w:val="Tabletextleft"/>
            </w:pPr>
            <w:r>
              <w:t>Job title:</w:t>
            </w:r>
          </w:p>
          <w:p w14:paraId="0CD622D0" w14:textId="77777777" w:rsidR="0072253F" w:rsidRDefault="0072253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E024E06" w14:textId="77777777" w:rsidR="0072253F" w:rsidRDefault="0072253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977E219" w14:textId="77777777" w:rsidR="0072253F" w:rsidRDefault="0072253F">
            <w:pPr>
              <w:pStyle w:val="Tabletextleft"/>
            </w:pPr>
            <w:r>
              <w:t>Date:</w:t>
            </w:r>
          </w:p>
        </w:tc>
      </w:tr>
      <w:tr w:rsidR="0072253F" w14:paraId="4B43752E" w14:textId="77777777" w:rsidTr="0072253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F7DE191" w14:textId="77777777" w:rsidR="0072253F" w:rsidRDefault="0072253F">
            <w:pPr>
              <w:pStyle w:val="Tableheadingleft"/>
            </w:pPr>
            <w:r>
              <w:t>Quality representative signs to confirm document complies with quality management system</w:t>
            </w:r>
          </w:p>
        </w:tc>
      </w:tr>
      <w:tr w:rsidR="0072253F" w14:paraId="0BA3E305" w14:textId="77777777" w:rsidTr="0072253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5F34923" w14:textId="77777777" w:rsidR="0072253F" w:rsidRDefault="0072253F">
            <w:pPr>
              <w:pStyle w:val="Tabletextleft"/>
            </w:pPr>
            <w:r>
              <w:t>Authorised by:</w:t>
            </w:r>
          </w:p>
          <w:p w14:paraId="1149C558" w14:textId="77777777" w:rsidR="0072253F" w:rsidRDefault="0072253F">
            <w:pPr>
              <w:pStyle w:val="Tabletextleft"/>
            </w:pPr>
          </w:p>
          <w:p w14:paraId="56247DBC" w14:textId="77777777" w:rsidR="0072253F" w:rsidRDefault="0072253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0F87B0C" w14:textId="77777777" w:rsidR="0072253F" w:rsidRDefault="0072253F">
            <w:pPr>
              <w:pStyle w:val="Tabletextleft"/>
            </w:pPr>
            <w:r>
              <w:t>Job title:</w:t>
            </w:r>
          </w:p>
          <w:p w14:paraId="67956ED2" w14:textId="77777777" w:rsidR="0072253F" w:rsidRDefault="0072253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AC96AF8" w14:textId="77777777" w:rsidR="0072253F" w:rsidRDefault="0072253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C198F86" w14:textId="77777777" w:rsidR="0072253F" w:rsidRDefault="0072253F">
            <w:pPr>
              <w:pStyle w:val="Tabletextleft"/>
            </w:pPr>
            <w:r>
              <w:t>Date:</w:t>
            </w:r>
          </w:p>
        </w:tc>
      </w:tr>
    </w:tbl>
    <w:p w14:paraId="0DC482B8" w14:textId="1C85A0D4" w:rsidR="00B4390C" w:rsidRPr="007D2198" w:rsidRDefault="00B4390C" w:rsidP="00B4390C">
      <w:pPr>
        <w:pStyle w:val="Subtitle"/>
      </w:pPr>
      <w:r w:rsidRPr="007D2198">
        <w:br w:type="page"/>
      </w:r>
      <w:bookmarkStart w:id="1" w:name="_Toc235848835"/>
      <w:r w:rsidRPr="007D2198">
        <w:lastRenderedPageBreak/>
        <w:t>Table of Contents</w:t>
      </w:r>
      <w:bookmarkEnd w:id="1"/>
    </w:p>
    <w:p w14:paraId="4B951438" w14:textId="77777777" w:rsidR="000E4614" w:rsidRDefault="000E4614">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096153" w:history="1">
        <w:r w:rsidRPr="002B5041">
          <w:rPr>
            <w:rStyle w:val="Hyperlink"/>
          </w:rPr>
          <w:t>1.</w:t>
        </w:r>
        <w:r>
          <w:rPr>
            <w:rFonts w:asciiTheme="minorHAnsi" w:eastAsiaTheme="minorEastAsia" w:hAnsiTheme="minorHAnsi" w:cstheme="minorBidi"/>
            <w:b w:val="0"/>
            <w:lang w:eastAsia="en-AU"/>
          </w:rPr>
          <w:tab/>
        </w:r>
        <w:r w:rsidRPr="002B5041">
          <w:rPr>
            <w:rStyle w:val="Hyperlink"/>
          </w:rPr>
          <w:t>Purpose</w:t>
        </w:r>
        <w:r>
          <w:rPr>
            <w:webHidden/>
          </w:rPr>
          <w:tab/>
        </w:r>
        <w:r>
          <w:rPr>
            <w:webHidden/>
          </w:rPr>
          <w:fldChar w:fldCharType="begin"/>
        </w:r>
        <w:r>
          <w:rPr>
            <w:webHidden/>
          </w:rPr>
          <w:instrText xml:space="preserve"> PAGEREF _Toc407096153 \h </w:instrText>
        </w:r>
        <w:r>
          <w:rPr>
            <w:webHidden/>
          </w:rPr>
        </w:r>
        <w:r>
          <w:rPr>
            <w:webHidden/>
          </w:rPr>
          <w:fldChar w:fldCharType="separate"/>
        </w:r>
        <w:r>
          <w:rPr>
            <w:webHidden/>
          </w:rPr>
          <w:t>3</w:t>
        </w:r>
        <w:r>
          <w:rPr>
            <w:webHidden/>
          </w:rPr>
          <w:fldChar w:fldCharType="end"/>
        </w:r>
      </w:hyperlink>
    </w:p>
    <w:p w14:paraId="313588ED" w14:textId="77777777" w:rsidR="000E4614" w:rsidRDefault="00B26746">
      <w:pPr>
        <w:pStyle w:val="TOC1"/>
        <w:rPr>
          <w:rFonts w:asciiTheme="minorHAnsi" w:eastAsiaTheme="minorEastAsia" w:hAnsiTheme="minorHAnsi" w:cstheme="minorBidi"/>
          <w:b w:val="0"/>
          <w:lang w:eastAsia="en-AU"/>
        </w:rPr>
      </w:pPr>
      <w:hyperlink w:anchor="_Toc407096154" w:history="1">
        <w:r w:rsidR="000E4614" w:rsidRPr="002B5041">
          <w:rPr>
            <w:rStyle w:val="Hyperlink"/>
          </w:rPr>
          <w:t>2.</w:t>
        </w:r>
        <w:r w:rsidR="000E4614">
          <w:rPr>
            <w:rFonts w:asciiTheme="minorHAnsi" w:eastAsiaTheme="minorEastAsia" w:hAnsiTheme="minorHAnsi" w:cstheme="minorBidi"/>
            <w:b w:val="0"/>
            <w:lang w:eastAsia="en-AU"/>
          </w:rPr>
          <w:tab/>
        </w:r>
        <w:r w:rsidR="000E4614" w:rsidRPr="002B5041">
          <w:rPr>
            <w:rStyle w:val="Hyperlink"/>
          </w:rPr>
          <w:t>Scope</w:t>
        </w:r>
        <w:r w:rsidR="000E4614">
          <w:rPr>
            <w:webHidden/>
          </w:rPr>
          <w:tab/>
        </w:r>
        <w:r w:rsidR="000E4614">
          <w:rPr>
            <w:webHidden/>
          </w:rPr>
          <w:fldChar w:fldCharType="begin"/>
        </w:r>
        <w:r w:rsidR="000E4614">
          <w:rPr>
            <w:webHidden/>
          </w:rPr>
          <w:instrText xml:space="preserve"> PAGEREF _Toc407096154 \h </w:instrText>
        </w:r>
        <w:r w:rsidR="000E4614">
          <w:rPr>
            <w:webHidden/>
          </w:rPr>
        </w:r>
        <w:r w:rsidR="000E4614">
          <w:rPr>
            <w:webHidden/>
          </w:rPr>
          <w:fldChar w:fldCharType="separate"/>
        </w:r>
        <w:r w:rsidR="000E4614">
          <w:rPr>
            <w:webHidden/>
          </w:rPr>
          <w:t>3</w:t>
        </w:r>
        <w:r w:rsidR="000E4614">
          <w:rPr>
            <w:webHidden/>
          </w:rPr>
          <w:fldChar w:fldCharType="end"/>
        </w:r>
      </w:hyperlink>
    </w:p>
    <w:p w14:paraId="6DD2CB1B" w14:textId="77777777" w:rsidR="000E4614" w:rsidRDefault="00B26746">
      <w:pPr>
        <w:pStyle w:val="TOC1"/>
        <w:rPr>
          <w:rFonts w:asciiTheme="minorHAnsi" w:eastAsiaTheme="minorEastAsia" w:hAnsiTheme="minorHAnsi" w:cstheme="minorBidi"/>
          <w:b w:val="0"/>
          <w:lang w:eastAsia="en-AU"/>
        </w:rPr>
      </w:pPr>
      <w:hyperlink w:anchor="_Toc407096155" w:history="1">
        <w:r w:rsidR="000E4614" w:rsidRPr="002B5041">
          <w:rPr>
            <w:rStyle w:val="Hyperlink"/>
          </w:rPr>
          <w:t>3.</w:t>
        </w:r>
        <w:r w:rsidR="000E4614">
          <w:rPr>
            <w:rFonts w:asciiTheme="minorHAnsi" w:eastAsiaTheme="minorEastAsia" w:hAnsiTheme="minorHAnsi" w:cstheme="minorBidi"/>
            <w:b w:val="0"/>
            <w:lang w:eastAsia="en-AU"/>
          </w:rPr>
          <w:tab/>
        </w:r>
        <w:r w:rsidR="000E4614" w:rsidRPr="002B5041">
          <w:rPr>
            <w:rStyle w:val="Hyperlink"/>
          </w:rPr>
          <w:t>Responsibilities</w:t>
        </w:r>
        <w:r w:rsidR="000E4614">
          <w:rPr>
            <w:webHidden/>
          </w:rPr>
          <w:tab/>
        </w:r>
        <w:r w:rsidR="000E4614">
          <w:rPr>
            <w:webHidden/>
          </w:rPr>
          <w:fldChar w:fldCharType="begin"/>
        </w:r>
        <w:r w:rsidR="000E4614">
          <w:rPr>
            <w:webHidden/>
          </w:rPr>
          <w:instrText xml:space="preserve"> PAGEREF _Toc407096155 \h </w:instrText>
        </w:r>
        <w:r w:rsidR="000E4614">
          <w:rPr>
            <w:webHidden/>
          </w:rPr>
        </w:r>
        <w:r w:rsidR="000E4614">
          <w:rPr>
            <w:webHidden/>
          </w:rPr>
          <w:fldChar w:fldCharType="separate"/>
        </w:r>
        <w:r w:rsidR="000E4614">
          <w:rPr>
            <w:webHidden/>
          </w:rPr>
          <w:t>3</w:t>
        </w:r>
        <w:r w:rsidR="000E4614">
          <w:rPr>
            <w:webHidden/>
          </w:rPr>
          <w:fldChar w:fldCharType="end"/>
        </w:r>
      </w:hyperlink>
    </w:p>
    <w:p w14:paraId="4AC6B0EF" w14:textId="77777777" w:rsidR="000E4614" w:rsidRDefault="00B26746">
      <w:pPr>
        <w:pStyle w:val="TOC1"/>
        <w:rPr>
          <w:rFonts w:asciiTheme="minorHAnsi" w:eastAsiaTheme="minorEastAsia" w:hAnsiTheme="minorHAnsi" w:cstheme="minorBidi"/>
          <w:b w:val="0"/>
          <w:lang w:eastAsia="en-AU"/>
        </w:rPr>
      </w:pPr>
      <w:hyperlink w:anchor="_Toc407096156" w:history="1">
        <w:r w:rsidR="000E4614" w:rsidRPr="002B5041">
          <w:rPr>
            <w:rStyle w:val="Hyperlink"/>
          </w:rPr>
          <w:t>4.</w:t>
        </w:r>
        <w:r w:rsidR="000E4614">
          <w:rPr>
            <w:rFonts w:asciiTheme="minorHAnsi" w:eastAsiaTheme="minorEastAsia" w:hAnsiTheme="minorHAnsi" w:cstheme="minorBidi"/>
            <w:b w:val="0"/>
            <w:lang w:eastAsia="en-AU"/>
          </w:rPr>
          <w:tab/>
        </w:r>
        <w:r w:rsidR="000E4614" w:rsidRPr="002B5041">
          <w:rPr>
            <w:rStyle w:val="Hyperlink"/>
          </w:rPr>
          <w:t>Procedure</w:t>
        </w:r>
        <w:r w:rsidR="000E4614">
          <w:rPr>
            <w:webHidden/>
          </w:rPr>
          <w:tab/>
        </w:r>
        <w:r w:rsidR="000E4614">
          <w:rPr>
            <w:webHidden/>
          </w:rPr>
          <w:fldChar w:fldCharType="begin"/>
        </w:r>
        <w:r w:rsidR="000E4614">
          <w:rPr>
            <w:webHidden/>
          </w:rPr>
          <w:instrText xml:space="preserve"> PAGEREF _Toc407096156 \h </w:instrText>
        </w:r>
        <w:r w:rsidR="000E4614">
          <w:rPr>
            <w:webHidden/>
          </w:rPr>
        </w:r>
        <w:r w:rsidR="000E4614">
          <w:rPr>
            <w:webHidden/>
          </w:rPr>
          <w:fldChar w:fldCharType="separate"/>
        </w:r>
        <w:r w:rsidR="000E4614">
          <w:rPr>
            <w:webHidden/>
          </w:rPr>
          <w:t>3</w:t>
        </w:r>
        <w:r w:rsidR="000E4614">
          <w:rPr>
            <w:webHidden/>
          </w:rPr>
          <w:fldChar w:fldCharType="end"/>
        </w:r>
      </w:hyperlink>
    </w:p>
    <w:p w14:paraId="437EB0D8" w14:textId="77777777" w:rsidR="000E4614" w:rsidRDefault="00B26746">
      <w:pPr>
        <w:pStyle w:val="TOC2"/>
        <w:rPr>
          <w:rFonts w:asciiTheme="minorHAnsi" w:eastAsiaTheme="minorEastAsia" w:hAnsiTheme="minorHAnsi" w:cstheme="minorBidi"/>
          <w:lang w:eastAsia="en-AU"/>
        </w:rPr>
      </w:pPr>
      <w:hyperlink w:anchor="_Toc407096157" w:history="1">
        <w:r w:rsidR="000E4614" w:rsidRPr="002B5041">
          <w:rPr>
            <w:rStyle w:val="Hyperlink"/>
          </w:rPr>
          <w:t>4.1.</w:t>
        </w:r>
        <w:r w:rsidR="000E4614">
          <w:rPr>
            <w:rFonts w:asciiTheme="minorHAnsi" w:eastAsiaTheme="minorEastAsia" w:hAnsiTheme="minorHAnsi" w:cstheme="minorBidi"/>
            <w:lang w:eastAsia="en-AU"/>
          </w:rPr>
          <w:tab/>
        </w:r>
        <w:r w:rsidR="000E4614" w:rsidRPr="002B5041">
          <w:rPr>
            <w:rStyle w:val="Hyperlink"/>
          </w:rPr>
          <w:t>Reprocessing of API and intermediates</w:t>
        </w:r>
        <w:r w:rsidR="000E4614">
          <w:rPr>
            <w:webHidden/>
          </w:rPr>
          <w:tab/>
        </w:r>
        <w:r w:rsidR="000E4614">
          <w:rPr>
            <w:webHidden/>
          </w:rPr>
          <w:fldChar w:fldCharType="begin"/>
        </w:r>
        <w:r w:rsidR="000E4614">
          <w:rPr>
            <w:webHidden/>
          </w:rPr>
          <w:instrText xml:space="preserve"> PAGEREF _Toc407096157 \h </w:instrText>
        </w:r>
        <w:r w:rsidR="000E4614">
          <w:rPr>
            <w:webHidden/>
          </w:rPr>
        </w:r>
        <w:r w:rsidR="000E4614">
          <w:rPr>
            <w:webHidden/>
          </w:rPr>
          <w:fldChar w:fldCharType="separate"/>
        </w:r>
        <w:r w:rsidR="000E4614">
          <w:rPr>
            <w:webHidden/>
          </w:rPr>
          <w:t>3</w:t>
        </w:r>
        <w:r w:rsidR="000E4614">
          <w:rPr>
            <w:webHidden/>
          </w:rPr>
          <w:fldChar w:fldCharType="end"/>
        </w:r>
      </w:hyperlink>
    </w:p>
    <w:p w14:paraId="6E531726" w14:textId="77777777" w:rsidR="000E4614" w:rsidRDefault="00B26746">
      <w:pPr>
        <w:pStyle w:val="TOC2"/>
        <w:rPr>
          <w:rFonts w:asciiTheme="minorHAnsi" w:eastAsiaTheme="minorEastAsia" w:hAnsiTheme="minorHAnsi" w:cstheme="minorBidi"/>
          <w:lang w:eastAsia="en-AU"/>
        </w:rPr>
      </w:pPr>
      <w:hyperlink w:anchor="_Toc407096158" w:history="1">
        <w:r w:rsidR="000E4614" w:rsidRPr="002B5041">
          <w:rPr>
            <w:rStyle w:val="Hyperlink"/>
          </w:rPr>
          <w:t>4.2.</w:t>
        </w:r>
        <w:r w:rsidR="000E4614">
          <w:rPr>
            <w:rFonts w:asciiTheme="minorHAnsi" w:eastAsiaTheme="minorEastAsia" w:hAnsiTheme="minorHAnsi" w:cstheme="minorBidi"/>
            <w:lang w:eastAsia="en-AU"/>
          </w:rPr>
          <w:tab/>
        </w:r>
        <w:r w:rsidR="000E4614" w:rsidRPr="002B5041">
          <w:rPr>
            <w:rStyle w:val="Hyperlink"/>
          </w:rPr>
          <w:t>Reprocessing of Finished Product</w:t>
        </w:r>
        <w:r w:rsidR="000E4614">
          <w:rPr>
            <w:webHidden/>
          </w:rPr>
          <w:tab/>
        </w:r>
        <w:r w:rsidR="000E4614">
          <w:rPr>
            <w:webHidden/>
          </w:rPr>
          <w:fldChar w:fldCharType="begin"/>
        </w:r>
        <w:r w:rsidR="000E4614">
          <w:rPr>
            <w:webHidden/>
          </w:rPr>
          <w:instrText xml:space="preserve"> PAGEREF _Toc407096158 \h </w:instrText>
        </w:r>
        <w:r w:rsidR="000E4614">
          <w:rPr>
            <w:webHidden/>
          </w:rPr>
        </w:r>
        <w:r w:rsidR="000E4614">
          <w:rPr>
            <w:webHidden/>
          </w:rPr>
          <w:fldChar w:fldCharType="separate"/>
        </w:r>
        <w:r w:rsidR="000E4614">
          <w:rPr>
            <w:webHidden/>
          </w:rPr>
          <w:t>4</w:t>
        </w:r>
        <w:r w:rsidR="000E4614">
          <w:rPr>
            <w:webHidden/>
          </w:rPr>
          <w:fldChar w:fldCharType="end"/>
        </w:r>
      </w:hyperlink>
    </w:p>
    <w:p w14:paraId="04ABEDFE" w14:textId="77777777" w:rsidR="000E4614" w:rsidRDefault="00B26746">
      <w:pPr>
        <w:pStyle w:val="TOC2"/>
        <w:rPr>
          <w:rFonts w:asciiTheme="minorHAnsi" w:eastAsiaTheme="minorEastAsia" w:hAnsiTheme="minorHAnsi" w:cstheme="minorBidi"/>
          <w:lang w:eastAsia="en-AU"/>
        </w:rPr>
      </w:pPr>
      <w:hyperlink w:anchor="_Toc407096159" w:history="1">
        <w:r w:rsidR="000E4614" w:rsidRPr="002B5041">
          <w:rPr>
            <w:rStyle w:val="Hyperlink"/>
          </w:rPr>
          <w:t>4.3.</w:t>
        </w:r>
        <w:r w:rsidR="000E4614">
          <w:rPr>
            <w:rFonts w:asciiTheme="minorHAnsi" w:eastAsiaTheme="minorEastAsia" w:hAnsiTheme="minorHAnsi" w:cstheme="minorBidi"/>
            <w:lang w:eastAsia="en-AU"/>
          </w:rPr>
          <w:tab/>
        </w:r>
        <w:r w:rsidR="000E4614" w:rsidRPr="002B5041">
          <w:rPr>
            <w:rStyle w:val="Hyperlink"/>
          </w:rPr>
          <w:t>Reprocessing / reworking rationale</w:t>
        </w:r>
        <w:r w:rsidR="000E4614">
          <w:rPr>
            <w:webHidden/>
          </w:rPr>
          <w:tab/>
        </w:r>
        <w:r w:rsidR="000E4614">
          <w:rPr>
            <w:webHidden/>
          </w:rPr>
          <w:fldChar w:fldCharType="begin"/>
        </w:r>
        <w:r w:rsidR="000E4614">
          <w:rPr>
            <w:webHidden/>
          </w:rPr>
          <w:instrText xml:space="preserve"> PAGEREF _Toc407096159 \h </w:instrText>
        </w:r>
        <w:r w:rsidR="000E4614">
          <w:rPr>
            <w:webHidden/>
          </w:rPr>
        </w:r>
        <w:r w:rsidR="000E4614">
          <w:rPr>
            <w:webHidden/>
          </w:rPr>
          <w:fldChar w:fldCharType="separate"/>
        </w:r>
        <w:r w:rsidR="000E4614">
          <w:rPr>
            <w:webHidden/>
          </w:rPr>
          <w:t>4</w:t>
        </w:r>
        <w:r w:rsidR="000E4614">
          <w:rPr>
            <w:webHidden/>
          </w:rPr>
          <w:fldChar w:fldCharType="end"/>
        </w:r>
      </w:hyperlink>
    </w:p>
    <w:p w14:paraId="52D5CD03" w14:textId="77777777" w:rsidR="000E4614" w:rsidRDefault="00B26746">
      <w:pPr>
        <w:pStyle w:val="TOC2"/>
        <w:rPr>
          <w:rFonts w:asciiTheme="minorHAnsi" w:eastAsiaTheme="minorEastAsia" w:hAnsiTheme="minorHAnsi" w:cstheme="minorBidi"/>
          <w:lang w:eastAsia="en-AU"/>
        </w:rPr>
      </w:pPr>
      <w:hyperlink w:anchor="_Toc407096160" w:history="1">
        <w:r w:rsidR="000E4614" w:rsidRPr="002B5041">
          <w:rPr>
            <w:rStyle w:val="Hyperlink"/>
          </w:rPr>
          <w:t>4.4.</w:t>
        </w:r>
        <w:r w:rsidR="000E4614">
          <w:rPr>
            <w:rFonts w:asciiTheme="minorHAnsi" w:eastAsiaTheme="minorEastAsia" w:hAnsiTheme="minorHAnsi" w:cstheme="minorBidi"/>
            <w:lang w:eastAsia="en-AU"/>
          </w:rPr>
          <w:tab/>
        </w:r>
        <w:r w:rsidR="000E4614" w:rsidRPr="002B5041">
          <w:rPr>
            <w:rStyle w:val="Hyperlink"/>
          </w:rPr>
          <w:t>Returned product</w:t>
        </w:r>
        <w:r w:rsidR="000E4614">
          <w:rPr>
            <w:webHidden/>
          </w:rPr>
          <w:tab/>
        </w:r>
        <w:r w:rsidR="000E4614">
          <w:rPr>
            <w:webHidden/>
          </w:rPr>
          <w:fldChar w:fldCharType="begin"/>
        </w:r>
        <w:r w:rsidR="000E4614">
          <w:rPr>
            <w:webHidden/>
          </w:rPr>
          <w:instrText xml:space="preserve"> PAGEREF _Toc407096160 \h </w:instrText>
        </w:r>
        <w:r w:rsidR="000E4614">
          <w:rPr>
            <w:webHidden/>
          </w:rPr>
        </w:r>
        <w:r w:rsidR="000E4614">
          <w:rPr>
            <w:webHidden/>
          </w:rPr>
          <w:fldChar w:fldCharType="separate"/>
        </w:r>
        <w:r w:rsidR="000E4614">
          <w:rPr>
            <w:webHidden/>
          </w:rPr>
          <w:t>5</w:t>
        </w:r>
        <w:r w:rsidR="000E4614">
          <w:rPr>
            <w:webHidden/>
          </w:rPr>
          <w:fldChar w:fldCharType="end"/>
        </w:r>
      </w:hyperlink>
    </w:p>
    <w:p w14:paraId="6F26DE94" w14:textId="77777777" w:rsidR="000E4614" w:rsidRDefault="00B26746">
      <w:pPr>
        <w:pStyle w:val="TOC2"/>
        <w:rPr>
          <w:rFonts w:asciiTheme="minorHAnsi" w:eastAsiaTheme="minorEastAsia" w:hAnsiTheme="minorHAnsi" w:cstheme="minorBidi"/>
          <w:lang w:eastAsia="en-AU"/>
        </w:rPr>
      </w:pPr>
      <w:hyperlink w:anchor="_Toc407096161" w:history="1">
        <w:r w:rsidR="000E4614" w:rsidRPr="002B5041">
          <w:rPr>
            <w:rStyle w:val="Hyperlink"/>
          </w:rPr>
          <w:t>4.5.</w:t>
        </w:r>
        <w:r w:rsidR="000E4614">
          <w:rPr>
            <w:rFonts w:asciiTheme="minorHAnsi" w:eastAsiaTheme="minorEastAsia" w:hAnsiTheme="minorHAnsi" w:cstheme="minorBidi"/>
            <w:lang w:eastAsia="en-AU"/>
          </w:rPr>
          <w:tab/>
        </w:r>
        <w:r w:rsidR="000E4614" w:rsidRPr="002B5041">
          <w:rPr>
            <w:rStyle w:val="Hyperlink"/>
          </w:rPr>
          <w:t>Product salvaging</w:t>
        </w:r>
        <w:bookmarkStart w:id="2" w:name="_GoBack"/>
        <w:bookmarkEnd w:id="2"/>
        <w:r w:rsidR="000E4614">
          <w:rPr>
            <w:webHidden/>
          </w:rPr>
          <w:tab/>
        </w:r>
        <w:r w:rsidR="000E4614">
          <w:rPr>
            <w:webHidden/>
          </w:rPr>
          <w:fldChar w:fldCharType="begin"/>
        </w:r>
        <w:r w:rsidR="000E4614">
          <w:rPr>
            <w:webHidden/>
          </w:rPr>
          <w:instrText xml:space="preserve"> PAGEREF _Toc407096161 \h </w:instrText>
        </w:r>
        <w:r w:rsidR="000E4614">
          <w:rPr>
            <w:webHidden/>
          </w:rPr>
        </w:r>
        <w:r w:rsidR="000E4614">
          <w:rPr>
            <w:webHidden/>
          </w:rPr>
          <w:fldChar w:fldCharType="separate"/>
        </w:r>
        <w:r w:rsidR="000E4614">
          <w:rPr>
            <w:webHidden/>
          </w:rPr>
          <w:t>5</w:t>
        </w:r>
        <w:r w:rsidR="000E4614">
          <w:rPr>
            <w:webHidden/>
          </w:rPr>
          <w:fldChar w:fldCharType="end"/>
        </w:r>
      </w:hyperlink>
    </w:p>
    <w:p w14:paraId="0DC482C8" w14:textId="017B9D4D" w:rsidR="00B4390C" w:rsidRDefault="000E4614" w:rsidP="0072253F">
      <w:pPr>
        <w:tabs>
          <w:tab w:val="left" w:pos="9356"/>
        </w:tabs>
      </w:pPr>
      <w:r>
        <w:rPr>
          <w:b/>
          <w:noProof/>
        </w:rPr>
        <w:fldChar w:fldCharType="end"/>
      </w:r>
    </w:p>
    <w:p w14:paraId="0DC482C9" w14:textId="77777777" w:rsidR="00B4390C" w:rsidRPr="001C3C7D" w:rsidRDefault="00B4390C" w:rsidP="00B4390C">
      <w:pPr>
        <w:pStyle w:val="Heading1"/>
        <w:numPr>
          <w:ilvl w:val="0"/>
          <w:numId w:val="9"/>
        </w:numPr>
        <w:spacing w:before="480" w:line="240" w:lineRule="atLeast"/>
      </w:pPr>
      <w:r>
        <w:br w:type="page"/>
      </w:r>
      <w:bookmarkStart w:id="3" w:name="_Toc230164219"/>
      <w:bookmarkStart w:id="4" w:name="_Toc236641747"/>
      <w:bookmarkStart w:id="5" w:name="_Toc407096153"/>
      <w:bookmarkEnd w:id="0"/>
      <w:r w:rsidRPr="001C3C7D">
        <w:lastRenderedPageBreak/>
        <w:t>Purpose</w:t>
      </w:r>
      <w:bookmarkEnd w:id="3"/>
      <w:bookmarkEnd w:id="4"/>
      <w:bookmarkEnd w:id="5"/>
    </w:p>
    <w:p w14:paraId="0DC482CA" w14:textId="162386C7" w:rsidR="00B4390C" w:rsidRPr="001C3C7D" w:rsidRDefault="00B4390C" w:rsidP="00B4390C">
      <w:r w:rsidRPr="001C3C7D">
        <w:t>To define the procedure for reprocessing intermediates or finished product and to confirm that these procedures are in com</w:t>
      </w:r>
      <w:r>
        <w:t>pliance with the principles of Good Manufacturing Practice (</w:t>
      </w:r>
      <w:r w:rsidRPr="001C3C7D">
        <w:t>GMP) and other regulatory requirements.</w:t>
      </w:r>
    </w:p>
    <w:p w14:paraId="0DC482CB" w14:textId="6BF64E11" w:rsidR="00B4390C" w:rsidRPr="001C3C7D" w:rsidRDefault="00797B5A" w:rsidP="00B4390C">
      <w:pPr>
        <w:pStyle w:val="Heading1"/>
        <w:numPr>
          <w:ilvl w:val="0"/>
          <w:numId w:val="9"/>
        </w:numPr>
        <w:spacing w:before="480" w:line="240" w:lineRule="atLeast"/>
      </w:pPr>
      <w:bookmarkStart w:id="6" w:name="_Toc405450205"/>
      <w:bookmarkStart w:id="7" w:name="_Toc405453240"/>
      <w:bookmarkStart w:id="8" w:name="_Toc405880422"/>
      <w:bookmarkStart w:id="9" w:name="_Toc230164220"/>
      <w:bookmarkStart w:id="10" w:name="_Toc236641748"/>
      <w:bookmarkStart w:id="11" w:name="_Toc407096154"/>
      <w:r>
        <w:t>Scope</w:t>
      </w:r>
      <w:bookmarkEnd w:id="6"/>
      <w:bookmarkEnd w:id="7"/>
      <w:bookmarkEnd w:id="8"/>
      <w:bookmarkEnd w:id="9"/>
      <w:bookmarkEnd w:id="10"/>
      <w:bookmarkEnd w:id="11"/>
    </w:p>
    <w:p w14:paraId="0DC482CC" w14:textId="18604D7D" w:rsidR="00B4390C" w:rsidRPr="001C3C7D" w:rsidRDefault="00797B5A" w:rsidP="00B4390C">
      <w:r>
        <w:t>The scope of this procedure includes</w:t>
      </w:r>
      <w:r w:rsidRPr="00585C14" w:rsidDel="00A26AAA">
        <w:t xml:space="preserve"> </w:t>
      </w:r>
      <w:r w:rsidR="00B4390C" w:rsidRPr="001C3C7D">
        <w:t>all pharmaceutical products manufactured by</w:t>
      </w:r>
      <w:r w:rsidR="00640A8C">
        <w:t xml:space="preserve"> </w:t>
      </w:r>
      <w:sdt>
        <w:sdtPr>
          <w:alias w:val="Company"/>
          <w:tag w:val=""/>
          <w:id w:val="878673843"/>
          <w:placeholder>
            <w:docPart w:val="F73488F4478D4F649451C02AF4C132E7"/>
          </w:placeholder>
          <w:showingPlcHdr/>
          <w:dataBinding w:prefixMappings="xmlns:ns0='http://schemas.openxmlformats.org/officeDocument/2006/extended-properties' " w:xpath="/ns0:Properties[1]/ns0:Company[1]" w:storeItemID="{6668398D-A668-4E3E-A5EB-62B293D839F1}"/>
          <w:text/>
        </w:sdtPr>
        <w:sdtEndPr/>
        <w:sdtContent>
          <w:r w:rsidR="00587468" w:rsidRPr="00E63221">
            <w:rPr>
              <w:rStyle w:val="PlaceholderText"/>
            </w:rPr>
            <w:t>[Company]</w:t>
          </w:r>
        </w:sdtContent>
      </w:sdt>
      <w:r w:rsidR="00B4390C" w:rsidRPr="001C3C7D">
        <w:t>.</w:t>
      </w:r>
    </w:p>
    <w:p w14:paraId="0DC482CD" w14:textId="77777777" w:rsidR="00B4390C" w:rsidRPr="001C3C7D" w:rsidRDefault="00B4390C" w:rsidP="00B4390C">
      <w:pPr>
        <w:pStyle w:val="Heading1"/>
        <w:numPr>
          <w:ilvl w:val="0"/>
          <w:numId w:val="9"/>
        </w:numPr>
        <w:spacing w:before="480" w:line="240" w:lineRule="atLeast"/>
      </w:pPr>
      <w:bookmarkStart w:id="12" w:name="_Toc16573247"/>
      <w:bookmarkStart w:id="13" w:name="_Toc230164221"/>
      <w:bookmarkStart w:id="14" w:name="_Toc236641749"/>
      <w:bookmarkStart w:id="15" w:name="_Toc407096155"/>
      <w:r w:rsidRPr="001C3C7D">
        <w:t>Responsibilities</w:t>
      </w:r>
      <w:bookmarkEnd w:id="12"/>
      <w:bookmarkEnd w:id="13"/>
      <w:bookmarkEnd w:id="14"/>
      <w:bookmarkEnd w:id="15"/>
      <w:r w:rsidRPr="001C3C7D">
        <w:t xml:space="preserve"> </w:t>
      </w:r>
    </w:p>
    <w:p w14:paraId="0DC482CE" w14:textId="77777777" w:rsidR="00B4390C" w:rsidRPr="001C3C7D" w:rsidRDefault="00B4390C" w:rsidP="00B4390C">
      <w:pPr>
        <w:pStyle w:val="Instruction"/>
      </w:pPr>
      <w:r w:rsidRPr="001C3C7D">
        <w:t>Amend to reflect the organisational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B4390C" w14:paraId="0DC482D1" w14:textId="77777777" w:rsidTr="0072253F">
        <w:tc>
          <w:tcPr>
            <w:tcW w:w="1967" w:type="dxa"/>
          </w:tcPr>
          <w:p w14:paraId="0DC482CF" w14:textId="77777777" w:rsidR="00B4390C" w:rsidRDefault="00B4390C" w:rsidP="00CC3910">
            <w:pPr>
              <w:pStyle w:val="Tableheadingcentre"/>
            </w:pPr>
            <w:r>
              <w:t>Role</w:t>
            </w:r>
          </w:p>
        </w:tc>
        <w:tc>
          <w:tcPr>
            <w:tcW w:w="6684" w:type="dxa"/>
          </w:tcPr>
          <w:p w14:paraId="0DC482D0" w14:textId="77777777" w:rsidR="00B4390C" w:rsidRDefault="00B4390C" w:rsidP="00CC3910">
            <w:pPr>
              <w:pStyle w:val="Tableheadingleft"/>
            </w:pPr>
            <w:r>
              <w:t>Responsibility</w:t>
            </w:r>
          </w:p>
        </w:tc>
      </w:tr>
      <w:tr w:rsidR="00B4390C" w14:paraId="0DC482D5" w14:textId="77777777" w:rsidTr="0072253F">
        <w:tc>
          <w:tcPr>
            <w:tcW w:w="1967" w:type="dxa"/>
          </w:tcPr>
          <w:p w14:paraId="0DC482D2" w14:textId="77777777" w:rsidR="00B4390C" w:rsidRDefault="00B4390C" w:rsidP="00CC3910">
            <w:pPr>
              <w:pStyle w:val="Tabletextleft"/>
            </w:pPr>
            <w:r>
              <w:t>Quality Manager</w:t>
            </w:r>
          </w:p>
        </w:tc>
        <w:tc>
          <w:tcPr>
            <w:tcW w:w="6684" w:type="dxa"/>
          </w:tcPr>
          <w:p w14:paraId="0DC482D3" w14:textId="77777777" w:rsidR="00B4390C" w:rsidRDefault="00B4390C" w:rsidP="00CC3910">
            <w:pPr>
              <w:pStyle w:val="Tabletextleft"/>
            </w:pPr>
            <w:r>
              <w:t>Ensures this procedure is implemented and followed.</w:t>
            </w:r>
          </w:p>
          <w:p w14:paraId="0DC482D4" w14:textId="77777777" w:rsidR="00B4390C" w:rsidRDefault="00B4390C" w:rsidP="00CC3910">
            <w:pPr>
              <w:pStyle w:val="Tabletextleft"/>
            </w:pPr>
            <w:r>
              <w:t>Authorises all reprocessing activities.</w:t>
            </w:r>
          </w:p>
        </w:tc>
      </w:tr>
      <w:tr w:rsidR="00B4390C" w14:paraId="0DC482D9" w14:textId="77777777" w:rsidTr="0072253F">
        <w:tc>
          <w:tcPr>
            <w:tcW w:w="1967" w:type="dxa"/>
          </w:tcPr>
          <w:p w14:paraId="0DC482D6" w14:textId="77777777" w:rsidR="00B4390C" w:rsidRDefault="00B4390C" w:rsidP="00CC3910">
            <w:pPr>
              <w:pStyle w:val="Tabletextleft"/>
            </w:pPr>
            <w:r>
              <w:t>Production Manager</w:t>
            </w:r>
          </w:p>
        </w:tc>
        <w:tc>
          <w:tcPr>
            <w:tcW w:w="6684" w:type="dxa"/>
          </w:tcPr>
          <w:p w14:paraId="0DC482D7" w14:textId="77777777" w:rsidR="00B4390C" w:rsidRPr="000874B1" w:rsidRDefault="00B4390C" w:rsidP="00CC3910">
            <w:pPr>
              <w:pStyle w:val="Tabletextleft"/>
            </w:pPr>
            <w:r w:rsidRPr="000874B1">
              <w:t>Ensures this procedure is implemented and followed.</w:t>
            </w:r>
          </w:p>
          <w:p w14:paraId="0DC482D8" w14:textId="77777777" w:rsidR="00B4390C" w:rsidRDefault="00B4390C" w:rsidP="00CC3910">
            <w:pPr>
              <w:pStyle w:val="Tabletextleft"/>
            </w:pPr>
          </w:p>
        </w:tc>
      </w:tr>
      <w:tr w:rsidR="00B4390C" w14:paraId="0DC482DC" w14:textId="77777777" w:rsidTr="0072253F">
        <w:tc>
          <w:tcPr>
            <w:tcW w:w="1967" w:type="dxa"/>
          </w:tcPr>
          <w:p w14:paraId="0DC482DA" w14:textId="77777777" w:rsidR="00B4390C" w:rsidRDefault="00B4390C" w:rsidP="00CC3910">
            <w:pPr>
              <w:pStyle w:val="Tabletextleft"/>
            </w:pPr>
            <w:r>
              <w:t>All personnel</w:t>
            </w:r>
          </w:p>
        </w:tc>
        <w:tc>
          <w:tcPr>
            <w:tcW w:w="6684" w:type="dxa"/>
          </w:tcPr>
          <w:p w14:paraId="0DC482DB" w14:textId="77777777" w:rsidR="00B4390C" w:rsidRDefault="00B4390C" w:rsidP="00CC3910">
            <w:pPr>
              <w:pStyle w:val="Tabletextleft"/>
            </w:pPr>
            <w:r>
              <w:t>Ensures this procedure is followed.</w:t>
            </w:r>
          </w:p>
        </w:tc>
      </w:tr>
    </w:tbl>
    <w:p w14:paraId="0DC482DD" w14:textId="77777777" w:rsidR="00B4390C" w:rsidRPr="001C3C7D" w:rsidRDefault="00B4390C" w:rsidP="00B4390C">
      <w:pPr>
        <w:pStyle w:val="Heading1"/>
        <w:numPr>
          <w:ilvl w:val="0"/>
          <w:numId w:val="9"/>
        </w:numPr>
        <w:spacing w:before="480" w:line="240" w:lineRule="atLeast"/>
      </w:pPr>
      <w:bookmarkStart w:id="16" w:name="_Toc16573249"/>
      <w:bookmarkStart w:id="17" w:name="_Toc230164222"/>
      <w:bookmarkStart w:id="18" w:name="_Toc236641750"/>
      <w:bookmarkStart w:id="19" w:name="_Toc407096156"/>
      <w:r w:rsidRPr="001C3C7D">
        <w:t>Procedure</w:t>
      </w:r>
      <w:bookmarkEnd w:id="16"/>
      <w:bookmarkEnd w:id="17"/>
      <w:bookmarkEnd w:id="18"/>
      <w:bookmarkEnd w:id="19"/>
    </w:p>
    <w:p w14:paraId="0DC482DE" w14:textId="77777777" w:rsidR="00B4390C" w:rsidRPr="001C3C7D" w:rsidRDefault="00B4390C" w:rsidP="00B4390C">
      <w:pPr>
        <w:pStyle w:val="Instruction"/>
      </w:pPr>
      <w:r w:rsidRPr="001C3C7D">
        <w:t>Amend and edit to reflect the product the company manufactures.</w:t>
      </w:r>
    </w:p>
    <w:p w14:paraId="0DC482DF" w14:textId="77777777" w:rsidR="00B4390C" w:rsidRPr="001C3C7D" w:rsidRDefault="00B4390C" w:rsidP="00B4390C">
      <w:pPr>
        <w:pStyle w:val="Heading2"/>
        <w:numPr>
          <w:ilvl w:val="1"/>
          <w:numId w:val="13"/>
        </w:numPr>
        <w:tabs>
          <w:tab w:val="clear" w:pos="851"/>
          <w:tab w:val="left" w:pos="1560"/>
        </w:tabs>
        <w:spacing w:before="360" w:after="120" w:line="240" w:lineRule="atLeast"/>
        <w:ind w:left="1560" w:hanging="709"/>
      </w:pPr>
      <w:bookmarkStart w:id="20" w:name="_Toc8105172"/>
      <w:bookmarkStart w:id="21" w:name="_Toc16573250"/>
      <w:bookmarkStart w:id="22" w:name="_Toc230164223"/>
      <w:bookmarkStart w:id="23" w:name="_Toc236641751"/>
      <w:bookmarkStart w:id="24" w:name="_Toc407096157"/>
      <w:r w:rsidRPr="001C3C7D">
        <w:t>Reprocessing of API and intermediates</w:t>
      </w:r>
      <w:bookmarkEnd w:id="20"/>
      <w:bookmarkEnd w:id="21"/>
      <w:bookmarkEnd w:id="22"/>
      <w:bookmarkEnd w:id="23"/>
      <w:bookmarkEnd w:id="24"/>
    </w:p>
    <w:p w14:paraId="0DC482E0" w14:textId="77777777" w:rsidR="00B4390C" w:rsidRPr="001C3C7D" w:rsidRDefault="00B4390C" w:rsidP="00B4390C">
      <w:pPr>
        <w:pStyle w:val="Heading3"/>
        <w:numPr>
          <w:ilvl w:val="2"/>
          <w:numId w:val="9"/>
        </w:numPr>
        <w:tabs>
          <w:tab w:val="clear" w:pos="851"/>
          <w:tab w:val="left" w:pos="1560"/>
        </w:tabs>
        <w:spacing w:before="240" w:after="120" w:line="240" w:lineRule="atLeast"/>
        <w:ind w:firstLine="0"/>
      </w:pPr>
      <w:bookmarkStart w:id="25" w:name="_Toc16573251"/>
      <w:bookmarkStart w:id="26" w:name="_Toc236641752"/>
      <w:r w:rsidRPr="001C3C7D">
        <w:t>Reprocessing by repeating a chemical reaction</w:t>
      </w:r>
      <w:bookmarkEnd w:id="25"/>
      <w:bookmarkEnd w:id="26"/>
    </w:p>
    <w:p w14:paraId="0DC482E1" w14:textId="604405B7" w:rsidR="00B4390C" w:rsidRPr="001C3C7D" w:rsidRDefault="00B4390C" w:rsidP="00B4390C">
      <w:r w:rsidRPr="001C3C7D">
        <w:t xml:space="preserve">As there is a potential for formation of by-products, reprocessing an API </w:t>
      </w:r>
      <w:r w:rsidR="00797B5A">
        <w:t xml:space="preserve">(Active Pharmaceutical Ingredient) </w:t>
      </w:r>
      <w:r w:rsidRPr="001C3C7D">
        <w:t xml:space="preserve">or intermediate by repeating a chemical reaction (adding fresh reagents or solvents to unreacted or base material and starting over) should be preceded by a careful evaluation to ensure that the quality of the final API is not adversely impacted. </w:t>
      </w:r>
    </w:p>
    <w:p w14:paraId="0DC482E2" w14:textId="77777777" w:rsidR="00B4390C" w:rsidRPr="001C3C7D" w:rsidRDefault="00B4390C" w:rsidP="00B4390C">
      <w:r w:rsidRPr="001C3C7D">
        <w:t xml:space="preserve">Where such reprocessing occurs, written process change procedures must be approved by </w:t>
      </w:r>
      <w:r>
        <w:t>P</w:t>
      </w:r>
      <w:r w:rsidRPr="001C3C7D">
        <w:t xml:space="preserve">roduction and </w:t>
      </w:r>
      <w:r>
        <w:t>Q</w:t>
      </w:r>
      <w:r w:rsidRPr="001C3C7D">
        <w:t xml:space="preserve">uality </w:t>
      </w:r>
      <w:r>
        <w:t>C</w:t>
      </w:r>
      <w:r w:rsidRPr="001C3C7D">
        <w:t xml:space="preserve">ontrol that clearly specify the conditions and limitations of repeating chemical reactions. </w:t>
      </w:r>
    </w:p>
    <w:p w14:paraId="0DC482E3" w14:textId="77777777" w:rsidR="00B4390C" w:rsidRPr="001C3C7D" w:rsidRDefault="00B4390C" w:rsidP="00B4390C">
      <w:r w:rsidRPr="001C3C7D">
        <w:t xml:space="preserve">In addition, the procedures should establish how this type of reprocessing will be evaluated, and what additional tests will be conducted on the reprocessed material to show that the resulting material is of a purity and quality comparable to that normally produced by the process. These tests should include, as appropriate, purity, impurity profiles, stability testing on initial reprocessed lots, and testing for physical attributes. </w:t>
      </w:r>
    </w:p>
    <w:p w14:paraId="0DC482E4" w14:textId="77777777" w:rsidR="00B4390C" w:rsidRPr="001C3C7D" w:rsidRDefault="00B4390C" w:rsidP="00B4390C">
      <w:pPr>
        <w:pStyle w:val="Heading3"/>
        <w:numPr>
          <w:ilvl w:val="2"/>
          <w:numId w:val="9"/>
        </w:numPr>
        <w:tabs>
          <w:tab w:val="clear" w:pos="851"/>
          <w:tab w:val="left" w:pos="1560"/>
        </w:tabs>
        <w:spacing w:before="240" w:after="120" w:line="240" w:lineRule="atLeast"/>
        <w:ind w:firstLine="0"/>
      </w:pPr>
      <w:bookmarkStart w:id="27" w:name="_Toc16573252"/>
      <w:bookmarkStart w:id="28" w:name="_Toc236641753"/>
      <w:r w:rsidRPr="001C3C7D">
        <w:lastRenderedPageBreak/>
        <w:t>Reprocessing by physical manipulations</w:t>
      </w:r>
      <w:bookmarkEnd w:id="27"/>
      <w:bookmarkEnd w:id="28"/>
      <w:r w:rsidRPr="001C3C7D">
        <w:t xml:space="preserve"> </w:t>
      </w:r>
    </w:p>
    <w:p w14:paraId="0DC482E5" w14:textId="77777777" w:rsidR="00B4390C" w:rsidRPr="001C3C7D" w:rsidRDefault="00B4390C" w:rsidP="00B4390C">
      <w:r w:rsidRPr="001C3C7D">
        <w:t>Intermediates and API batches that occasionally do not conform to specificati</w:t>
      </w:r>
      <w:r>
        <w:t>ons for percent transmittance/</w:t>
      </w:r>
      <w:r w:rsidRPr="001C3C7D">
        <w:t xml:space="preserve">colour, or critical attributes (e.g., purity, impurities, particle size) can be reprocessed by repeating a phase washing or redistillation step or other physical manipulation steps (e.g., dissolution, filtration, crystallization, milling, blending) that are part of an established process. </w:t>
      </w:r>
    </w:p>
    <w:p w14:paraId="0DC482E6" w14:textId="3806FDFB" w:rsidR="00B4390C" w:rsidRPr="001C3C7D" w:rsidRDefault="00B4390C" w:rsidP="00B4390C">
      <w:r w:rsidRPr="001C3C7D">
        <w:t xml:space="preserve">If it becomes necessary to more than occasionally reprocess batches by physical manipulation, a thorough investigation </w:t>
      </w:r>
      <w:r w:rsidR="00797B5A">
        <w:t xml:space="preserve">must </w:t>
      </w:r>
      <w:r w:rsidRPr="001C3C7D">
        <w:t xml:space="preserve">be conducted and documented to determine the adequacy of the original process. Appropriate actions </w:t>
      </w:r>
      <w:r w:rsidR="00797B5A">
        <w:t>must</w:t>
      </w:r>
      <w:r w:rsidR="00797B5A" w:rsidRPr="001C3C7D">
        <w:t xml:space="preserve"> </w:t>
      </w:r>
      <w:r w:rsidRPr="001C3C7D">
        <w:t xml:space="preserve">be taken to minimize the risk of recurrence. For example, if investigation of the non-conformance and/or review of the process reveals an abnormally high rate of batches that need redistillation, it would be reasonable to incorporate the redistillation as part of the normal process. </w:t>
      </w:r>
    </w:p>
    <w:p w14:paraId="0DC482E7" w14:textId="67CECC45" w:rsidR="00B4390C" w:rsidRPr="001C3C7D" w:rsidRDefault="00B4390C" w:rsidP="00B4390C">
      <w:r w:rsidRPr="001C3C7D">
        <w:t xml:space="preserve">All reprocessing procedures </w:t>
      </w:r>
      <w:r w:rsidR="00797B5A">
        <w:t>must</w:t>
      </w:r>
      <w:r w:rsidR="00797B5A" w:rsidRPr="001C3C7D">
        <w:t xml:space="preserve"> </w:t>
      </w:r>
      <w:r w:rsidRPr="001C3C7D">
        <w:t xml:space="preserve">be reviewed and approved by </w:t>
      </w:r>
      <w:r w:rsidR="00797B5A">
        <w:t xml:space="preserve">the </w:t>
      </w:r>
      <w:r>
        <w:t>Q</w:t>
      </w:r>
      <w:r w:rsidRPr="001C3C7D">
        <w:t>uality</w:t>
      </w:r>
      <w:r w:rsidR="003A299A">
        <w:t xml:space="preserve"> </w:t>
      </w:r>
      <w:r w:rsidR="00797B5A">
        <w:t>Manager</w:t>
      </w:r>
      <w:r w:rsidRPr="001C3C7D">
        <w:t>. These procedures should specify the conditions and limitations for reprocessing by physical manipulations and require an evaluation of each non-conforming batch to determine its suitability for reprocessing. For example, one or more redistillation of the final product might be justified, but continuous reprocessing of batches until they meet a given quality specification would indicate a problem with the original process. A specific record should be generated to document reprocessing steps and subsequent handling and incorporated into the original batch record.</w:t>
      </w:r>
    </w:p>
    <w:p w14:paraId="0DC482E8" w14:textId="77777777" w:rsidR="00B4390C" w:rsidRPr="001C3C7D" w:rsidRDefault="00B4390C" w:rsidP="00B4390C">
      <w:r w:rsidRPr="001C3C7D">
        <w:t>Appropriate tests should be conducted on reprocessed batches to ensure that reprocessing does not adversely affect the quality or purity of the API or intermediate. These tests should include, as appropriate, purity, physical attributes, and impurity profiles. In all cases, the significance of the non-conformance and its impact on the critical quality attributes of the API or intermediate should determine how much analytical data is sufficient to justify the reprocessing. Reprocessing operations should be subjected to appropriate evaluation to show that these steps consistently perform the expected functions and result in batches that comply with all established standards, specifications, and characteristics.</w:t>
      </w:r>
    </w:p>
    <w:p w14:paraId="0DC482E9" w14:textId="77777777" w:rsidR="00B4390C" w:rsidRPr="001C3C7D" w:rsidRDefault="00B4390C" w:rsidP="00B4390C">
      <w:pPr>
        <w:pStyle w:val="Heading2"/>
        <w:numPr>
          <w:ilvl w:val="1"/>
          <w:numId w:val="13"/>
        </w:numPr>
        <w:tabs>
          <w:tab w:val="clear" w:pos="851"/>
          <w:tab w:val="left" w:pos="1560"/>
        </w:tabs>
        <w:spacing w:before="360" w:after="120" w:line="240" w:lineRule="atLeast"/>
        <w:ind w:left="1560" w:hanging="709"/>
      </w:pPr>
      <w:bookmarkStart w:id="29" w:name="_Toc230164224"/>
      <w:bookmarkStart w:id="30" w:name="_Toc236641754"/>
      <w:bookmarkStart w:id="31" w:name="_Toc407096158"/>
      <w:r w:rsidRPr="001C3C7D">
        <w:t>Reprocessing of Finished Product</w:t>
      </w:r>
      <w:bookmarkEnd w:id="29"/>
      <w:bookmarkEnd w:id="30"/>
      <w:bookmarkEnd w:id="31"/>
    </w:p>
    <w:p w14:paraId="0DC482EA" w14:textId="77777777" w:rsidR="00B4390C" w:rsidRPr="001C3C7D" w:rsidRDefault="00B4390C" w:rsidP="00B4390C">
      <w:r w:rsidRPr="001C3C7D">
        <w:t>Steps must be taken to ensure that reprocessed batches conform to all validated standards, specifications and processing criteria established for the product.</w:t>
      </w:r>
    </w:p>
    <w:p w14:paraId="0DC482EB" w14:textId="77777777" w:rsidR="00B4390C" w:rsidRPr="001C3C7D" w:rsidRDefault="00B4390C" w:rsidP="00B4390C">
      <w:r w:rsidRPr="001C3C7D">
        <w:t xml:space="preserve">Reprocessing can be performed only after review and approval of the </w:t>
      </w:r>
      <w:r>
        <w:t>Q</w:t>
      </w:r>
      <w:r w:rsidRPr="001C3C7D">
        <w:t xml:space="preserve">uality </w:t>
      </w:r>
      <w:r>
        <w:t>M</w:t>
      </w:r>
      <w:r w:rsidRPr="001C3C7D">
        <w:t xml:space="preserve">anager. </w:t>
      </w:r>
    </w:p>
    <w:p w14:paraId="0DC482EC" w14:textId="77777777" w:rsidR="00B4390C" w:rsidRPr="001C3C7D" w:rsidRDefault="00B4390C" w:rsidP="00B4390C">
      <w:pPr>
        <w:pStyle w:val="Heading2"/>
        <w:numPr>
          <w:ilvl w:val="1"/>
          <w:numId w:val="13"/>
        </w:numPr>
        <w:tabs>
          <w:tab w:val="clear" w:pos="851"/>
          <w:tab w:val="left" w:pos="1560"/>
        </w:tabs>
        <w:spacing w:before="360" w:after="120" w:line="240" w:lineRule="atLeast"/>
        <w:ind w:left="1560" w:hanging="709"/>
      </w:pPr>
      <w:bookmarkStart w:id="32" w:name="_Toc16573253"/>
      <w:bookmarkStart w:id="33" w:name="_Toc230164225"/>
      <w:bookmarkStart w:id="34" w:name="_Toc236641755"/>
      <w:bookmarkStart w:id="35" w:name="_Toc407096159"/>
      <w:r w:rsidRPr="001C3C7D">
        <w:t>Reprocessing / reworking rationale</w:t>
      </w:r>
      <w:bookmarkEnd w:id="32"/>
      <w:bookmarkEnd w:id="33"/>
      <w:bookmarkEnd w:id="34"/>
      <w:bookmarkEnd w:id="35"/>
      <w:r w:rsidRPr="001C3C7D">
        <w:t xml:space="preserve"> </w:t>
      </w:r>
    </w:p>
    <w:p w14:paraId="0DC482ED" w14:textId="77777777" w:rsidR="00B4390C" w:rsidRPr="001C3C7D" w:rsidRDefault="00B4390C" w:rsidP="00B4390C">
      <w:r w:rsidRPr="001C3C7D">
        <w:t>Reprocessing can only proceed after:</w:t>
      </w:r>
    </w:p>
    <w:p w14:paraId="0DC482EE" w14:textId="77777777" w:rsidR="00B4390C" w:rsidRPr="0072253F" w:rsidRDefault="00B4390C" w:rsidP="0072253F">
      <w:pPr>
        <w:pStyle w:val="Bullet1"/>
      </w:pPr>
      <w:r w:rsidRPr="0072253F">
        <w:t>careful consideration of the implications to the quality of the intermediate product or API by the Quality and Production Managers, including consideration of the formation of by-products and over-reacted materials,</w:t>
      </w:r>
    </w:p>
    <w:p w14:paraId="0DC482EF" w14:textId="77777777" w:rsidR="00B4390C" w:rsidRPr="0072253F" w:rsidRDefault="00B4390C" w:rsidP="0072253F">
      <w:pPr>
        <w:pStyle w:val="Bullet1"/>
      </w:pPr>
      <w:r w:rsidRPr="0072253F">
        <w:t>the reprocessing protocol is documented before reprocessing commences and is approved for use by the Production and Quality Managers,</w:t>
      </w:r>
    </w:p>
    <w:p w14:paraId="0DC482F0" w14:textId="77777777" w:rsidR="00B4390C" w:rsidRPr="0072253F" w:rsidRDefault="00B4390C" w:rsidP="0072253F">
      <w:pPr>
        <w:pStyle w:val="Bullet1"/>
      </w:pPr>
      <w:r w:rsidRPr="0072253F">
        <w:t>confirmation that the process method to be used is an established and validated manufacturing stage for the API or intermediate, and</w:t>
      </w:r>
    </w:p>
    <w:p w14:paraId="0DC482F1" w14:textId="77777777" w:rsidR="00B4390C" w:rsidRPr="001C3C7D" w:rsidRDefault="00B4390C" w:rsidP="0072253F">
      <w:pPr>
        <w:pStyle w:val="Bullet1"/>
      </w:pPr>
      <w:r w:rsidRPr="0072253F">
        <w:lastRenderedPageBreak/>
        <w:t>careful consideration of the need for additional testing requirements to demonstrate that no undesirable by-products have been generated and that impurities are within acceptable defined</w:t>
      </w:r>
      <w:r w:rsidRPr="001C3C7D">
        <w:t xml:space="preserve"> limits.</w:t>
      </w:r>
    </w:p>
    <w:p w14:paraId="0DC482F2" w14:textId="77777777" w:rsidR="00B4390C" w:rsidRPr="001C3C7D" w:rsidRDefault="00B4390C" w:rsidP="00B4390C">
      <w:r w:rsidRPr="001C3C7D">
        <w:t>After reprocessing is complete, the Quality and Production Managers carefully scrutinize the results of testing, the method of manufacture and reprocessing and all associated activities to determine the suitabi</w:t>
      </w:r>
      <w:r>
        <w:t xml:space="preserve">lity of this product for sale. </w:t>
      </w:r>
      <w:r w:rsidRPr="001C3C7D">
        <w:t>In particular, assessment of the results of In-process and Bulk Product assays are to be carefully reviewed and compared to results of previous batches to confirm the suitability of the product.</w:t>
      </w:r>
    </w:p>
    <w:p w14:paraId="0DC482F3" w14:textId="77777777" w:rsidR="00B4390C" w:rsidRPr="001C3C7D" w:rsidRDefault="00B4390C" w:rsidP="00B4390C">
      <w:r w:rsidRPr="001C3C7D">
        <w:t>If reprocessing were to occur routinely then the process is to be revalidated and the reprocessing stage included as part of the standard manufacturing process</w:t>
      </w:r>
    </w:p>
    <w:p w14:paraId="0DC482F4" w14:textId="77777777" w:rsidR="00B4390C" w:rsidRPr="001C3C7D" w:rsidRDefault="00B4390C" w:rsidP="00B4390C">
      <w:pPr>
        <w:pStyle w:val="Heading2"/>
        <w:numPr>
          <w:ilvl w:val="1"/>
          <w:numId w:val="13"/>
        </w:numPr>
        <w:tabs>
          <w:tab w:val="clear" w:pos="851"/>
          <w:tab w:val="left" w:pos="1560"/>
        </w:tabs>
        <w:spacing w:before="360" w:after="120" w:line="240" w:lineRule="atLeast"/>
        <w:ind w:left="1560" w:hanging="709"/>
      </w:pPr>
      <w:bookmarkStart w:id="36" w:name="_Toc16573254"/>
      <w:bookmarkStart w:id="37" w:name="_Toc230164226"/>
      <w:bookmarkStart w:id="38" w:name="_Toc236641756"/>
      <w:bookmarkStart w:id="39" w:name="_Toc407096160"/>
      <w:r w:rsidRPr="001C3C7D">
        <w:t xml:space="preserve">Returned </w:t>
      </w:r>
      <w:bookmarkEnd w:id="36"/>
      <w:r w:rsidRPr="001C3C7D">
        <w:t>product</w:t>
      </w:r>
      <w:bookmarkEnd w:id="37"/>
      <w:bookmarkEnd w:id="38"/>
      <w:bookmarkEnd w:id="39"/>
    </w:p>
    <w:p w14:paraId="0DC482F5" w14:textId="77777777" w:rsidR="00B4390C" w:rsidRPr="001C3C7D" w:rsidRDefault="00B4390C" w:rsidP="00B4390C">
      <w:r w:rsidRPr="001C3C7D">
        <w:t xml:space="preserve">The written procedure for the receipt, holding, testing, and disposition of returned </w:t>
      </w:r>
      <w:r>
        <w:t>p</w:t>
      </w:r>
      <w:r w:rsidRPr="001C3C7D">
        <w:t xml:space="preserve">roduct must </w:t>
      </w:r>
      <w:proofErr w:type="gramStart"/>
      <w:r w:rsidRPr="001C3C7D">
        <w:t>followed</w:t>
      </w:r>
      <w:proofErr w:type="gramEnd"/>
      <w:r w:rsidRPr="001C3C7D">
        <w:t>. All returned material must be destroyed, as appropriate. If the reason for the return implicates associated batches, an appropriate investigation should be conducted. Records of returned product should be maintained and should include the name, batch or lot number, reason for the return, quantity returned, date of disposition, and ultimate disposition.</w:t>
      </w:r>
    </w:p>
    <w:p w14:paraId="0DC482F6" w14:textId="77777777" w:rsidR="00B4390C" w:rsidRPr="001C3C7D" w:rsidRDefault="00B4390C" w:rsidP="00B4390C">
      <w:pPr>
        <w:pStyle w:val="Heading2"/>
        <w:numPr>
          <w:ilvl w:val="1"/>
          <w:numId w:val="13"/>
        </w:numPr>
        <w:tabs>
          <w:tab w:val="clear" w:pos="851"/>
          <w:tab w:val="left" w:pos="1560"/>
        </w:tabs>
        <w:spacing w:before="360" w:after="120" w:line="240" w:lineRule="atLeast"/>
        <w:ind w:left="1560" w:hanging="709"/>
      </w:pPr>
      <w:bookmarkStart w:id="40" w:name="_Toc16573255"/>
      <w:bookmarkStart w:id="41" w:name="_Toc230164227"/>
      <w:bookmarkStart w:id="42" w:name="_Toc236641757"/>
      <w:bookmarkStart w:id="43" w:name="_Toc407096161"/>
      <w:r w:rsidRPr="001C3C7D">
        <w:t>Product salvaging</w:t>
      </w:r>
      <w:bookmarkEnd w:id="40"/>
      <w:bookmarkEnd w:id="41"/>
      <w:bookmarkEnd w:id="42"/>
      <w:bookmarkEnd w:id="43"/>
    </w:p>
    <w:p w14:paraId="0DC482F7" w14:textId="77777777" w:rsidR="00B4390C" w:rsidRDefault="00B4390C" w:rsidP="00B4390C">
      <w:r w:rsidRPr="001C3C7D">
        <w:t xml:space="preserve">Product that have been subjected to improper storage conditions, including extremes in temperature and humidity, smoke, fumes, pressure, age, or radiation due to natural disasters, fires, accidents, or equipment failures should not be salvaged. Whenever there are doubts that the material </w:t>
      </w:r>
      <w:proofErr w:type="gramStart"/>
      <w:r w:rsidRPr="001C3C7D">
        <w:t>have</w:t>
      </w:r>
      <w:proofErr w:type="gramEnd"/>
      <w:r w:rsidRPr="001C3C7D">
        <w:t xml:space="preserve"> been subjected to adverse conditions described above, salvaging operations should only be conducted if there is both</w:t>
      </w:r>
      <w:r>
        <w:t>:</w:t>
      </w:r>
    </w:p>
    <w:p w14:paraId="0DC482F8" w14:textId="77777777" w:rsidR="00B4390C" w:rsidRDefault="00B4390C" w:rsidP="0072253F">
      <w:pPr>
        <w:pStyle w:val="Number1"/>
      </w:pPr>
      <w:r w:rsidRPr="001C3C7D">
        <w:t>evidence from inspection of the premises that the material and their associated packaging were not subjected to improper storage condition</w:t>
      </w:r>
      <w:r>
        <w:t>,</w:t>
      </w:r>
      <w:r w:rsidRPr="001C3C7D">
        <w:t xml:space="preserve"> and </w:t>
      </w:r>
    </w:p>
    <w:p w14:paraId="0DC482F9" w14:textId="77777777" w:rsidR="00B4390C" w:rsidRPr="001C3C7D" w:rsidRDefault="00B4390C" w:rsidP="0072253F">
      <w:pPr>
        <w:pStyle w:val="Number1"/>
      </w:pPr>
      <w:r w:rsidRPr="001C3C7D">
        <w:t xml:space="preserve">evidence from laboratory tests and assays that the material </w:t>
      </w:r>
      <w:proofErr w:type="gramStart"/>
      <w:r w:rsidRPr="001C3C7D">
        <w:t>meet</w:t>
      </w:r>
      <w:proofErr w:type="gramEnd"/>
      <w:r w:rsidRPr="001C3C7D">
        <w:t xml:space="preserve"> all applicable standards of quality and purity.</w:t>
      </w:r>
    </w:p>
    <w:p w14:paraId="0DC482FA" w14:textId="77777777" w:rsidR="00B4390C" w:rsidRDefault="00B4390C" w:rsidP="00B4390C">
      <w:r>
        <w:t xml:space="preserve"> </w:t>
      </w:r>
    </w:p>
    <w:p w14:paraId="693B10CD" w14:textId="77777777" w:rsidR="003A299A" w:rsidRDefault="00B4390C" w:rsidP="003A299A">
      <w:pPr>
        <w:pStyle w:val="Subtitle"/>
      </w:pPr>
      <w:r w:rsidRPr="00A24BA8">
        <w:br w:type="page"/>
      </w:r>
      <w:bookmarkStart w:id="44" w:name="_Toc235848842"/>
      <w:r w:rsidR="003A299A">
        <w:lastRenderedPageBreak/>
        <w:t>Appendices</w:t>
      </w:r>
    </w:p>
    <w:p w14:paraId="1A006D8E" w14:textId="77777777" w:rsidR="003A299A" w:rsidRDefault="003A299A" w:rsidP="003A299A">
      <w:pPr>
        <w:pStyle w:val="Instruction"/>
        <w:ind w:left="0"/>
      </w:pPr>
      <w:r>
        <w:t xml:space="preserve">Amend as required or delete. </w:t>
      </w:r>
    </w:p>
    <w:p w14:paraId="1D779557" w14:textId="77777777" w:rsidR="003A299A" w:rsidRDefault="003A299A" w:rsidP="003A299A">
      <w:pPr>
        <w:spacing w:before="0" w:after="0" w:line="240" w:lineRule="auto"/>
        <w:ind w:left="0"/>
        <w:rPr>
          <w:color w:val="FF0000"/>
          <w:szCs w:val="18"/>
        </w:rPr>
      </w:pPr>
      <w:r>
        <w:br w:type="page"/>
      </w:r>
    </w:p>
    <w:p w14:paraId="1A505906" w14:textId="77777777" w:rsidR="003A299A" w:rsidRDefault="003A299A" w:rsidP="003A299A">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740B5B" w14:textId="77777777" w:rsidR="003A299A" w:rsidRDefault="003A299A" w:rsidP="003A299A">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3A299A" w14:paraId="6188228A" w14:textId="77777777" w:rsidTr="00A01F11">
        <w:trPr>
          <w:tblHeader/>
        </w:trPr>
        <w:tc>
          <w:tcPr>
            <w:tcW w:w="2689" w:type="dxa"/>
          </w:tcPr>
          <w:p w14:paraId="59E4632C" w14:textId="77777777" w:rsidR="003A299A" w:rsidRDefault="003A299A" w:rsidP="00A01F11">
            <w:pPr>
              <w:pStyle w:val="TableHeading"/>
            </w:pPr>
            <w:r>
              <w:t>Term</w:t>
            </w:r>
          </w:p>
        </w:tc>
        <w:tc>
          <w:tcPr>
            <w:tcW w:w="6769" w:type="dxa"/>
          </w:tcPr>
          <w:p w14:paraId="29BD62E8" w14:textId="77777777" w:rsidR="003A299A" w:rsidRDefault="003A299A" w:rsidP="00A01F11">
            <w:pPr>
              <w:pStyle w:val="TableHeading"/>
            </w:pPr>
            <w:r>
              <w:t>Definition</w:t>
            </w:r>
          </w:p>
        </w:tc>
      </w:tr>
      <w:tr w:rsidR="003A299A" w14:paraId="296151D0" w14:textId="77777777" w:rsidTr="00A01F11">
        <w:tc>
          <w:tcPr>
            <w:tcW w:w="2689" w:type="dxa"/>
          </w:tcPr>
          <w:p w14:paraId="3EA1F42E" w14:textId="77777777" w:rsidR="003A299A" w:rsidRDefault="003A299A" w:rsidP="00A01F11">
            <w:pPr>
              <w:pStyle w:val="TableContent"/>
            </w:pPr>
          </w:p>
        </w:tc>
        <w:tc>
          <w:tcPr>
            <w:tcW w:w="6769" w:type="dxa"/>
          </w:tcPr>
          <w:p w14:paraId="66215FB3" w14:textId="77777777" w:rsidR="003A299A" w:rsidRPr="008C055C" w:rsidRDefault="003A299A" w:rsidP="00A01F11">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3A299A" w14:paraId="447C86CA" w14:textId="77777777" w:rsidTr="00A01F11">
        <w:tc>
          <w:tcPr>
            <w:tcW w:w="2689" w:type="dxa"/>
          </w:tcPr>
          <w:p w14:paraId="158C4EBD" w14:textId="1BC8A3E3" w:rsidR="003A299A" w:rsidRDefault="003A299A" w:rsidP="00A01F11">
            <w:pPr>
              <w:pStyle w:val="TableContent"/>
            </w:pPr>
            <w:r>
              <w:t>API</w:t>
            </w:r>
          </w:p>
        </w:tc>
        <w:tc>
          <w:tcPr>
            <w:tcW w:w="6769" w:type="dxa"/>
          </w:tcPr>
          <w:p w14:paraId="42B568A6" w14:textId="3A9907AF" w:rsidR="003A299A" w:rsidRDefault="003A299A" w:rsidP="00A01F11">
            <w:pPr>
              <w:pStyle w:val="TableContent"/>
            </w:pPr>
            <w:r>
              <w:t>Active Pharmaceutical Ingredient</w:t>
            </w:r>
          </w:p>
        </w:tc>
      </w:tr>
      <w:tr w:rsidR="003A299A" w14:paraId="3F431AF8" w14:textId="77777777" w:rsidTr="00A01F11">
        <w:tc>
          <w:tcPr>
            <w:tcW w:w="2689" w:type="dxa"/>
          </w:tcPr>
          <w:p w14:paraId="784BCF18" w14:textId="77777777" w:rsidR="003A299A" w:rsidRDefault="003A299A" w:rsidP="00A01F11">
            <w:pPr>
              <w:pStyle w:val="TableContent"/>
            </w:pPr>
          </w:p>
        </w:tc>
        <w:tc>
          <w:tcPr>
            <w:tcW w:w="6769" w:type="dxa"/>
          </w:tcPr>
          <w:p w14:paraId="0F54B226" w14:textId="77777777" w:rsidR="003A299A" w:rsidRDefault="003A299A" w:rsidP="00A01F11">
            <w:pPr>
              <w:pStyle w:val="TableContent"/>
            </w:pPr>
          </w:p>
        </w:tc>
      </w:tr>
      <w:tr w:rsidR="003A299A" w14:paraId="7145A7A3" w14:textId="77777777" w:rsidTr="00A01F11">
        <w:tc>
          <w:tcPr>
            <w:tcW w:w="2689" w:type="dxa"/>
          </w:tcPr>
          <w:p w14:paraId="0C6E7AA8" w14:textId="77777777" w:rsidR="003A299A" w:rsidRDefault="003A299A" w:rsidP="00A01F11">
            <w:pPr>
              <w:pStyle w:val="TableContent"/>
            </w:pPr>
          </w:p>
        </w:tc>
        <w:tc>
          <w:tcPr>
            <w:tcW w:w="6769" w:type="dxa"/>
          </w:tcPr>
          <w:p w14:paraId="05643B5A" w14:textId="77777777" w:rsidR="003A299A" w:rsidRDefault="003A299A" w:rsidP="00A01F11">
            <w:pPr>
              <w:pStyle w:val="TableContent"/>
            </w:pPr>
          </w:p>
        </w:tc>
      </w:tr>
      <w:tr w:rsidR="003A299A" w14:paraId="26D9FE3F" w14:textId="77777777" w:rsidTr="00A01F11">
        <w:tc>
          <w:tcPr>
            <w:tcW w:w="2689" w:type="dxa"/>
          </w:tcPr>
          <w:p w14:paraId="183CFE0C" w14:textId="77777777" w:rsidR="003A299A" w:rsidRDefault="003A299A" w:rsidP="00A01F11">
            <w:pPr>
              <w:pStyle w:val="TableContent"/>
            </w:pPr>
          </w:p>
        </w:tc>
        <w:tc>
          <w:tcPr>
            <w:tcW w:w="6769" w:type="dxa"/>
          </w:tcPr>
          <w:p w14:paraId="76EAC023" w14:textId="77777777" w:rsidR="003A299A" w:rsidRDefault="003A299A" w:rsidP="00A01F11">
            <w:pPr>
              <w:pStyle w:val="TableContent"/>
            </w:pPr>
          </w:p>
        </w:tc>
      </w:tr>
    </w:tbl>
    <w:p w14:paraId="0944368C" w14:textId="13FB705C" w:rsidR="0072253F" w:rsidRDefault="003A299A" w:rsidP="0072253F">
      <w:pPr>
        <w:pStyle w:val="Subtitle"/>
        <w:rPr>
          <w:sz w:val="20"/>
        </w:rPr>
      </w:pPr>
      <w:r w:rsidRPr="00A24BA8">
        <w:br w:type="page"/>
      </w:r>
      <w:r w:rsidR="0072253F">
        <w:lastRenderedPageBreak/>
        <w:t>Document Information</w:t>
      </w:r>
      <w:bookmarkEnd w:id="44"/>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72253F" w14:paraId="62DE2DAE" w14:textId="77777777" w:rsidTr="0072253F">
        <w:trPr>
          <w:cantSplit/>
          <w:tblHeader/>
        </w:trPr>
        <w:tc>
          <w:tcPr>
            <w:tcW w:w="9639" w:type="dxa"/>
            <w:gridSpan w:val="4"/>
            <w:tcBorders>
              <w:top w:val="single" w:sz="12" w:space="0" w:color="auto"/>
              <w:left w:val="nil"/>
              <w:bottom w:val="single" w:sz="6" w:space="0" w:color="auto"/>
              <w:right w:val="nil"/>
            </w:tcBorders>
            <w:hideMark/>
          </w:tcPr>
          <w:p w14:paraId="18ED4E36" w14:textId="77777777" w:rsidR="0072253F" w:rsidRDefault="0072253F">
            <w:pPr>
              <w:pStyle w:val="Tableheadingleft"/>
              <w:rPr>
                <w:sz w:val="20"/>
              </w:rPr>
            </w:pPr>
            <w:r>
              <w:rPr>
                <w:sz w:val="20"/>
              </w:rPr>
              <w:br w:type="page"/>
            </w:r>
            <w:r>
              <w:rPr>
                <w:sz w:val="20"/>
              </w:rPr>
              <w:br w:type="page"/>
            </w:r>
            <w:r>
              <w:rPr>
                <w:sz w:val="20"/>
              </w:rPr>
              <w:br w:type="page"/>
            </w:r>
            <w:r>
              <w:t>Revision History</w:t>
            </w:r>
          </w:p>
        </w:tc>
      </w:tr>
      <w:tr w:rsidR="0072253F" w14:paraId="2074CC97" w14:textId="77777777" w:rsidTr="0072253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08B51AB" w14:textId="77777777" w:rsidR="0072253F" w:rsidRDefault="0072253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BC8BE58" w14:textId="77777777" w:rsidR="0072253F" w:rsidRDefault="0072253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F3B4322" w14:textId="77777777" w:rsidR="0072253F" w:rsidRDefault="0072253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F8B5CD1" w14:textId="77777777" w:rsidR="0072253F" w:rsidRDefault="0072253F">
            <w:pPr>
              <w:pStyle w:val="Tableheadingleft"/>
            </w:pPr>
            <w:r>
              <w:t>Description of Change</w:t>
            </w:r>
          </w:p>
        </w:tc>
      </w:tr>
      <w:tr w:rsidR="0072253F" w14:paraId="5596A67F" w14:textId="77777777" w:rsidTr="0072253F">
        <w:tc>
          <w:tcPr>
            <w:tcW w:w="1206" w:type="dxa"/>
            <w:tcBorders>
              <w:top w:val="single" w:sz="6" w:space="0" w:color="auto"/>
              <w:left w:val="single" w:sz="6" w:space="0" w:color="auto"/>
              <w:bottom w:val="single" w:sz="6" w:space="0" w:color="auto"/>
              <w:right w:val="single" w:sz="6" w:space="0" w:color="auto"/>
            </w:tcBorders>
            <w:hideMark/>
          </w:tcPr>
          <w:p w14:paraId="3BD990B3" w14:textId="77777777" w:rsidR="0072253F" w:rsidRDefault="0072253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49106AF" w14:textId="77777777" w:rsidR="0072253F" w:rsidRDefault="0072253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ABA3160" w14:textId="77777777" w:rsidR="0072253F" w:rsidRDefault="0072253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4052CDC" w14:textId="77777777" w:rsidR="0072253F" w:rsidRDefault="0072253F">
            <w:pPr>
              <w:pStyle w:val="Tabletextleft"/>
            </w:pPr>
          </w:p>
        </w:tc>
      </w:tr>
      <w:tr w:rsidR="0072253F" w14:paraId="054CB390" w14:textId="77777777" w:rsidTr="0072253F">
        <w:tc>
          <w:tcPr>
            <w:tcW w:w="1206" w:type="dxa"/>
            <w:tcBorders>
              <w:top w:val="single" w:sz="6" w:space="0" w:color="auto"/>
              <w:left w:val="single" w:sz="6" w:space="0" w:color="auto"/>
              <w:bottom w:val="single" w:sz="6" w:space="0" w:color="auto"/>
              <w:right w:val="single" w:sz="6" w:space="0" w:color="auto"/>
            </w:tcBorders>
          </w:tcPr>
          <w:p w14:paraId="0F7E4748" w14:textId="77777777" w:rsidR="0072253F" w:rsidRDefault="0072253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A815345" w14:textId="77777777" w:rsidR="0072253F" w:rsidRDefault="0072253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E646E29" w14:textId="77777777" w:rsidR="0072253F" w:rsidRDefault="0072253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DE2EA8A" w14:textId="77777777" w:rsidR="0072253F" w:rsidRDefault="0072253F">
            <w:pPr>
              <w:pStyle w:val="Tabletextleft"/>
            </w:pPr>
          </w:p>
        </w:tc>
      </w:tr>
      <w:tr w:rsidR="0072253F" w14:paraId="7DBD4855" w14:textId="77777777" w:rsidTr="0072253F">
        <w:tc>
          <w:tcPr>
            <w:tcW w:w="1206" w:type="dxa"/>
            <w:tcBorders>
              <w:top w:val="single" w:sz="6" w:space="0" w:color="auto"/>
              <w:left w:val="single" w:sz="6" w:space="0" w:color="auto"/>
              <w:bottom w:val="single" w:sz="6" w:space="0" w:color="auto"/>
              <w:right w:val="single" w:sz="6" w:space="0" w:color="auto"/>
            </w:tcBorders>
          </w:tcPr>
          <w:p w14:paraId="6A913F80" w14:textId="77777777" w:rsidR="0072253F" w:rsidRDefault="0072253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13E076F" w14:textId="77777777" w:rsidR="0072253F" w:rsidRDefault="0072253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3B029C8" w14:textId="77777777" w:rsidR="0072253F" w:rsidRDefault="0072253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83FAC2F" w14:textId="77777777" w:rsidR="0072253F" w:rsidRDefault="0072253F">
            <w:pPr>
              <w:pStyle w:val="Tabletextleft"/>
            </w:pPr>
          </w:p>
        </w:tc>
      </w:tr>
    </w:tbl>
    <w:p w14:paraId="618CED19" w14:textId="77777777" w:rsidR="0072253F" w:rsidRDefault="0072253F" w:rsidP="0072253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670BA9C" w14:textId="77777777" w:rsidR="0072253F" w:rsidRDefault="0072253F" w:rsidP="0072253F"/>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72253F" w14:paraId="5AA776A3" w14:textId="77777777" w:rsidTr="0072253F">
        <w:trPr>
          <w:cantSplit/>
          <w:tblHeader/>
        </w:trPr>
        <w:tc>
          <w:tcPr>
            <w:tcW w:w="9639" w:type="dxa"/>
            <w:gridSpan w:val="2"/>
            <w:tcBorders>
              <w:top w:val="single" w:sz="12" w:space="0" w:color="auto"/>
              <w:left w:val="nil"/>
              <w:bottom w:val="nil"/>
              <w:right w:val="nil"/>
            </w:tcBorders>
            <w:hideMark/>
          </w:tcPr>
          <w:p w14:paraId="5DB3ED67" w14:textId="77777777" w:rsidR="0072253F" w:rsidRDefault="0072253F">
            <w:pPr>
              <w:pStyle w:val="Tableheadingleft"/>
            </w:pPr>
            <w:r>
              <w:t>Associated forms and procedures</w:t>
            </w:r>
          </w:p>
        </w:tc>
      </w:tr>
      <w:tr w:rsidR="0072253F" w14:paraId="75B0EE0A" w14:textId="77777777" w:rsidTr="0072253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57F2C78" w14:textId="77777777" w:rsidR="0072253F" w:rsidRDefault="0072253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5AD9EEF4" w14:textId="77777777" w:rsidR="0072253F" w:rsidRDefault="0072253F">
            <w:pPr>
              <w:pStyle w:val="Tableheadingleft"/>
            </w:pPr>
            <w:r>
              <w:t>Document Title</w:t>
            </w:r>
          </w:p>
        </w:tc>
      </w:tr>
      <w:tr w:rsidR="0072253F" w14:paraId="705A4A92" w14:textId="77777777" w:rsidTr="0072253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FA8E8F3" w14:textId="77777777" w:rsidR="0072253F" w:rsidRDefault="0072253F">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2DFD7ABC" w14:textId="77777777" w:rsidR="0072253F" w:rsidRDefault="0072253F">
            <w:pPr>
              <w:pStyle w:val="Tabletextleft"/>
            </w:pPr>
          </w:p>
        </w:tc>
      </w:tr>
    </w:tbl>
    <w:p w14:paraId="52EBBFCB" w14:textId="77777777" w:rsidR="0072253F" w:rsidRDefault="0072253F" w:rsidP="0072253F">
      <w:pPr>
        <w:pStyle w:val="Instruction"/>
      </w:pPr>
      <w:r>
        <w:t>List all controlled procedural documents referenced in this document (for example, policies, procedures, forms, lists, work/operator instructions</w:t>
      </w:r>
    </w:p>
    <w:p w14:paraId="3929B938" w14:textId="77777777" w:rsidR="0072253F" w:rsidRDefault="0072253F" w:rsidP="0072253F"/>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72253F" w14:paraId="4FFA7C60" w14:textId="77777777" w:rsidTr="0072253F">
        <w:trPr>
          <w:cantSplit/>
          <w:tblHeader/>
        </w:trPr>
        <w:tc>
          <w:tcPr>
            <w:tcW w:w="9653" w:type="dxa"/>
            <w:gridSpan w:val="2"/>
            <w:tcBorders>
              <w:top w:val="single" w:sz="12" w:space="0" w:color="auto"/>
              <w:left w:val="nil"/>
              <w:bottom w:val="nil"/>
              <w:right w:val="nil"/>
            </w:tcBorders>
            <w:hideMark/>
          </w:tcPr>
          <w:p w14:paraId="10B37775" w14:textId="77777777" w:rsidR="0072253F" w:rsidRDefault="0072253F">
            <w:pPr>
              <w:pStyle w:val="Tableheadingleft"/>
            </w:pPr>
            <w:r>
              <w:t>Associated records</w:t>
            </w:r>
          </w:p>
        </w:tc>
      </w:tr>
      <w:tr w:rsidR="0072253F" w14:paraId="555D351A" w14:textId="77777777" w:rsidTr="0072253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782438B" w14:textId="77777777" w:rsidR="0072253F" w:rsidRDefault="0072253F">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B660F14" w14:textId="77777777" w:rsidR="0072253F" w:rsidRDefault="0072253F">
            <w:pPr>
              <w:pStyle w:val="Tableheadingleft"/>
            </w:pPr>
            <w:r>
              <w:t>Document Title</w:t>
            </w:r>
          </w:p>
        </w:tc>
      </w:tr>
      <w:tr w:rsidR="0072253F" w14:paraId="6E31A207" w14:textId="77777777" w:rsidTr="0072253F">
        <w:trPr>
          <w:cantSplit/>
          <w:trHeight w:val="282"/>
        </w:trPr>
        <w:tc>
          <w:tcPr>
            <w:tcW w:w="1746" w:type="dxa"/>
            <w:tcBorders>
              <w:top w:val="nil"/>
              <w:left w:val="single" w:sz="6" w:space="0" w:color="auto"/>
              <w:bottom w:val="single" w:sz="6" w:space="0" w:color="auto"/>
              <w:right w:val="single" w:sz="6" w:space="0" w:color="auto"/>
            </w:tcBorders>
          </w:tcPr>
          <w:p w14:paraId="73CB012E" w14:textId="77777777" w:rsidR="0072253F" w:rsidRDefault="0072253F">
            <w:pPr>
              <w:pStyle w:val="Tabletextcentre"/>
            </w:pPr>
          </w:p>
        </w:tc>
        <w:tc>
          <w:tcPr>
            <w:tcW w:w="7907" w:type="dxa"/>
            <w:tcBorders>
              <w:top w:val="nil"/>
              <w:left w:val="single" w:sz="6" w:space="0" w:color="auto"/>
              <w:bottom w:val="single" w:sz="6" w:space="0" w:color="auto"/>
              <w:right w:val="single" w:sz="6" w:space="0" w:color="auto"/>
            </w:tcBorders>
          </w:tcPr>
          <w:p w14:paraId="4DF940A4" w14:textId="77777777" w:rsidR="0072253F" w:rsidRDefault="0072253F">
            <w:pPr>
              <w:pStyle w:val="Tabletextleft"/>
            </w:pPr>
          </w:p>
        </w:tc>
      </w:tr>
    </w:tbl>
    <w:p w14:paraId="0121C734" w14:textId="77777777" w:rsidR="0072253F" w:rsidRDefault="0072253F" w:rsidP="0072253F">
      <w:pPr>
        <w:pStyle w:val="Instruction"/>
      </w:pPr>
      <w:r>
        <w:t>List all other referenced records in this document. For example, regulatory documents, in-house controlled documents (such as batch record forms, reports, methods, protocols), compliance standards etc.</w:t>
      </w:r>
    </w:p>
    <w:p w14:paraId="07E3D5A9" w14:textId="77777777" w:rsidR="0072253F" w:rsidRDefault="0072253F" w:rsidP="0072253F"/>
    <w:p w14:paraId="4A88579D" w14:textId="77777777" w:rsidR="0072253F" w:rsidRDefault="0072253F" w:rsidP="0072253F">
      <w:pPr>
        <w:pStyle w:val="PlainText"/>
      </w:pPr>
      <w:r>
        <w:t>DOCUMENT END</w:t>
      </w:r>
    </w:p>
    <w:p w14:paraId="0DC4833B" w14:textId="77777777" w:rsidR="00A61743" w:rsidRPr="000309DB" w:rsidRDefault="00A61743">
      <w:pPr>
        <w:pStyle w:val="Tablebullet1"/>
        <w:numPr>
          <w:ilvl w:val="0"/>
          <w:numId w:val="0"/>
        </w:numPr>
        <w:tabs>
          <w:tab w:val="clear" w:pos="284"/>
          <w:tab w:val="clear" w:pos="357"/>
          <w:tab w:val="clear" w:pos="1168"/>
          <w:tab w:val="center" w:pos="5954"/>
          <w:tab w:val="right" w:pos="10490"/>
        </w:tabs>
        <w:spacing w:before="60"/>
        <w:ind w:left="851"/>
      </w:pPr>
    </w:p>
    <w:sectPr w:rsidR="00A61743" w:rsidRPr="000309DB" w:rsidSect="0072253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C81F9" w14:textId="77777777" w:rsidR="00B26746" w:rsidRDefault="00B26746" w:rsidP="00AF1156">
      <w:pPr>
        <w:spacing w:before="0" w:after="0" w:line="240" w:lineRule="auto"/>
      </w:pPr>
      <w:r>
        <w:separator/>
      </w:r>
    </w:p>
  </w:endnote>
  <w:endnote w:type="continuationSeparator" w:id="0">
    <w:p w14:paraId="3BDD6D3B" w14:textId="77777777" w:rsidR="00B26746" w:rsidRDefault="00B26746" w:rsidP="00AF1156">
      <w:pPr>
        <w:spacing w:before="0" w:after="0" w:line="240" w:lineRule="auto"/>
      </w:pPr>
      <w:r>
        <w:continuationSeparator/>
      </w:r>
    </w:p>
  </w:endnote>
  <w:endnote w:type="continuationNotice" w:id="1">
    <w:p w14:paraId="7705576F" w14:textId="77777777" w:rsidR="00B26746" w:rsidRDefault="00B2674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0E4614" w14:paraId="0DC48352" w14:textId="77777777" w:rsidTr="00CC3910">
      <w:tc>
        <w:tcPr>
          <w:tcW w:w="6160" w:type="dxa"/>
        </w:tcPr>
        <w:p w14:paraId="0DC48350" w14:textId="77777777" w:rsidR="000E4614" w:rsidRDefault="000E4614" w:rsidP="00CC3910">
          <w:r w:rsidRPr="0096318A">
            <w:t>Document is current only if front page has “Controlled copy” stamped in red ink</w:t>
          </w:r>
        </w:p>
      </w:tc>
      <w:tc>
        <w:tcPr>
          <w:tcW w:w="3520" w:type="dxa"/>
        </w:tcPr>
        <w:p w14:paraId="0DC48351" w14:textId="77777777" w:rsidR="000E4614" w:rsidRDefault="000E4614" w:rsidP="00CC3910">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DC48353" w14:textId="77777777" w:rsidR="000E4614" w:rsidRDefault="000E4614" w:rsidP="00CC3910"/>
  <w:p w14:paraId="0DC48354" w14:textId="77777777" w:rsidR="000E4614" w:rsidRDefault="000E4614" w:rsidP="00CC3910"/>
  <w:p w14:paraId="0DC48355" w14:textId="77777777" w:rsidR="000E4614" w:rsidRDefault="000E4614" w:rsidP="00CC3910"/>
  <w:p w14:paraId="0DC48356" w14:textId="77777777" w:rsidR="000E4614" w:rsidRDefault="000E4614" w:rsidP="00CC3910"/>
  <w:p w14:paraId="0DC48357" w14:textId="77777777" w:rsidR="000E4614" w:rsidRDefault="000E4614" w:rsidP="00CC3910"/>
  <w:p w14:paraId="0DC48358" w14:textId="77777777" w:rsidR="000E4614" w:rsidRDefault="000E4614" w:rsidP="00CC391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0E4614" w14:paraId="272E09CB" w14:textId="77777777" w:rsidTr="0072253F">
      <w:tc>
        <w:tcPr>
          <w:tcW w:w="7797" w:type="dxa"/>
          <w:tcBorders>
            <w:top w:val="single" w:sz="4" w:space="0" w:color="auto"/>
            <w:left w:val="nil"/>
            <w:bottom w:val="single" w:sz="4" w:space="0" w:color="FFFFFF" w:themeColor="background1"/>
            <w:right w:val="single" w:sz="4" w:space="0" w:color="FFFFFF" w:themeColor="background1"/>
          </w:tcBorders>
          <w:hideMark/>
        </w:tcPr>
        <w:p w14:paraId="022985EA" w14:textId="3136188E" w:rsidR="000E4614" w:rsidRDefault="000E4614" w:rsidP="0072253F">
          <w:pPr>
            <w:pStyle w:val="Tabletextleft"/>
            <w:rPr>
              <w:sz w:val="20"/>
            </w:rPr>
          </w:pPr>
          <w:r>
            <w:t xml:space="preserve">Document is current if front page has “Controlled copy” stamped </w:t>
          </w:r>
          <w:r w:rsidR="00721118" w:rsidRPr="0072111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E03144A" w14:textId="77777777" w:rsidR="000E4614" w:rsidRDefault="000E4614" w:rsidP="0072253F">
          <w:pPr>
            <w:pStyle w:val="Tabletextleft"/>
            <w:jc w:val="right"/>
          </w:pPr>
          <w:r>
            <w:t xml:space="preserve">Page </w:t>
          </w:r>
          <w:r>
            <w:fldChar w:fldCharType="begin"/>
          </w:r>
          <w:r>
            <w:instrText xml:space="preserve"> PAGE  \* Arabic  \* MERGEFORMAT </w:instrText>
          </w:r>
          <w:r>
            <w:fldChar w:fldCharType="separate"/>
          </w:r>
          <w:r w:rsidR="00587468">
            <w:rPr>
              <w:noProof/>
            </w:rPr>
            <w:t>2</w:t>
          </w:r>
          <w:r>
            <w:fldChar w:fldCharType="end"/>
          </w:r>
          <w:r>
            <w:t xml:space="preserve"> of </w:t>
          </w:r>
          <w:fldSimple w:instr=" NUMPAGES  \* Arabic  \* MERGEFORMAT ">
            <w:r w:rsidR="00587468">
              <w:rPr>
                <w:noProof/>
              </w:rPr>
              <w:t>7</w:t>
            </w:r>
          </w:fldSimple>
        </w:p>
      </w:tc>
    </w:tr>
  </w:tbl>
  <w:p w14:paraId="0DC4835C" w14:textId="77777777" w:rsidR="000E4614" w:rsidRDefault="000E4614" w:rsidP="00CC391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0E4614" w14:paraId="687B3E43" w14:textId="77777777" w:rsidTr="0072253F">
      <w:tc>
        <w:tcPr>
          <w:tcW w:w="7797" w:type="dxa"/>
          <w:tcBorders>
            <w:top w:val="single" w:sz="4" w:space="0" w:color="auto"/>
            <w:left w:val="nil"/>
            <w:bottom w:val="single" w:sz="4" w:space="0" w:color="FFFFFF" w:themeColor="background1"/>
            <w:right w:val="single" w:sz="4" w:space="0" w:color="FFFFFF" w:themeColor="background1"/>
          </w:tcBorders>
          <w:hideMark/>
        </w:tcPr>
        <w:p w14:paraId="7C09C863" w14:textId="53FCAE87" w:rsidR="000E4614" w:rsidRDefault="000E4614" w:rsidP="0072253F">
          <w:pPr>
            <w:pStyle w:val="Tabletextleft"/>
            <w:rPr>
              <w:sz w:val="20"/>
            </w:rPr>
          </w:pPr>
          <w:r>
            <w:t xml:space="preserve">Document is current if front page has “Controlled copy” stamped </w:t>
          </w:r>
          <w:r w:rsidR="00721118" w:rsidRPr="0072111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E59721B" w14:textId="77777777" w:rsidR="000E4614" w:rsidRDefault="000E4614" w:rsidP="0072253F">
          <w:pPr>
            <w:pStyle w:val="Tabletextleft"/>
            <w:jc w:val="right"/>
          </w:pPr>
          <w:r>
            <w:t xml:space="preserve">Page </w:t>
          </w:r>
          <w:r>
            <w:fldChar w:fldCharType="begin"/>
          </w:r>
          <w:r>
            <w:instrText xml:space="preserve"> PAGE  \* Arabic  \* MERGEFORMAT </w:instrText>
          </w:r>
          <w:r>
            <w:fldChar w:fldCharType="separate"/>
          </w:r>
          <w:r w:rsidR="00587468">
            <w:rPr>
              <w:noProof/>
            </w:rPr>
            <w:t>1</w:t>
          </w:r>
          <w:r>
            <w:fldChar w:fldCharType="end"/>
          </w:r>
          <w:r>
            <w:t xml:space="preserve"> of </w:t>
          </w:r>
          <w:fldSimple w:instr=" NUMPAGES  \* Arabic  \* MERGEFORMAT ">
            <w:r w:rsidR="00587468">
              <w:rPr>
                <w:noProof/>
              </w:rPr>
              <w:t>7</w:t>
            </w:r>
          </w:fldSimple>
        </w:p>
      </w:tc>
    </w:tr>
  </w:tbl>
  <w:p w14:paraId="0DC48365" w14:textId="77777777" w:rsidR="000E4614" w:rsidRDefault="000E4614" w:rsidP="00CC39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1D229" w14:textId="77777777" w:rsidR="00B26746" w:rsidRDefault="00B26746" w:rsidP="00AF1156">
      <w:pPr>
        <w:spacing w:before="0" w:after="0" w:line="240" w:lineRule="auto"/>
      </w:pPr>
      <w:r>
        <w:separator/>
      </w:r>
    </w:p>
  </w:footnote>
  <w:footnote w:type="continuationSeparator" w:id="0">
    <w:p w14:paraId="028AA998" w14:textId="77777777" w:rsidR="00B26746" w:rsidRDefault="00B26746" w:rsidP="00AF1156">
      <w:pPr>
        <w:spacing w:before="0" w:after="0" w:line="240" w:lineRule="auto"/>
      </w:pPr>
      <w:r>
        <w:continuationSeparator/>
      </w:r>
    </w:p>
  </w:footnote>
  <w:footnote w:type="continuationNotice" w:id="1">
    <w:p w14:paraId="2FC4C199" w14:textId="77777777" w:rsidR="00B26746" w:rsidRDefault="00B2674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0E4614" w14:paraId="0DC48342" w14:textId="77777777" w:rsidTr="00CC3910">
      <w:tc>
        <w:tcPr>
          <w:tcW w:w="2835" w:type="dxa"/>
          <w:vMerge w:val="restart"/>
        </w:tcPr>
        <w:p w14:paraId="0DC48340" w14:textId="77777777" w:rsidR="000E4614" w:rsidRPr="00AA6C60" w:rsidRDefault="00587468" w:rsidP="00CC3910">
          <w:pPr>
            <w:rPr>
              <w:b/>
            </w:rPr>
          </w:pPr>
          <w:r>
            <w:fldChar w:fldCharType="begin"/>
          </w:r>
          <w:r>
            <w:instrText xml:space="preserve"> DOCPROPERTY  Company  \* MERGEFORMAT </w:instrText>
          </w:r>
          <w:r>
            <w:fldChar w:fldCharType="separate"/>
          </w:r>
          <w:r w:rsidR="000E4614" w:rsidRPr="000874B1">
            <w:rPr>
              <w:b/>
            </w:rPr>
            <w:t>&lt;Company Name&gt;</w:t>
          </w:r>
          <w:r>
            <w:rPr>
              <w:b/>
            </w:rPr>
            <w:fldChar w:fldCharType="end"/>
          </w:r>
        </w:p>
      </w:tc>
      <w:tc>
        <w:tcPr>
          <w:tcW w:w="6845" w:type="dxa"/>
          <w:gridSpan w:val="2"/>
        </w:tcPr>
        <w:p w14:paraId="0DC48341" w14:textId="77777777" w:rsidR="000E4614" w:rsidRDefault="00587468" w:rsidP="00CC3910">
          <w:fldSimple w:instr=" DOCPROPERTY  &quot;Doc Title&quot;  \* MERGEFORMAT ">
            <w:r w:rsidR="000E4614" w:rsidRPr="000874B1">
              <w:rPr>
                <w:b/>
              </w:rPr>
              <w:t>&lt;Title&gt;</w:t>
            </w:r>
          </w:fldSimple>
        </w:p>
      </w:tc>
    </w:tr>
    <w:tr w:rsidR="000E4614" w14:paraId="0DC48346" w14:textId="77777777" w:rsidTr="00CC3910">
      <w:tc>
        <w:tcPr>
          <w:tcW w:w="2835" w:type="dxa"/>
          <w:vMerge/>
        </w:tcPr>
        <w:p w14:paraId="0DC48343" w14:textId="77777777" w:rsidR="000E4614" w:rsidRDefault="000E4614" w:rsidP="00CC3910"/>
      </w:tc>
      <w:tc>
        <w:tcPr>
          <w:tcW w:w="4075" w:type="dxa"/>
        </w:tcPr>
        <w:p w14:paraId="0DC48344" w14:textId="77777777" w:rsidR="000E4614" w:rsidRDefault="000E4614" w:rsidP="00CC3910">
          <w:r w:rsidRPr="00AA6C60">
            <w:rPr>
              <w:sz w:val="18"/>
              <w:szCs w:val="18"/>
            </w:rPr>
            <w:t xml:space="preserve">Document ID: </w:t>
          </w:r>
          <w:fldSimple w:instr=" DOCPROPERTY  &quot;Doc ID&quot;  \* MERGEFORMAT ">
            <w:r w:rsidRPr="000874B1">
              <w:rPr>
                <w:b/>
                <w:sz w:val="18"/>
                <w:szCs w:val="18"/>
              </w:rPr>
              <w:t>&lt;Doc ID&gt;</w:t>
            </w:r>
          </w:fldSimple>
        </w:p>
      </w:tc>
      <w:tc>
        <w:tcPr>
          <w:tcW w:w="2770" w:type="dxa"/>
        </w:tcPr>
        <w:p w14:paraId="0DC48345" w14:textId="77777777" w:rsidR="000E4614" w:rsidRDefault="000E4614" w:rsidP="00CC3910">
          <w:r w:rsidRPr="00AA6C60">
            <w:rPr>
              <w:sz w:val="18"/>
              <w:szCs w:val="18"/>
            </w:rPr>
            <w:t xml:space="preserve">Revision No.: </w:t>
          </w:r>
          <w:fldSimple w:instr=" DOCPROPERTY  Revision  \* MERGEFORMAT ">
            <w:r w:rsidRPr="000874B1">
              <w:rPr>
                <w:b/>
                <w:sz w:val="18"/>
                <w:szCs w:val="18"/>
              </w:rPr>
              <w:t>&lt;Rev No&gt;</w:t>
            </w:r>
          </w:fldSimple>
        </w:p>
      </w:tc>
    </w:tr>
  </w:tbl>
  <w:p w14:paraId="0DC48347" w14:textId="77777777" w:rsidR="000E4614" w:rsidRDefault="000E4614" w:rsidP="00CC391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0E4614" w14:paraId="3D3BEAA8" w14:textId="77777777" w:rsidTr="0072253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4016F21" w14:textId="77777777" w:rsidR="000E4614" w:rsidRDefault="000E4614" w:rsidP="0072253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6110281" w14:textId="77777777" w:rsidR="000E4614" w:rsidRDefault="000E4614" w:rsidP="0072253F">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0D0EA87-870C-45C6-A0BC-30667723D5A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599ED93" w14:textId="367EEDB8" w:rsidR="000E4614" w:rsidRDefault="000E4614" w:rsidP="0072253F">
              <w:pPr>
                <w:pStyle w:val="Tabletextleft"/>
              </w:pPr>
              <w:r>
                <w:t>&lt;QP716&gt;</w:t>
              </w:r>
            </w:p>
          </w:tc>
        </w:sdtContent>
      </w:sdt>
    </w:tr>
    <w:tr w:rsidR="000E4614" w14:paraId="140B9092" w14:textId="77777777" w:rsidTr="0072253F">
      <w:tc>
        <w:tcPr>
          <w:tcW w:w="9634" w:type="dxa"/>
          <w:vMerge/>
          <w:tcBorders>
            <w:top w:val="single" w:sz="4" w:space="0" w:color="auto"/>
            <w:left w:val="single" w:sz="4" w:space="0" w:color="auto"/>
            <w:bottom w:val="single" w:sz="4" w:space="0" w:color="auto"/>
            <w:right w:val="single" w:sz="4" w:space="0" w:color="auto"/>
          </w:tcBorders>
          <w:vAlign w:val="center"/>
          <w:hideMark/>
        </w:tcPr>
        <w:p w14:paraId="3EA60918" w14:textId="77777777" w:rsidR="000E4614" w:rsidRDefault="000E4614" w:rsidP="0072253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2B7C44D" w14:textId="77777777" w:rsidR="000E4614" w:rsidRDefault="000E4614" w:rsidP="0072253F">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0D0EA87-870C-45C6-A0BC-30667723D5A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EF264A2" w14:textId="355A5694" w:rsidR="000E4614" w:rsidRDefault="000E4614" w:rsidP="0072253F">
              <w:pPr>
                <w:pStyle w:val="Tabletextleft"/>
              </w:pPr>
              <w:r>
                <w:t>&lt;</w:t>
              </w:r>
              <w:proofErr w:type="spellStart"/>
              <w:r>
                <w:t>nn</w:t>
              </w:r>
              <w:proofErr w:type="spellEnd"/>
              <w:r>
                <w:t>&gt;</w:t>
              </w:r>
            </w:p>
          </w:tc>
        </w:sdtContent>
      </w:sdt>
    </w:tr>
    <w:tr w:rsidR="000E4614" w14:paraId="4ECD3078" w14:textId="77777777" w:rsidTr="0072253F">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AB5E2DE" w14:textId="3450B155" w:rsidR="000E4614" w:rsidRDefault="000E4614" w:rsidP="0072253F">
              <w:pPr>
                <w:pStyle w:val="Tabletextleft"/>
              </w:pPr>
              <w:r>
                <w:t xml:space="preserve">Reprocessing of Drug Product and API </w:t>
              </w:r>
            </w:p>
          </w:tc>
        </w:sdtContent>
      </w:sdt>
    </w:tr>
  </w:tbl>
  <w:p w14:paraId="0DC4834F" w14:textId="77777777" w:rsidR="000E4614" w:rsidRPr="00F351C3" w:rsidRDefault="000E4614" w:rsidP="00640A8C">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0E4614" w14:paraId="65DAD5CA" w14:textId="77777777" w:rsidTr="009E690F">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AEB8366" w14:textId="77777777" w:rsidR="000E4614" w:rsidRDefault="000E4614" w:rsidP="0072253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81CDC95" w14:textId="77777777" w:rsidR="000E4614" w:rsidRDefault="000E4614" w:rsidP="0072253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0D0EA87-870C-45C6-A0BC-30667723D5A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6473C23" w14:textId="762A54DE" w:rsidR="000E4614" w:rsidRDefault="000E4614" w:rsidP="0072253F">
              <w:pPr>
                <w:pStyle w:val="Tabletextleft"/>
              </w:pPr>
              <w:r>
                <w:t>&lt;QP716&gt;</w:t>
              </w:r>
            </w:p>
          </w:tc>
        </w:sdtContent>
      </w:sdt>
    </w:tr>
    <w:tr w:rsidR="000E4614" w14:paraId="68F84CEF" w14:textId="77777777" w:rsidTr="009E690F">
      <w:tc>
        <w:tcPr>
          <w:tcW w:w="5947" w:type="dxa"/>
          <w:vMerge/>
          <w:tcBorders>
            <w:top w:val="single" w:sz="4" w:space="0" w:color="auto"/>
            <w:left w:val="single" w:sz="4" w:space="0" w:color="auto"/>
            <w:bottom w:val="single" w:sz="4" w:space="0" w:color="auto"/>
            <w:right w:val="single" w:sz="4" w:space="0" w:color="auto"/>
          </w:tcBorders>
          <w:vAlign w:val="center"/>
          <w:hideMark/>
        </w:tcPr>
        <w:p w14:paraId="1748A6BD" w14:textId="77777777" w:rsidR="000E4614" w:rsidRDefault="000E4614" w:rsidP="0072253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593159E7" w14:textId="77777777" w:rsidR="000E4614" w:rsidRDefault="000E4614" w:rsidP="0072253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0D0EA87-870C-45C6-A0BC-30667723D5A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552EA6D" w14:textId="27571E4C" w:rsidR="000E4614" w:rsidRDefault="000E4614" w:rsidP="0072253F">
              <w:pPr>
                <w:pStyle w:val="Tabletextleft"/>
              </w:pPr>
              <w:r>
                <w:t>&lt;</w:t>
              </w:r>
              <w:proofErr w:type="spellStart"/>
              <w:r>
                <w:t>nn</w:t>
              </w:r>
              <w:proofErr w:type="spellEnd"/>
              <w:r>
                <w:t>&gt;</w:t>
              </w:r>
            </w:p>
          </w:tc>
        </w:sdtContent>
      </w:sdt>
    </w:tr>
    <w:tr w:rsidR="000E4614" w14:paraId="156D7B8F" w14:textId="77777777" w:rsidTr="009E690F">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8AC57E6" w14:textId="093AC28D" w:rsidR="000E4614" w:rsidRDefault="000E4614" w:rsidP="009E690F">
              <w:pPr>
                <w:pStyle w:val="Tabletextleft"/>
              </w:pPr>
              <w:r>
                <w:t xml:space="preserve">Reprocessing of Drug Product and API </w:t>
              </w:r>
            </w:p>
          </w:tc>
        </w:sdtContent>
      </w:sdt>
      <w:tc>
        <w:tcPr>
          <w:tcW w:w="1840" w:type="dxa"/>
          <w:tcBorders>
            <w:top w:val="single" w:sz="4" w:space="0" w:color="auto"/>
            <w:left w:val="single" w:sz="4" w:space="0" w:color="auto"/>
            <w:bottom w:val="single" w:sz="4" w:space="0" w:color="auto"/>
            <w:right w:val="single" w:sz="4" w:space="0" w:color="auto"/>
          </w:tcBorders>
          <w:hideMark/>
        </w:tcPr>
        <w:p w14:paraId="26B4DBB0" w14:textId="680AAB49" w:rsidR="000E4614" w:rsidRDefault="000E4614" w:rsidP="009E690F">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35CAD35" w14:textId="25762541" w:rsidR="000E4614" w:rsidRDefault="000E4614" w:rsidP="009E690F">
              <w:pPr>
                <w:pStyle w:val="Tabletextleft"/>
                <w:ind w:left="0"/>
              </w:pPr>
              <w:r>
                <w:t>&lt;date&gt;</w:t>
              </w:r>
            </w:p>
          </w:tc>
        </w:sdtContent>
      </w:sdt>
    </w:tr>
  </w:tbl>
  <w:p w14:paraId="0DC48361" w14:textId="77777777" w:rsidR="000E4614" w:rsidRDefault="000E4614" w:rsidP="00CC39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90C"/>
    <w:rsid w:val="000309DB"/>
    <w:rsid w:val="000962AC"/>
    <w:rsid w:val="000B2030"/>
    <w:rsid w:val="000E4614"/>
    <w:rsid w:val="0016529B"/>
    <w:rsid w:val="00165A0D"/>
    <w:rsid w:val="0017407C"/>
    <w:rsid w:val="00192137"/>
    <w:rsid w:val="002762BA"/>
    <w:rsid w:val="00277BA0"/>
    <w:rsid w:val="00312726"/>
    <w:rsid w:val="003239F5"/>
    <w:rsid w:val="00360A6E"/>
    <w:rsid w:val="003A299A"/>
    <w:rsid w:val="003B14F3"/>
    <w:rsid w:val="00480A7E"/>
    <w:rsid w:val="00486D64"/>
    <w:rsid w:val="00587468"/>
    <w:rsid w:val="00640A8C"/>
    <w:rsid w:val="00660E79"/>
    <w:rsid w:val="006625AA"/>
    <w:rsid w:val="00721118"/>
    <w:rsid w:val="0072253F"/>
    <w:rsid w:val="00754A76"/>
    <w:rsid w:val="00797B5A"/>
    <w:rsid w:val="00811AF9"/>
    <w:rsid w:val="00844D66"/>
    <w:rsid w:val="00865749"/>
    <w:rsid w:val="00880F0B"/>
    <w:rsid w:val="008956D0"/>
    <w:rsid w:val="008A34A1"/>
    <w:rsid w:val="00943A51"/>
    <w:rsid w:val="009E690F"/>
    <w:rsid w:val="00A01F11"/>
    <w:rsid w:val="00A61743"/>
    <w:rsid w:val="00A704EF"/>
    <w:rsid w:val="00A93575"/>
    <w:rsid w:val="00AF1156"/>
    <w:rsid w:val="00B009EC"/>
    <w:rsid w:val="00B22F67"/>
    <w:rsid w:val="00B26746"/>
    <w:rsid w:val="00B4390C"/>
    <w:rsid w:val="00B8108C"/>
    <w:rsid w:val="00B92506"/>
    <w:rsid w:val="00CC3910"/>
    <w:rsid w:val="00D253AB"/>
    <w:rsid w:val="00E624B0"/>
    <w:rsid w:val="00FB5B5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C4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4390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B4390C"/>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B4390C"/>
    <w:rPr>
      <w:rFonts w:ascii="Tahoma" w:hAnsi="Tahoma"/>
      <w:spacing w:val="5"/>
      <w:kern w:val="28"/>
      <w:sz w:val="40"/>
      <w:szCs w:val="40"/>
      <w:lang w:eastAsia="en-US"/>
    </w:rPr>
  </w:style>
  <w:style w:type="paragraph" w:styleId="TOC1">
    <w:name w:val="toc 1"/>
    <w:basedOn w:val="Normal"/>
    <w:next w:val="Normal"/>
    <w:uiPriority w:val="39"/>
    <w:unhideWhenUsed/>
    <w:qFormat/>
    <w:rsid w:val="00B4390C"/>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B4390C"/>
    <w:pPr>
      <w:tabs>
        <w:tab w:val="left" w:pos="1560"/>
        <w:tab w:val="left" w:pos="9498"/>
      </w:tabs>
      <w:spacing w:after="120"/>
    </w:pPr>
    <w:rPr>
      <w:noProof/>
    </w:rPr>
  </w:style>
  <w:style w:type="character" w:styleId="Hyperlink">
    <w:name w:val="Hyperlink"/>
    <w:basedOn w:val="DefaultParagraphFont"/>
    <w:uiPriority w:val="99"/>
    <w:unhideWhenUsed/>
    <w:rsid w:val="00B4390C"/>
    <w:rPr>
      <w:color w:val="0000FF"/>
      <w:u w:val="single"/>
    </w:rPr>
  </w:style>
  <w:style w:type="paragraph" w:customStyle="1" w:styleId="Tablecontent0">
    <w:name w:val="Table content"/>
    <w:basedOn w:val="Normal"/>
    <w:rsid w:val="00B4390C"/>
    <w:pPr>
      <w:spacing w:before="120" w:after="120"/>
      <w:ind w:left="113"/>
    </w:pPr>
    <w:rPr>
      <w:sz w:val="18"/>
    </w:rPr>
  </w:style>
  <w:style w:type="paragraph" w:customStyle="1" w:styleId="L2BulletPoint">
    <w:name w:val="L2 Bullet Point"/>
    <w:basedOn w:val="Normal"/>
    <w:rsid w:val="00B4390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B4390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4390C"/>
    <w:rPr>
      <w:rFonts w:ascii="Tahoma" w:hAnsi="Tahoma"/>
      <w:sz w:val="32"/>
      <w:szCs w:val="24"/>
      <w:lang w:eastAsia="en-US"/>
    </w:rPr>
  </w:style>
  <w:style w:type="paragraph" w:customStyle="1" w:styleId="Tableheadingleft">
    <w:name w:val="Table heading left"/>
    <w:basedOn w:val="Normal"/>
    <w:qFormat/>
    <w:rsid w:val="00B4390C"/>
    <w:pPr>
      <w:spacing w:before="40" w:after="40"/>
      <w:ind w:left="57"/>
    </w:pPr>
    <w:rPr>
      <w:b/>
      <w:sz w:val="18"/>
    </w:rPr>
  </w:style>
  <w:style w:type="paragraph" w:customStyle="1" w:styleId="Tabletextleft">
    <w:name w:val="Table text left"/>
    <w:basedOn w:val="Normal"/>
    <w:qFormat/>
    <w:rsid w:val="00B4390C"/>
    <w:pPr>
      <w:spacing w:before="40" w:after="40"/>
      <w:ind w:left="57"/>
    </w:pPr>
    <w:rPr>
      <w:sz w:val="18"/>
    </w:rPr>
  </w:style>
  <w:style w:type="paragraph" w:customStyle="1" w:styleId="Tableheadingcentre">
    <w:name w:val="Table heading centre"/>
    <w:basedOn w:val="Normal"/>
    <w:qFormat/>
    <w:rsid w:val="00B4390C"/>
    <w:pPr>
      <w:spacing w:before="40" w:after="40"/>
      <w:ind w:left="0"/>
      <w:jc w:val="center"/>
    </w:pPr>
    <w:rPr>
      <w:b/>
      <w:sz w:val="18"/>
    </w:rPr>
  </w:style>
  <w:style w:type="paragraph" w:customStyle="1" w:styleId="Tabletextcentre">
    <w:name w:val="Table text centre"/>
    <w:basedOn w:val="Normal"/>
    <w:qFormat/>
    <w:rsid w:val="00B4390C"/>
    <w:pPr>
      <w:spacing w:before="40" w:after="40"/>
      <w:ind w:left="0"/>
      <w:jc w:val="center"/>
    </w:pPr>
    <w:rPr>
      <w:sz w:val="18"/>
    </w:rPr>
  </w:style>
  <w:style w:type="paragraph" w:customStyle="1" w:styleId="DocumentEnd0">
    <w:name w:val="Document End"/>
    <w:basedOn w:val="Normal"/>
    <w:rsid w:val="00B4390C"/>
    <w:pPr>
      <w:spacing w:before="240"/>
      <w:ind w:left="0"/>
      <w:jc w:val="center"/>
    </w:pPr>
    <w:rPr>
      <w:caps/>
      <w:sz w:val="24"/>
    </w:rPr>
  </w:style>
  <w:style w:type="paragraph" w:styleId="TOC3">
    <w:name w:val="toc 3"/>
    <w:basedOn w:val="Normal"/>
    <w:next w:val="Normal"/>
    <w:uiPriority w:val="39"/>
    <w:unhideWhenUsed/>
    <w:qFormat/>
    <w:rsid w:val="00B4390C"/>
    <w:pPr>
      <w:tabs>
        <w:tab w:val="left" w:pos="1560"/>
        <w:tab w:val="right" w:pos="9639"/>
      </w:tabs>
      <w:spacing w:after="120"/>
    </w:pPr>
    <w:rPr>
      <w:noProof/>
    </w:rPr>
  </w:style>
  <w:style w:type="paragraph" w:styleId="TOC4">
    <w:name w:val="toc 4"/>
    <w:basedOn w:val="Normal"/>
    <w:next w:val="Normal"/>
    <w:uiPriority w:val="39"/>
    <w:unhideWhenUsed/>
    <w:rsid w:val="00B4390C"/>
    <w:pPr>
      <w:tabs>
        <w:tab w:val="right" w:pos="9639"/>
      </w:tabs>
      <w:spacing w:after="120"/>
      <w:ind w:left="1560"/>
    </w:pPr>
    <w:rPr>
      <w:smallCaps/>
      <w:noProof/>
    </w:rPr>
  </w:style>
  <w:style w:type="paragraph" w:customStyle="1" w:styleId="Bullet2">
    <w:name w:val="Bullet 2"/>
    <w:basedOn w:val="Normal"/>
    <w:qFormat/>
    <w:rsid w:val="00B4390C"/>
    <w:pPr>
      <w:numPr>
        <w:numId w:val="15"/>
      </w:numPr>
      <w:tabs>
        <w:tab w:val="left" w:pos="1701"/>
      </w:tabs>
      <w:ind w:left="1701" w:hanging="425"/>
    </w:pPr>
  </w:style>
  <w:style w:type="paragraph" w:customStyle="1" w:styleId="Numberedstep1">
    <w:name w:val="Numbered step 1"/>
    <w:basedOn w:val="Normal"/>
    <w:qFormat/>
    <w:rsid w:val="00B4390C"/>
    <w:pPr>
      <w:numPr>
        <w:numId w:val="16"/>
      </w:numPr>
      <w:ind w:left="1276" w:hanging="425"/>
    </w:pPr>
  </w:style>
  <w:style w:type="paragraph" w:customStyle="1" w:styleId="Numberedstep2">
    <w:name w:val="Numbered step 2"/>
    <w:basedOn w:val="Normal"/>
    <w:qFormat/>
    <w:rsid w:val="00B4390C"/>
    <w:pPr>
      <w:numPr>
        <w:numId w:val="17"/>
      </w:numPr>
      <w:ind w:left="1701" w:hanging="425"/>
    </w:pPr>
  </w:style>
  <w:style w:type="paragraph" w:customStyle="1" w:styleId="Instruction">
    <w:name w:val="Instruction"/>
    <w:basedOn w:val="Normal"/>
    <w:qFormat/>
    <w:rsid w:val="00B4390C"/>
    <w:pPr>
      <w:tabs>
        <w:tab w:val="center" w:pos="5954"/>
        <w:tab w:val="right" w:pos="10490"/>
      </w:tabs>
    </w:pPr>
    <w:rPr>
      <w:color w:val="FF0000"/>
      <w:szCs w:val="18"/>
    </w:rPr>
  </w:style>
  <w:style w:type="character" w:styleId="SubtleEmphasis">
    <w:name w:val="Subtle Emphasis"/>
    <w:basedOn w:val="DefaultParagraphFont"/>
    <w:uiPriority w:val="19"/>
    <w:qFormat/>
    <w:rsid w:val="00B4390C"/>
    <w:rPr>
      <w:i/>
      <w:iCs/>
      <w:color w:val="auto"/>
    </w:rPr>
  </w:style>
  <w:style w:type="table" w:styleId="TableGrid">
    <w:name w:val="Table Grid"/>
    <w:basedOn w:val="TableNormal"/>
    <w:uiPriority w:val="59"/>
    <w:rsid w:val="00722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72253F"/>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72253F"/>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72253F"/>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72253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72253F"/>
    <w:rPr>
      <w:rFonts w:ascii="Tahoma" w:hAnsi="Tahoma"/>
      <w:b/>
      <w:bCs/>
      <w:color w:val="000000"/>
      <w:sz w:val="22"/>
      <w:lang w:eastAsia="en-US"/>
    </w:rPr>
  </w:style>
  <w:style w:type="paragraph" w:styleId="ListParagraph">
    <w:name w:val="List Paragraph"/>
    <w:aliases w:val="Number 2"/>
    <w:basedOn w:val="Normal"/>
    <w:autoRedefine/>
    <w:uiPriority w:val="34"/>
    <w:qFormat/>
    <w:rsid w:val="0072253F"/>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72253F"/>
    <w:pPr>
      <w:numPr>
        <w:numId w:val="24"/>
      </w:numPr>
      <w:jc w:val="center"/>
    </w:pPr>
    <w:rPr>
      <w:sz w:val="20"/>
    </w:rPr>
  </w:style>
  <w:style w:type="paragraph" w:styleId="BodyTextIndent2">
    <w:name w:val="Body Text Indent 2"/>
    <w:basedOn w:val="Normal"/>
    <w:link w:val="BodyTextIndent2Char"/>
    <w:uiPriority w:val="99"/>
    <w:semiHidden/>
    <w:unhideWhenUsed/>
    <w:rsid w:val="0072253F"/>
    <w:pPr>
      <w:spacing w:after="120" w:line="480" w:lineRule="auto"/>
      <w:ind w:left="283"/>
    </w:pPr>
  </w:style>
  <w:style w:type="character" w:customStyle="1" w:styleId="BodyTextIndent2Char">
    <w:name w:val="Body Text Indent 2 Char"/>
    <w:basedOn w:val="DefaultParagraphFont"/>
    <w:link w:val="BodyTextIndent2"/>
    <w:uiPriority w:val="99"/>
    <w:semiHidden/>
    <w:rsid w:val="0072253F"/>
    <w:rPr>
      <w:rFonts w:ascii="Tahoma" w:eastAsia="Calibri" w:hAnsi="Tahoma"/>
      <w:sz w:val="22"/>
      <w:szCs w:val="22"/>
      <w:lang w:eastAsia="en-US"/>
    </w:rPr>
  </w:style>
  <w:style w:type="paragraph" w:styleId="Header">
    <w:name w:val="header"/>
    <w:basedOn w:val="Normal"/>
    <w:link w:val="HeaderChar"/>
    <w:uiPriority w:val="99"/>
    <w:semiHidden/>
    <w:unhideWhenUsed/>
    <w:rsid w:val="008956D0"/>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956D0"/>
    <w:rPr>
      <w:rFonts w:ascii="Tahoma" w:eastAsia="Calibri" w:hAnsi="Tahoma"/>
      <w:sz w:val="22"/>
      <w:szCs w:val="22"/>
      <w:lang w:eastAsia="en-US"/>
    </w:rPr>
  </w:style>
  <w:style w:type="paragraph" w:customStyle="1" w:styleId="Headingtitle">
    <w:name w:val="Heading title"/>
    <w:basedOn w:val="Normal"/>
    <w:next w:val="Normal"/>
    <w:qFormat/>
    <w:rsid w:val="003A299A"/>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67356">
      <w:bodyDiv w:val="1"/>
      <w:marLeft w:val="0"/>
      <w:marRight w:val="0"/>
      <w:marTop w:val="0"/>
      <w:marBottom w:val="0"/>
      <w:divBdr>
        <w:top w:val="none" w:sz="0" w:space="0" w:color="auto"/>
        <w:left w:val="none" w:sz="0" w:space="0" w:color="auto"/>
        <w:bottom w:val="none" w:sz="0" w:space="0" w:color="auto"/>
        <w:right w:val="none" w:sz="0" w:space="0" w:color="auto"/>
      </w:divBdr>
    </w:div>
    <w:div w:id="314263424">
      <w:bodyDiv w:val="1"/>
      <w:marLeft w:val="0"/>
      <w:marRight w:val="0"/>
      <w:marTop w:val="0"/>
      <w:marBottom w:val="0"/>
      <w:divBdr>
        <w:top w:val="none" w:sz="0" w:space="0" w:color="auto"/>
        <w:left w:val="none" w:sz="0" w:space="0" w:color="auto"/>
        <w:bottom w:val="none" w:sz="0" w:space="0" w:color="auto"/>
        <w:right w:val="none" w:sz="0" w:space="0" w:color="auto"/>
      </w:divBdr>
    </w:div>
    <w:div w:id="411775577">
      <w:bodyDiv w:val="1"/>
      <w:marLeft w:val="0"/>
      <w:marRight w:val="0"/>
      <w:marTop w:val="0"/>
      <w:marBottom w:val="0"/>
      <w:divBdr>
        <w:top w:val="none" w:sz="0" w:space="0" w:color="auto"/>
        <w:left w:val="none" w:sz="0" w:space="0" w:color="auto"/>
        <w:bottom w:val="none" w:sz="0" w:space="0" w:color="auto"/>
        <w:right w:val="none" w:sz="0" w:space="0" w:color="auto"/>
      </w:divBdr>
    </w:div>
    <w:div w:id="788814957">
      <w:bodyDiv w:val="1"/>
      <w:marLeft w:val="0"/>
      <w:marRight w:val="0"/>
      <w:marTop w:val="0"/>
      <w:marBottom w:val="0"/>
      <w:divBdr>
        <w:top w:val="none" w:sz="0" w:space="0" w:color="auto"/>
        <w:left w:val="none" w:sz="0" w:space="0" w:color="auto"/>
        <w:bottom w:val="none" w:sz="0" w:space="0" w:color="auto"/>
        <w:right w:val="none" w:sz="0" w:space="0" w:color="auto"/>
      </w:divBdr>
    </w:div>
    <w:div w:id="1211306293">
      <w:bodyDiv w:val="1"/>
      <w:marLeft w:val="0"/>
      <w:marRight w:val="0"/>
      <w:marTop w:val="0"/>
      <w:marBottom w:val="0"/>
      <w:divBdr>
        <w:top w:val="none" w:sz="0" w:space="0" w:color="auto"/>
        <w:left w:val="none" w:sz="0" w:space="0" w:color="auto"/>
        <w:bottom w:val="none" w:sz="0" w:space="0" w:color="auto"/>
        <w:right w:val="none" w:sz="0" w:space="0" w:color="auto"/>
      </w:divBdr>
    </w:div>
    <w:div w:id="1749763525">
      <w:bodyDiv w:val="1"/>
      <w:marLeft w:val="0"/>
      <w:marRight w:val="0"/>
      <w:marTop w:val="0"/>
      <w:marBottom w:val="0"/>
      <w:divBdr>
        <w:top w:val="none" w:sz="0" w:space="0" w:color="auto"/>
        <w:left w:val="none" w:sz="0" w:space="0" w:color="auto"/>
        <w:bottom w:val="none" w:sz="0" w:space="0" w:color="auto"/>
        <w:right w:val="none" w:sz="0" w:space="0" w:color="auto"/>
      </w:divBdr>
    </w:div>
    <w:div w:id="205318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A86205025C342E2B8687062DD19BAAA"/>
        <w:category>
          <w:name w:val="General"/>
          <w:gallery w:val="placeholder"/>
        </w:category>
        <w:types>
          <w:type w:val="bbPlcHdr"/>
        </w:types>
        <w:behaviors>
          <w:behavior w:val="content"/>
        </w:behaviors>
        <w:guid w:val="{E37D546F-F34E-4E32-9093-2174A3C1608E}"/>
      </w:docPartPr>
      <w:docPartBody>
        <w:p w:rsidR="00E36BE2" w:rsidRDefault="007C6131">
          <w:r w:rsidRPr="00E63221">
            <w:rPr>
              <w:rStyle w:val="PlaceholderText"/>
            </w:rPr>
            <w:t>[Title]</w:t>
          </w:r>
        </w:p>
      </w:docPartBody>
    </w:docPart>
    <w:docPart>
      <w:docPartPr>
        <w:name w:val="F73488F4478D4F649451C02AF4C132E7"/>
        <w:category>
          <w:name w:val="General"/>
          <w:gallery w:val="placeholder"/>
        </w:category>
        <w:types>
          <w:type w:val="bbPlcHdr"/>
        </w:types>
        <w:behaviors>
          <w:behavior w:val="content"/>
        </w:behaviors>
        <w:guid w:val="{6949C861-3115-4D93-ACF1-5DEA698616F6}"/>
      </w:docPartPr>
      <w:docPartBody>
        <w:p w:rsidR="00E36BE2" w:rsidRDefault="007C6131">
          <w:r w:rsidRPr="00E63221">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131"/>
    <w:rsid w:val="007C6131"/>
    <w:rsid w:val="00946C4B"/>
    <w:rsid w:val="00D07058"/>
    <w:rsid w:val="00D8253F"/>
    <w:rsid w:val="00E12FBA"/>
    <w:rsid w:val="00E36BE2"/>
    <w:rsid w:val="00F829C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253F"/>
  </w:style>
  <w:style w:type="paragraph" w:customStyle="1" w:styleId="76AB9245E069492499B92D7871929EC9">
    <w:name w:val="76AB9245E069492499B92D7871929EC9"/>
    <w:rsid w:val="007C6131"/>
  </w:style>
  <w:style w:type="paragraph" w:customStyle="1" w:styleId="144E56B31EFC49269B1E06C6F671F5F6">
    <w:name w:val="144E56B31EFC49269B1E06C6F671F5F6"/>
    <w:rsid w:val="007C6131"/>
  </w:style>
  <w:style w:type="paragraph" w:customStyle="1" w:styleId="37146FC8224F4A61A18F516962E4E739">
    <w:name w:val="37146FC8224F4A61A18F516962E4E739"/>
    <w:rsid w:val="007C6131"/>
  </w:style>
  <w:style w:type="paragraph" w:customStyle="1" w:styleId="D511294FDF7E4A8CAE7CEE2C6DA83217">
    <w:name w:val="D511294FDF7E4A8CAE7CEE2C6DA83217"/>
    <w:rsid w:val="007C6131"/>
  </w:style>
  <w:style w:type="paragraph" w:customStyle="1" w:styleId="FE90F9596D634C84B95E57832648512C">
    <w:name w:val="FE90F9596D634C84B95E57832648512C"/>
    <w:rsid w:val="00D8253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96AFE-7C9D-4363-9EFA-A3E9DF8793B7}">
  <ds:schemaRefs>
    <ds:schemaRef ds:uri="http://schemas.microsoft.com/sharepoint/v3/contenttype/forms"/>
  </ds:schemaRefs>
</ds:datastoreItem>
</file>

<file path=customXml/itemProps2.xml><?xml version="1.0" encoding="utf-8"?>
<ds:datastoreItem xmlns:ds="http://schemas.openxmlformats.org/officeDocument/2006/customXml" ds:itemID="{1CB80E0C-25C4-49C3-B798-A6570DEB985B}"/>
</file>

<file path=customXml/itemProps3.xml><?xml version="1.0" encoding="utf-8"?>
<ds:datastoreItem xmlns:ds="http://schemas.openxmlformats.org/officeDocument/2006/customXml" ds:itemID="{40D0EA87-870C-45C6-A0BC-30667723D5A0}">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BC5F5FE7-FACF-4631-8D94-C4FDD375B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27</TotalTime>
  <Pages>8</Pages>
  <Words>1412</Words>
  <Characters>8051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Reprocessing of Drug Product and API </vt:lpstr>
    </vt:vector>
  </TitlesOfParts>
  <Manager/>
  <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Reprocessing of Drug Product and API </dc:title>
  <cp:lastModifiedBy/>
  <cp:revision>1</cp:revision>
  <dcterms:created xsi:type="dcterms:W3CDTF">2013-01-31T04:41:00Z</dcterms:created>
  <dcterms:modified xsi:type="dcterms:W3CDTF">2019-10-15T05:33:00Z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