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39AE1" w14:textId="356B8217" w:rsidR="00C601F3" w:rsidRPr="00240591" w:rsidRDefault="00C601F3" w:rsidP="00C601F3">
      <w:pPr>
        <w:pStyle w:val="Title"/>
      </w:pPr>
      <w:bookmarkStart w:id="0" w:name="_Toc219615103"/>
      <w:r>
        <w:t xml:space="preserve">Procedure: </w:t>
      </w:r>
      <w:sdt>
        <w:sdtPr>
          <w:alias w:val="Title"/>
          <w:tag w:val=""/>
          <w:id w:val="-1373755408"/>
          <w:placeholder>
            <w:docPart w:val="2F8EB4E1E73344329FA057271FF2A9F9"/>
          </w:placeholder>
          <w:dataBinding w:prefixMappings="xmlns:ns0='http://purl.org/dc/elements/1.1/' xmlns:ns1='http://schemas.openxmlformats.org/package/2006/metadata/core-properties' " w:xpath="/ns1:coreProperties[1]/ns0:title[1]" w:storeItemID="{6C3C8BC8-F283-45AE-878A-BAB7291924A1}"/>
          <w:text/>
        </w:sdtPr>
        <w:sdtEndPr/>
        <w:sdtContent>
          <w:r w:rsidR="0044502E">
            <w:t>Quality System Management</w:t>
          </w:r>
        </w:sdtContent>
      </w:sdt>
    </w:p>
    <w:p w14:paraId="06039AE2" w14:textId="77777777" w:rsidR="00C601F3" w:rsidRDefault="00C601F3" w:rsidP="00C601F3"/>
    <w:p w14:paraId="06039AE3" w14:textId="77777777" w:rsidR="00C601F3" w:rsidRDefault="00C601F3" w:rsidP="00C601F3"/>
    <w:p w14:paraId="06039AE4" w14:textId="77777777" w:rsidR="00C601F3" w:rsidRDefault="00C601F3" w:rsidP="00C601F3"/>
    <w:p w14:paraId="06039AE5" w14:textId="77777777" w:rsidR="00C601F3" w:rsidRDefault="00C601F3" w:rsidP="00C601F3"/>
    <w:p w14:paraId="06039AE6" w14:textId="77777777" w:rsidR="00C601F3" w:rsidRDefault="00C601F3" w:rsidP="00C601F3"/>
    <w:p w14:paraId="06039AE7" w14:textId="77777777" w:rsidR="00C601F3" w:rsidRDefault="00C601F3" w:rsidP="00C601F3"/>
    <w:p w14:paraId="06039AE8" w14:textId="77777777" w:rsidR="00C601F3" w:rsidRPr="00963149" w:rsidRDefault="00C601F3" w:rsidP="00C601F3"/>
    <w:p w14:paraId="06039AE9" w14:textId="77777777" w:rsidR="00C601F3" w:rsidRDefault="00C601F3" w:rsidP="00C601F3"/>
    <w:p w14:paraId="06039AEA" w14:textId="77777777" w:rsidR="00C601F3" w:rsidRDefault="00C601F3" w:rsidP="00C601F3"/>
    <w:p w14:paraId="06039AEB" w14:textId="77777777" w:rsidR="00C601F3" w:rsidRDefault="00C601F3" w:rsidP="00C601F3"/>
    <w:p w14:paraId="2AEEB95C" w14:textId="1B6C04D2" w:rsidR="00A54710" w:rsidRDefault="00A54710" w:rsidP="00C601F3"/>
    <w:p w14:paraId="052FF238" w14:textId="77777777" w:rsidR="00A54710" w:rsidRDefault="00A54710" w:rsidP="00C601F3"/>
    <w:p w14:paraId="549EEFE7" w14:textId="77777777" w:rsidR="00A54710" w:rsidRDefault="00A54710" w:rsidP="00C601F3"/>
    <w:p w14:paraId="06039AEC" w14:textId="77777777" w:rsidR="00C601F3" w:rsidRDefault="00C601F3" w:rsidP="00C601F3"/>
    <w:p w14:paraId="06039AED" w14:textId="77777777" w:rsidR="00C601F3" w:rsidRDefault="00C601F3" w:rsidP="00C601F3"/>
    <w:p w14:paraId="06039AEE" w14:textId="77777777" w:rsidR="00C601F3" w:rsidRDefault="00C601F3" w:rsidP="00C601F3"/>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A54710" w14:paraId="0B1C4B71" w14:textId="77777777" w:rsidTr="00A5471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950637" w14:textId="77777777" w:rsidR="00A54710" w:rsidRDefault="00A54710">
            <w:pPr>
              <w:pStyle w:val="Tableheadingleft"/>
              <w:rPr>
                <w:sz w:val="20"/>
              </w:rPr>
            </w:pPr>
            <w:r>
              <w:t>Document information, authorship and approvals</w:t>
            </w:r>
          </w:p>
        </w:tc>
      </w:tr>
      <w:tr w:rsidR="00A54710" w14:paraId="6EE26E8E" w14:textId="77777777" w:rsidTr="00A5471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86F143" w14:textId="77777777" w:rsidR="00A54710" w:rsidRDefault="00A54710">
            <w:pPr>
              <w:pStyle w:val="Tableheadingleft"/>
            </w:pPr>
            <w:r>
              <w:t>Author signs to confirm technical content</w:t>
            </w:r>
          </w:p>
        </w:tc>
      </w:tr>
      <w:tr w:rsidR="00A54710" w14:paraId="13B85A7E" w14:textId="77777777" w:rsidTr="00A54710">
        <w:trPr>
          <w:cantSplit/>
        </w:trPr>
        <w:tc>
          <w:tcPr>
            <w:tcW w:w="2948" w:type="dxa"/>
            <w:tcBorders>
              <w:top w:val="single" w:sz="4" w:space="0" w:color="auto"/>
              <w:left w:val="single" w:sz="4" w:space="0" w:color="auto"/>
              <w:bottom w:val="single" w:sz="4" w:space="0" w:color="auto"/>
              <w:right w:val="single" w:sz="4" w:space="0" w:color="auto"/>
            </w:tcBorders>
          </w:tcPr>
          <w:p w14:paraId="7FB827E8" w14:textId="77777777" w:rsidR="00A54710" w:rsidRDefault="00A54710">
            <w:pPr>
              <w:pStyle w:val="Tabletextleft"/>
            </w:pPr>
            <w:r>
              <w:t>Prepared by:</w:t>
            </w:r>
          </w:p>
          <w:p w14:paraId="56DFE5E4" w14:textId="77777777" w:rsidR="00A54710" w:rsidRDefault="00A54710">
            <w:pPr>
              <w:pStyle w:val="Tabletextleft"/>
            </w:pPr>
          </w:p>
          <w:p w14:paraId="66834A58" w14:textId="77777777" w:rsidR="00A54710" w:rsidRDefault="00A5471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5C80F19" w14:textId="77777777" w:rsidR="00A54710" w:rsidRDefault="00A54710">
            <w:pPr>
              <w:pStyle w:val="Tabletextleft"/>
            </w:pPr>
            <w:r>
              <w:t>Job title:</w:t>
            </w:r>
          </w:p>
          <w:p w14:paraId="76F818F5" w14:textId="77777777" w:rsidR="00A54710" w:rsidRDefault="00A5471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6E257E8" w14:textId="77777777" w:rsidR="00A54710" w:rsidRDefault="00A5471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4531E25" w14:textId="77777777" w:rsidR="00A54710" w:rsidRDefault="00A54710">
            <w:pPr>
              <w:pStyle w:val="Tabletextleft"/>
            </w:pPr>
            <w:r>
              <w:t>Date:</w:t>
            </w:r>
          </w:p>
        </w:tc>
      </w:tr>
      <w:tr w:rsidR="00A54710" w14:paraId="65A9C835" w14:textId="77777777" w:rsidTr="00A5471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2746094" w14:textId="77777777" w:rsidR="00A54710" w:rsidRDefault="00A54710">
            <w:pPr>
              <w:pStyle w:val="Tableheadingleft"/>
            </w:pPr>
            <w:r>
              <w:t>Subject matter expert reviewer signs to confirm technical content</w:t>
            </w:r>
          </w:p>
        </w:tc>
      </w:tr>
      <w:tr w:rsidR="00A54710" w14:paraId="29C7EF23" w14:textId="77777777" w:rsidTr="00A54710">
        <w:trPr>
          <w:cantSplit/>
        </w:trPr>
        <w:tc>
          <w:tcPr>
            <w:tcW w:w="2948" w:type="dxa"/>
            <w:tcBorders>
              <w:top w:val="single" w:sz="4" w:space="0" w:color="auto"/>
              <w:left w:val="single" w:sz="4" w:space="0" w:color="auto"/>
              <w:bottom w:val="single" w:sz="4" w:space="0" w:color="auto"/>
              <w:right w:val="single" w:sz="4" w:space="0" w:color="auto"/>
            </w:tcBorders>
          </w:tcPr>
          <w:p w14:paraId="3D728D2B" w14:textId="77777777" w:rsidR="00A54710" w:rsidRDefault="00A54710">
            <w:pPr>
              <w:pStyle w:val="Tabletextleft"/>
            </w:pPr>
            <w:r>
              <w:t>Reviewed by:</w:t>
            </w:r>
          </w:p>
          <w:p w14:paraId="6E9E8462" w14:textId="77777777" w:rsidR="00A54710" w:rsidRDefault="00A54710">
            <w:pPr>
              <w:pStyle w:val="Tabletextleft"/>
            </w:pPr>
          </w:p>
          <w:p w14:paraId="524994AB" w14:textId="77777777" w:rsidR="00A54710" w:rsidRDefault="00A5471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BD941B4" w14:textId="77777777" w:rsidR="00A54710" w:rsidRDefault="00A54710">
            <w:pPr>
              <w:pStyle w:val="Tabletextleft"/>
            </w:pPr>
            <w:r>
              <w:t>Job title:</w:t>
            </w:r>
          </w:p>
          <w:p w14:paraId="08BA9194" w14:textId="77777777" w:rsidR="00A54710" w:rsidRDefault="00A5471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86F7F8D" w14:textId="77777777" w:rsidR="00A54710" w:rsidRDefault="00A5471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87D4B8B" w14:textId="77777777" w:rsidR="00A54710" w:rsidRDefault="00A54710">
            <w:pPr>
              <w:pStyle w:val="Tabletextleft"/>
            </w:pPr>
            <w:r>
              <w:t>Date:</w:t>
            </w:r>
          </w:p>
        </w:tc>
      </w:tr>
      <w:tr w:rsidR="00A54710" w14:paraId="55CA50C6" w14:textId="77777777" w:rsidTr="00A5471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62DCACF" w14:textId="77777777" w:rsidR="00A54710" w:rsidRDefault="00A54710">
            <w:pPr>
              <w:pStyle w:val="Tableheadingleft"/>
            </w:pPr>
            <w:r>
              <w:t>Quality representative signs to confirm document complies with quality management system</w:t>
            </w:r>
          </w:p>
        </w:tc>
      </w:tr>
      <w:tr w:rsidR="00A54710" w14:paraId="22DC4A2F" w14:textId="77777777" w:rsidTr="00A54710">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D899338" w14:textId="77777777" w:rsidR="00A54710" w:rsidRDefault="00A54710">
            <w:pPr>
              <w:pStyle w:val="Tabletextleft"/>
            </w:pPr>
            <w:r>
              <w:t>Authorised by:</w:t>
            </w:r>
          </w:p>
          <w:p w14:paraId="31E1BCA3" w14:textId="77777777" w:rsidR="00A54710" w:rsidRDefault="00A54710">
            <w:pPr>
              <w:pStyle w:val="Tabletextleft"/>
            </w:pPr>
          </w:p>
          <w:p w14:paraId="3C0E8545" w14:textId="77777777" w:rsidR="00A54710" w:rsidRDefault="00A54710">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41B698F" w14:textId="77777777" w:rsidR="00A54710" w:rsidRDefault="00A54710">
            <w:pPr>
              <w:pStyle w:val="Tabletextleft"/>
            </w:pPr>
            <w:r>
              <w:t>Job title:</w:t>
            </w:r>
          </w:p>
          <w:p w14:paraId="7AAD3CFB" w14:textId="77777777" w:rsidR="00A54710" w:rsidRDefault="00A54710">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3096590" w14:textId="77777777" w:rsidR="00A54710" w:rsidRDefault="00A5471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A8A333B" w14:textId="368A9E93" w:rsidR="00A54710" w:rsidRDefault="00A54710">
            <w:pPr>
              <w:pStyle w:val="Tabletextleft"/>
            </w:pPr>
            <w:r>
              <w:t>Date:</w:t>
            </w:r>
          </w:p>
        </w:tc>
      </w:tr>
    </w:tbl>
    <w:p w14:paraId="06039B15" w14:textId="64CD18C8" w:rsidR="00C601F3" w:rsidRPr="007D2198" w:rsidRDefault="00C601F3" w:rsidP="00C601F3">
      <w:pPr>
        <w:pStyle w:val="Subtitle"/>
      </w:pPr>
      <w:r w:rsidRPr="007D2198">
        <w:br w:type="page"/>
      </w:r>
      <w:bookmarkStart w:id="1" w:name="_Toc235848835"/>
      <w:r w:rsidRPr="007D2198">
        <w:lastRenderedPageBreak/>
        <w:t>Table of Contents</w:t>
      </w:r>
      <w:bookmarkEnd w:id="1"/>
    </w:p>
    <w:p w14:paraId="1F2A8AEE" w14:textId="77777777" w:rsidR="00B248FF" w:rsidRDefault="00C601F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453239" w:history="1">
        <w:r w:rsidR="00B248FF" w:rsidRPr="00EC4EEC">
          <w:rPr>
            <w:rStyle w:val="Hyperlink"/>
          </w:rPr>
          <w:t>1.</w:t>
        </w:r>
        <w:r w:rsidR="00B248FF">
          <w:rPr>
            <w:rFonts w:asciiTheme="minorHAnsi" w:eastAsiaTheme="minorEastAsia" w:hAnsiTheme="minorHAnsi" w:cstheme="minorBidi"/>
            <w:b w:val="0"/>
            <w:lang w:eastAsia="en-AU"/>
          </w:rPr>
          <w:tab/>
        </w:r>
        <w:r w:rsidR="00B248FF" w:rsidRPr="00EC4EEC">
          <w:rPr>
            <w:rStyle w:val="Hyperlink"/>
          </w:rPr>
          <w:t>Purpose</w:t>
        </w:r>
        <w:r w:rsidR="00B248FF">
          <w:rPr>
            <w:webHidden/>
          </w:rPr>
          <w:tab/>
        </w:r>
        <w:r w:rsidR="00B248FF">
          <w:rPr>
            <w:webHidden/>
          </w:rPr>
          <w:fldChar w:fldCharType="begin"/>
        </w:r>
        <w:r w:rsidR="00B248FF">
          <w:rPr>
            <w:webHidden/>
          </w:rPr>
          <w:instrText xml:space="preserve"> PAGEREF _Toc405453239 \h </w:instrText>
        </w:r>
        <w:r w:rsidR="00B248FF">
          <w:rPr>
            <w:webHidden/>
          </w:rPr>
        </w:r>
        <w:r w:rsidR="00B248FF">
          <w:rPr>
            <w:webHidden/>
          </w:rPr>
          <w:fldChar w:fldCharType="separate"/>
        </w:r>
        <w:r w:rsidR="00B248FF">
          <w:rPr>
            <w:webHidden/>
          </w:rPr>
          <w:t>3</w:t>
        </w:r>
        <w:r w:rsidR="00B248FF">
          <w:rPr>
            <w:webHidden/>
          </w:rPr>
          <w:fldChar w:fldCharType="end"/>
        </w:r>
      </w:hyperlink>
    </w:p>
    <w:p w14:paraId="3E20985D" w14:textId="77777777" w:rsidR="00B248FF" w:rsidRDefault="000807C9">
      <w:pPr>
        <w:pStyle w:val="TOC1"/>
        <w:rPr>
          <w:rFonts w:asciiTheme="minorHAnsi" w:eastAsiaTheme="minorEastAsia" w:hAnsiTheme="minorHAnsi" w:cstheme="minorBidi"/>
          <w:b w:val="0"/>
          <w:lang w:eastAsia="en-AU"/>
        </w:rPr>
      </w:pPr>
      <w:hyperlink w:anchor="_Toc405453240" w:history="1">
        <w:r w:rsidR="00B248FF" w:rsidRPr="00EC4EEC">
          <w:rPr>
            <w:rStyle w:val="Hyperlink"/>
          </w:rPr>
          <w:t>2.</w:t>
        </w:r>
        <w:r w:rsidR="00B248FF">
          <w:rPr>
            <w:rFonts w:asciiTheme="minorHAnsi" w:eastAsiaTheme="minorEastAsia" w:hAnsiTheme="minorHAnsi" w:cstheme="minorBidi"/>
            <w:b w:val="0"/>
            <w:lang w:eastAsia="en-AU"/>
          </w:rPr>
          <w:tab/>
        </w:r>
        <w:r w:rsidR="00B248FF" w:rsidRPr="00EC4EEC">
          <w:rPr>
            <w:rStyle w:val="Hyperlink"/>
          </w:rPr>
          <w:t>Scope</w:t>
        </w:r>
        <w:r w:rsidR="00B248FF">
          <w:rPr>
            <w:webHidden/>
          </w:rPr>
          <w:tab/>
        </w:r>
        <w:r w:rsidR="00B248FF">
          <w:rPr>
            <w:webHidden/>
          </w:rPr>
          <w:fldChar w:fldCharType="begin"/>
        </w:r>
        <w:r w:rsidR="00B248FF">
          <w:rPr>
            <w:webHidden/>
          </w:rPr>
          <w:instrText xml:space="preserve"> PAGEREF _Toc405453240 \h </w:instrText>
        </w:r>
        <w:r w:rsidR="00B248FF">
          <w:rPr>
            <w:webHidden/>
          </w:rPr>
        </w:r>
        <w:r w:rsidR="00B248FF">
          <w:rPr>
            <w:webHidden/>
          </w:rPr>
          <w:fldChar w:fldCharType="separate"/>
        </w:r>
        <w:r w:rsidR="00B248FF">
          <w:rPr>
            <w:webHidden/>
          </w:rPr>
          <w:t>3</w:t>
        </w:r>
        <w:r w:rsidR="00B248FF">
          <w:rPr>
            <w:webHidden/>
          </w:rPr>
          <w:fldChar w:fldCharType="end"/>
        </w:r>
      </w:hyperlink>
    </w:p>
    <w:p w14:paraId="038201B4" w14:textId="77777777" w:rsidR="00B248FF" w:rsidRDefault="000807C9">
      <w:pPr>
        <w:pStyle w:val="TOC1"/>
        <w:rPr>
          <w:rFonts w:asciiTheme="minorHAnsi" w:eastAsiaTheme="minorEastAsia" w:hAnsiTheme="minorHAnsi" w:cstheme="minorBidi"/>
          <w:b w:val="0"/>
          <w:lang w:eastAsia="en-AU"/>
        </w:rPr>
      </w:pPr>
      <w:hyperlink w:anchor="_Toc405453241" w:history="1">
        <w:r w:rsidR="00B248FF" w:rsidRPr="00EC4EEC">
          <w:rPr>
            <w:rStyle w:val="Hyperlink"/>
          </w:rPr>
          <w:t>3.</w:t>
        </w:r>
        <w:r w:rsidR="00B248FF">
          <w:rPr>
            <w:rFonts w:asciiTheme="minorHAnsi" w:eastAsiaTheme="minorEastAsia" w:hAnsiTheme="minorHAnsi" w:cstheme="minorBidi"/>
            <w:b w:val="0"/>
            <w:lang w:eastAsia="en-AU"/>
          </w:rPr>
          <w:tab/>
        </w:r>
        <w:r w:rsidR="00B248FF" w:rsidRPr="00EC4EEC">
          <w:rPr>
            <w:rStyle w:val="Hyperlink"/>
          </w:rPr>
          <w:t>Responsibilities</w:t>
        </w:r>
        <w:r w:rsidR="00B248FF">
          <w:rPr>
            <w:webHidden/>
          </w:rPr>
          <w:tab/>
        </w:r>
        <w:r w:rsidR="00B248FF">
          <w:rPr>
            <w:webHidden/>
          </w:rPr>
          <w:fldChar w:fldCharType="begin"/>
        </w:r>
        <w:r w:rsidR="00B248FF">
          <w:rPr>
            <w:webHidden/>
          </w:rPr>
          <w:instrText xml:space="preserve"> PAGEREF _Toc405453241 \h </w:instrText>
        </w:r>
        <w:r w:rsidR="00B248FF">
          <w:rPr>
            <w:webHidden/>
          </w:rPr>
        </w:r>
        <w:r w:rsidR="00B248FF">
          <w:rPr>
            <w:webHidden/>
          </w:rPr>
          <w:fldChar w:fldCharType="separate"/>
        </w:r>
        <w:r w:rsidR="00B248FF">
          <w:rPr>
            <w:webHidden/>
          </w:rPr>
          <w:t>3</w:t>
        </w:r>
        <w:r w:rsidR="00B248FF">
          <w:rPr>
            <w:webHidden/>
          </w:rPr>
          <w:fldChar w:fldCharType="end"/>
        </w:r>
      </w:hyperlink>
    </w:p>
    <w:p w14:paraId="2D8808AB" w14:textId="77777777" w:rsidR="00B248FF" w:rsidRDefault="000807C9">
      <w:pPr>
        <w:pStyle w:val="TOC1"/>
        <w:rPr>
          <w:rFonts w:asciiTheme="minorHAnsi" w:eastAsiaTheme="minorEastAsia" w:hAnsiTheme="minorHAnsi" w:cstheme="minorBidi"/>
          <w:b w:val="0"/>
          <w:lang w:eastAsia="en-AU"/>
        </w:rPr>
      </w:pPr>
      <w:hyperlink w:anchor="_Toc405453242" w:history="1">
        <w:r w:rsidR="00B248FF" w:rsidRPr="00EC4EEC">
          <w:rPr>
            <w:rStyle w:val="Hyperlink"/>
          </w:rPr>
          <w:t>4.</w:t>
        </w:r>
        <w:r w:rsidR="00B248FF">
          <w:rPr>
            <w:rFonts w:asciiTheme="minorHAnsi" w:eastAsiaTheme="minorEastAsia" w:hAnsiTheme="minorHAnsi" w:cstheme="minorBidi"/>
            <w:b w:val="0"/>
            <w:lang w:eastAsia="en-AU"/>
          </w:rPr>
          <w:tab/>
        </w:r>
        <w:r w:rsidR="00B248FF" w:rsidRPr="00EC4EEC">
          <w:rPr>
            <w:rStyle w:val="Hyperlink"/>
          </w:rPr>
          <w:t>Documentation of the Quality Management System</w:t>
        </w:r>
        <w:r w:rsidR="00B248FF">
          <w:rPr>
            <w:webHidden/>
          </w:rPr>
          <w:tab/>
        </w:r>
        <w:r w:rsidR="00B248FF">
          <w:rPr>
            <w:webHidden/>
          </w:rPr>
          <w:fldChar w:fldCharType="begin"/>
        </w:r>
        <w:r w:rsidR="00B248FF">
          <w:rPr>
            <w:webHidden/>
          </w:rPr>
          <w:instrText xml:space="preserve"> PAGEREF _Toc405453242 \h </w:instrText>
        </w:r>
        <w:r w:rsidR="00B248FF">
          <w:rPr>
            <w:webHidden/>
          </w:rPr>
        </w:r>
        <w:r w:rsidR="00B248FF">
          <w:rPr>
            <w:webHidden/>
          </w:rPr>
          <w:fldChar w:fldCharType="separate"/>
        </w:r>
        <w:r w:rsidR="00B248FF">
          <w:rPr>
            <w:webHidden/>
          </w:rPr>
          <w:t>3</w:t>
        </w:r>
        <w:r w:rsidR="00B248FF">
          <w:rPr>
            <w:webHidden/>
          </w:rPr>
          <w:fldChar w:fldCharType="end"/>
        </w:r>
      </w:hyperlink>
    </w:p>
    <w:p w14:paraId="56C15D63" w14:textId="77777777" w:rsidR="00B248FF" w:rsidRDefault="000807C9">
      <w:pPr>
        <w:pStyle w:val="TOC1"/>
        <w:rPr>
          <w:rFonts w:asciiTheme="minorHAnsi" w:eastAsiaTheme="minorEastAsia" w:hAnsiTheme="minorHAnsi" w:cstheme="minorBidi"/>
          <w:b w:val="0"/>
          <w:lang w:eastAsia="en-AU"/>
        </w:rPr>
      </w:pPr>
      <w:hyperlink w:anchor="_Toc405453243" w:history="1">
        <w:r w:rsidR="00B248FF" w:rsidRPr="00EC4EEC">
          <w:rPr>
            <w:rStyle w:val="Hyperlink"/>
          </w:rPr>
          <w:t>5.</w:t>
        </w:r>
        <w:r w:rsidR="00B248FF">
          <w:rPr>
            <w:rFonts w:asciiTheme="minorHAnsi" w:eastAsiaTheme="minorEastAsia" w:hAnsiTheme="minorHAnsi" w:cstheme="minorBidi"/>
            <w:b w:val="0"/>
            <w:lang w:eastAsia="en-AU"/>
          </w:rPr>
          <w:tab/>
        </w:r>
        <w:r w:rsidR="00B248FF" w:rsidRPr="00EC4EEC">
          <w:rPr>
            <w:rStyle w:val="Hyperlink"/>
          </w:rPr>
          <w:t>Management of the QMS</w:t>
        </w:r>
        <w:r w:rsidR="00B248FF">
          <w:rPr>
            <w:webHidden/>
          </w:rPr>
          <w:tab/>
        </w:r>
        <w:r w:rsidR="00B248FF">
          <w:rPr>
            <w:webHidden/>
          </w:rPr>
          <w:fldChar w:fldCharType="begin"/>
        </w:r>
        <w:r w:rsidR="00B248FF">
          <w:rPr>
            <w:webHidden/>
          </w:rPr>
          <w:instrText xml:space="preserve"> PAGEREF _Toc405453243 \h </w:instrText>
        </w:r>
        <w:r w:rsidR="00B248FF">
          <w:rPr>
            <w:webHidden/>
          </w:rPr>
        </w:r>
        <w:r w:rsidR="00B248FF">
          <w:rPr>
            <w:webHidden/>
          </w:rPr>
          <w:fldChar w:fldCharType="separate"/>
        </w:r>
        <w:r w:rsidR="00B248FF">
          <w:rPr>
            <w:webHidden/>
          </w:rPr>
          <w:t>3</w:t>
        </w:r>
        <w:r w:rsidR="00B248FF">
          <w:rPr>
            <w:webHidden/>
          </w:rPr>
          <w:fldChar w:fldCharType="end"/>
        </w:r>
      </w:hyperlink>
    </w:p>
    <w:p w14:paraId="532893ED" w14:textId="77777777" w:rsidR="00B248FF" w:rsidRDefault="000807C9">
      <w:pPr>
        <w:pStyle w:val="TOC2"/>
        <w:rPr>
          <w:rFonts w:asciiTheme="minorHAnsi" w:eastAsiaTheme="minorEastAsia" w:hAnsiTheme="minorHAnsi" w:cstheme="minorBidi"/>
          <w:lang w:eastAsia="en-AU"/>
        </w:rPr>
      </w:pPr>
      <w:hyperlink w:anchor="_Toc405453244" w:history="1">
        <w:r w:rsidR="00B248FF" w:rsidRPr="00EC4EEC">
          <w:rPr>
            <w:rStyle w:val="Hyperlink"/>
          </w:rPr>
          <w:t>5.1.</w:t>
        </w:r>
        <w:r w:rsidR="00B248FF">
          <w:rPr>
            <w:rFonts w:asciiTheme="minorHAnsi" w:eastAsiaTheme="minorEastAsia" w:hAnsiTheme="minorHAnsi" w:cstheme="minorBidi"/>
            <w:lang w:eastAsia="en-AU"/>
          </w:rPr>
          <w:tab/>
        </w:r>
        <w:r w:rsidR="00B248FF" w:rsidRPr="00EC4EEC">
          <w:rPr>
            <w:rStyle w:val="Hyperlink"/>
          </w:rPr>
          <w:t>Management review</w:t>
        </w:r>
        <w:r w:rsidR="00B248FF">
          <w:rPr>
            <w:webHidden/>
          </w:rPr>
          <w:tab/>
        </w:r>
        <w:r w:rsidR="00B248FF">
          <w:rPr>
            <w:webHidden/>
          </w:rPr>
          <w:fldChar w:fldCharType="begin"/>
        </w:r>
        <w:r w:rsidR="00B248FF">
          <w:rPr>
            <w:webHidden/>
          </w:rPr>
          <w:instrText xml:space="preserve"> PAGEREF _Toc405453244 \h </w:instrText>
        </w:r>
        <w:r w:rsidR="00B248FF">
          <w:rPr>
            <w:webHidden/>
          </w:rPr>
        </w:r>
        <w:r w:rsidR="00B248FF">
          <w:rPr>
            <w:webHidden/>
          </w:rPr>
          <w:fldChar w:fldCharType="separate"/>
        </w:r>
        <w:r w:rsidR="00B248FF">
          <w:rPr>
            <w:webHidden/>
          </w:rPr>
          <w:t>4</w:t>
        </w:r>
        <w:r w:rsidR="00B248FF">
          <w:rPr>
            <w:webHidden/>
          </w:rPr>
          <w:fldChar w:fldCharType="end"/>
        </w:r>
      </w:hyperlink>
    </w:p>
    <w:p w14:paraId="56BFD9B1" w14:textId="77777777" w:rsidR="00B248FF" w:rsidRDefault="000807C9">
      <w:pPr>
        <w:pStyle w:val="TOC2"/>
        <w:rPr>
          <w:rFonts w:asciiTheme="minorHAnsi" w:eastAsiaTheme="minorEastAsia" w:hAnsiTheme="minorHAnsi" w:cstheme="minorBidi"/>
          <w:lang w:eastAsia="en-AU"/>
        </w:rPr>
      </w:pPr>
      <w:hyperlink w:anchor="_Toc405453245" w:history="1">
        <w:r w:rsidR="00B248FF" w:rsidRPr="00EC4EEC">
          <w:rPr>
            <w:rStyle w:val="Hyperlink"/>
          </w:rPr>
          <w:t>5.2.</w:t>
        </w:r>
        <w:r w:rsidR="00B248FF">
          <w:rPr>
            <w:rFonts w:asciiTheme="minorHAnsi" w:eastAsiaTheme="minorEastAsia" w:hAnsiTheme="minorHAnsi" w:cstheme="minorBidi"/>
            <w:lang w:eastAsia="en-AU"/>
          </w:rPr>
          <w:tab/>
        </w:r>
        <w:r w:rsidR="00B248FF" w:rsidRPr="00EC4EEC">
          <w:rPr>
            <w:rStyle w:val="Hyperlink"/>
          </w:rPr>
          <w:t>Internal audit</w:t>
        </w:r>
        <w:r w:rsidR="00B248FF">
          <w:rPr>
            <w:webHidden/>
          </w:rPr>
          <w:tab/>
        </w:r>
        <w:r w:rsidR="00B248FF">
          <w:rPr>
            <w:webHidden/>
          </w:rPr>
          <w:fldChar w:fldCharType="begin"/>
        </w:r>
        <w:r w:rsidR="00B248FF">
          <w:rPr>
            <w:webHidden/>
          </w:rPr>
          <w:instrText xml:space="preserve"> PAGEREF _Toc405453245 \h </w:instrText>
        </w:r>
        <w:r w:rsidR="00B248FF">
          <w:rPr>
            <w:webHidden/>
          </w:rPr>
        </w:r>
        <w:r w:rsidR="00B248FF">
          <w:rPr>
            <w:webHidden/>
          </w:rPr>
          <w:fldChar w:fldCharType="separate"/>
        </w:r>
        <w:r w:rsidR="00B248FF">
          <w:rPr>
            <w:webHidden/>
          </w:rPr>
          <w:t>4</w:t>
        </w:r>
        <w:r w:rsidR="00B248FF">
          <w:rPr>
            <w:webHidden/>
          </w:rPr>
          <w:fldChar w:fldCharType="end"/>
        </w:r>
      </w:hyperlink>
    </w:p>
    <w:p w14:paraId="190F390A" w14:textId="77777777" w:rsidR="00B248FF" w:rsidRDefault="000807C9">
      <w:pPr>
        <w:pStyle w:val="TOC2"/>
        <w:rPr>
          <w:rFonts w:asciiTheme="minorHAnsi" w:eastAsiaTheme="minorEastAsia" w:hAnsiTheme="minorHAnsi" w:cstheme="minorBidi"/>
          <w:lang w:eastAsia="en-AU"/>
        </w:rPr>
      </w:pPr>
      <w:hyperlink w:anchor="_Toc405453246" w:history="1">
        <w:r w:rsidR="00B248FF" w:rsidRPr="00EC4EEC">
          <w:rPr>
            <w:rStyle w:val="Hyperlink"/>
          </w:rPr>
          <w:t>5.3.</w:t>
        </w:r>
        <w:r w:rsidR="00B248FF">
          <w:rPr>
            <w:rFonts w:asciiTheme="minorHAnsi" w:eastAsiaTheme="minorEastAsia" w:hAnsiTheme="minorHAnsi" w:cstheme="minorBidi"/>
            <w:lang w:eastAsia="en-AU"/>
          </w:rPr>
          <w:tab/>
        </w:r>
        <w:r w:rsidR="00B248FF" w:rsidRPr="00EC4EEC">
          <w:rPr>
            <w:rStyle w:val="Hyperlink"/>
          </w:rPr>
          <w:t>Delivery of Quality Management System improvements</w:t>
        </w:r>
        <w:r w:rsidR="00B248FF">
          <w:rPr>
            <w:webHidden/>
          </w:rPr>
          <w:tab/>
        </w:r>
        <w:r w:rsidR="00B248FF">
          <w:rPr>
            <w:webHidden/>
          </w:rPr>
          <w:fldChar w:fldCharType="begin"/>
        </w:r>
        <w:r w:rsidR="00B248FF">
          <w:rPr>
            <w:webHidden/>
          </w:rPr>
          <w:instrText xml:space="preserve"> PAGEREF _Toc405453246 \h </w:instrText>
        </w:r>
        <w:r w:rsidR="00B248FF">
          <w:rPr>
            <w:webHidden/>
          </w:rPr>
        </w:r>
        <w:r w:rsidR="00B248FF">
          <w:rPr>
            <w:webHidden/>
          </w:rPr>
          <w:fldChar w:fldCharType="separate"/>
        </w:r>
        <w:r w:rsidR="00B248FF">
          <w:rPr>
            <w:webHidden/>
          </w:rPr>
          <w:t>4</w:t>
        </w:r>
        <w:r w:rsidR="00B248FF">
          <w:rPr>
            <w:webHidden/>
          </w:rPr>
          <w:fldChar w:fldCharType="end"/>
        </w:r>
      </w:hyperlink>
    </w:p>
    <w:p w14:paraId="06039B22" w14:textId="77777777" w:rsidR="00C601F3" w:rsidRDefault="00C601F3" w:rsidP="00A54710">
      <w:pPr>
        <w:tabs>
          <w:tab w:val="left" w:pos="9356"/>
        </w:tabs>
      </w:pPr>
      <w:r>
        <w:rPr>
          <w:noProof/>
        </w:rPr>
        <w:fldChar w:fldCharType="end"/>
      </w:r>
    </w:p>
    <w:p w14:paraId="06039B23" w14:textId="77777777" w:rsidR="00C601F3" w:rsidRPr="00683BAE" w:rsidRDefault="00C601F3" w:rsidP="00C601F3">
      <w:pPr>
        <w:pStyle w:val="Heading1"/>
        <w:numPr>
          <w:ilvl w:val="0"/>
          <w:numId w:val="9"/>
        </w:numPr>
        <w:spacing w:before="480" w:line="240" w:lineRule="atLeast"/>
      </w:pPr>
      <w:r>
        <w:br w:type="page"/>
      </w:r>
      <w:bookmarkStart w:id="2" w:name="_Toc229901186"/>
      <w:bookmarkStart w:id="3" w:name="_Toc236536635"/>
      <w:bookmarkStart w:id="4" w:name="_Toc405453239"/>
      <w:bookmarkStart w:id="5" w:name="_Toc235848607"/>
      <w:bookmarkStart w:id="6" w:name="_Toc235848836"/>
      <w:bookmarkStart w:id="7" w:name="_Toc235848956"/>
      <w:bookmarkEnd w:id="0"/>
      <w:r w:rsidRPr="00683BAE">
        <w:lastRenderedPageBreak/>
        <w:t>Purpose</w:t>
      </w:r>
      <w:bookmarkEnd w:id="2"/>
      <w:bookmarkEnd w:id="3"/>
      <w:bookmarkEnd w:id="4"/>
    </w:p>
    <w:p w14:paraId="06039B24" w14:textId="4B55DA7D" w:rsidR="00C601F3" w:rsidRPr="00683BAE" w:rsidRDefault="00C601F3" w:rsidP="00C601F3">
      <w:r w:rsidRPr="00683BAE">
        <w:t xml:space="preserve">This procedure describes how the QMS (quality management system) at </w:t>
      </w:r>
      <w:sdt>
        <w:sdtPr>
          <w:alias w:val="Company"/>
          <w:tag w:val=""/>
          <w:id w:val="1792093585"/>
          <w:placeholder>
            <w:docPart w:val="B3276CE16E4145309FB3E30C68AF364C"/>
          </w:placeholder>
          <w:showingPlcHdr/>
          <w:dataBinding w:prefixMappings="xmlns:ns0='http://schemas.openxmlformats.org/officeDocument/2006/extended-properties' " w:xpath="/ns0:Properties[1]/ns0:Company[1]" w:storeItemID="{6668398D-A668-4E3E-A5EB-62B293D839F1}"/>
          <w:text/>
        </w:sdtPr>
        <w:sdtEndPr/>
        <w:sdtContent>
          <w:r w:rsidR="00637EF5" w:rsidRPr="009A5338">
            <w:rPr>
              <w:rStyle w:val="PlaceholderText"/>
            </w:rPr>
            <w:t>[Company]</w:t>
          </w:r>
        </w:sdtContent>
      </w:sdt>
      <w:r w:rsidRPr="00683BAE">
        <w:t xml:space="preserve"> is managed so it is suitable and effective.</w:t>
      </w:r>
    </w:p>
    <w:p w14:paraId="06039B25" w14:textId="384522A6" w:rsidR="00C601F3" w:rsidRPr="00683BAE" w:rsidRDefault="004F017B" w:rsidP="00C601F3">
      <w:pPr>
        <w:pStyle w:val="Heading1"/>
        <w:numPr>
          <w:ilvl w:val="0"/>
          <w:numId w:val="9"/>
        </w:numPr>
        <w:spacing w:before="480" w:line="240" w:lineRule="atLeast"/>
      </w:pPr>
      <w:bookmarkStart w:id="8" w:name="_Toc405450205"/>
      <w:bookmarkStart w:id="9" w:name="_Toc405453240"/>
      <w:bookmarkStart w:id="10" w:name="_Toc229901187"/>
      <w:bookmarkStart w:id="11" w:name="_Toc236536636"/>
      <w:r>
        <w:t>Scope</w:t>
      </w:r>
      <w:bookmarkEnd w:id="8"/>
      <w:bookmarkEnd w:id="9"/>
      <w:bookmarkEnd w:id="10"/>
      <w:bookmarkEnd w:id="11"/>
    </w:p>
    <w:p w14:paraId="294DE02F" w14:textId="77777777" w:rsidR="00990462" w:rsidRPr="00990462" w:rsidRDefault="009617EB" w:rsidP="00CC3F83">
      <w:pPr>
        <w:pStyle w:val="SOPBulletedparagraphstyle"/>
        <w:numPr>
          <w:ilvl w:val="0"/>
          <w:numId w:val="0"/>
        </w:numPr>
        <w:ind w:left="720"/>
        <w:rPr>
          <w:rFonts w:ascii="Tahoma" w:hAnsi="Tahoma" w:cs="Tahoma"/>
          <w:lang w:bidi="en-US"/>
        </w:rPr>
      </w:pPr>
      <w:r w:rsidRPr="00990462">
        <w:rPr>
          <w:rFonts w:ascii="Tahoma" w:hAnsi="Tahoma" w:cs="Tahoma"/>
        </w:rPr>
        <w:t>The scope of this procedure includes</w:t>
      </w:r>
      <w:r w:rsidRPr="00990462" w:rsidDel="009617EB">
        <w:rPr>
          <w:rFonts w:ascii="Tahoma" w:hAnsi="Tahoma" w:cs="Tahoma"/>
        </w:rPr>
        <w:t xml:space="preserve"> </w:t>
      </w:r>
      <w:r w:rsidR="00C601F3" w:rsidRPr="00990462">
        <w:rPr>
          <w:rFonts w:ascii="Tahoma" w:hAnsi="Tahoma" w:cs="Tahoma"/>
        </w:rPr>
        <w:t xml:space="preserve">all processes used by </w:t>
      </w:r>
      <w:sdt>
        <w:sdtPr>
          <w:rPr>
            <w:rFonts w:ascii="Tahoma" w:hAnsi="Tahoma" w:cs="Tahoma"/>
          </w:rPr>
          <w:alias w:val="Company"/>
          <w:tag w:val=""/>
          <w:id w:val="1709068230"/>
          <w:placeholder>
            <w:docPart w:val="C3C9F1850E504E81BBC363BF7920BFEF"/>
          </w:placeholder>
          <w:showingPlcHdr/>
          <w:dataBinding w:prefixMappings="xmlns:ns0='http://schemas.openxmlformats.org/officeDocument/2006/extended-properties' " w:xpath="/ns0:Properties[1]/ns0:Company[1]" w:storeItemID="{6668398D-A668-4E3E-A5EB-62B293D839F1}"/>
          <w:text/>
        </w:sdtPr>
        <w:sdtEndPr/>
        <w:sdtContent>
          <w:r w:rsidR="00637EF5" w:rsidRPr="00990462">
            <w:rPr>
              <w:rStyle w:val="PlaceholderText"/>
              <w:rFonts w:ascii="Tahoma" w:hAnsi="Tahoma" w:cs="Tahoma"/>
            </w:rPr>
            <w:t>[Company]</w:t>
          </w:r>
        </w:sdtContent>
      </w:sdt>
      <w:r w:rsidR="00C601F3" w:rsidRPr="00990462">
        <w:rPr>
          <w:rFonts w:ascii="Tahoma" w:hAnsi="Tahoma" w:cs="Tahoma"/>
        </w:rPr>
        <w:t xml:space="preserve"> to meet current Good Manufacturing Practice (GMP), </w:t>
      </w:r>
      <w:r w:rsidR="00990462" w:rsidRPr="00990462">
        <w:rPr>
          <w:rFonts w:ascii="Tahoma" w:hAnsi="Tahoma" w:cs="Tahoma"/>
        </w:rPr>
        <w:t xml:space="preserve">TGA PIC/S Guide for Good Manufacturing Practice for Medicinal Products, PE009-13 2017 as of Jan 2018. </w:t>
      </w:r>
    </w:p>
    <w:p w14:paraId="2B9E2FEF" w14:textId="77777777" w:rsidR="00990462" w:rsidRPr="00990462" w:rsidRDefault="00990462" w:rsidP="00990462">
      <w:pPr>
        <w:pStyle w:val="SOPBulletedparagraphstyle"/>
        <w:numPr>
          <w:ilvl w:val="0"/>
          <w:numId w:val="0"/>
        </w:numPr>
        <w:ind w:left="720"/>
        <w:rPr>
          <w:rFonts w:ascii="Tahoma" w:hAnsi="Tahoma" w:cs="Tahoma"/>
          <w:color w:val="00B050"/>
          <w:lang w:bidi="en-US"/>
        </w:rPr>
      </w:pPr>
      <w:hyperlink r:id="rId11" w:history="1">
        <w:r w:rsidRPr="00990462">
          <w:rPr>
            <w:rStyle w:val="Hyperlink"/>
            <w:rFonts w:ascii="Tahoma" w:hAnsi="Tahoma" w:cs="Tahoma"/>
            <w:color w:val="auto"/>
          </w:rPr>
          <w:t>https://www.tga.gov.au/publication/manufacturing-principles-medicinal-products</w:t>
        </w:r>
      </w:hyperlink>
    </w:p>
    <w:p w14:paraId="06039B26" w14:textId="5515E7C4" w:rsidR="00C601F3" w:rsidRPr="00990462" w:rsidRDefault="00C601F3" w:rsidP="00990462">
      <w:pPr>
        <w:ind w:left="0" w:firstLine="720"/>
        <w:rPr>
          <w:rFonts w:cs="Tahoma"/>
        </w:rPr>
      </w:pPr>
      <w:r w:rsidRPr="00990462">
        <w:rPr>
          <w:rFonts w:cs="Tahoma"/>
        </w:rPr>
        <w:t xml:space="preserve">customer requirements and other applicable regulatory </w:t>
      </w:r>
      <w:r w:rsidR="00B248FF" w:rsidRPr="00990462">
        <w:rPr>
          <w:rFonts w:cs="Tahoma"/>
        </w:rPr>
        <w:t>requirements.</w:t>
      </w:r>
    </w:p>
    <w:p w14:paraId="06039B27" w14:textId="77777777" w:rsidR="00C601F3" w:rsidRPr="00683BAE" w:rsidRDefault="00C601F3" w:rsidP="00C601F3">
      <w:pPr>
        <w:pStyle w:val="Heading1"/>
        <w:numPr>
          <w:ilvl w:val="0"/>
          <w:numId w:val="9"/>
        </w:numPr>
        <w:spacing w:before="480" w:line="240" w:lineRule="atLeast"/>
      </w:pPr>
      <w:bookmarkStart w:id="12" w:name="_Toc1960588"/>
      <w:bookmarkStart w:id="13" w:name="_Toc43175524"/>
      <w:bookmarkStart w:id="14" w:name="_Toc223323822"/>
      <w:bookmarkStart w:id="15" w:name="_Toc229901188"/>
      <w:bookmarkStart w:id="16" w:name="_Toc236536637"/>
      <w:bookmarkStart w:id="17" w:name="_Toc405453241"/>
      <w:r w:rsidRPr="00683BAE">
        <w:t>Responsibilit</w:t>
      </w:r>
      <w:bookmarkEnd w:id="12"/>
      <w:bookmarkEnd w:id="13"/>
      <w:r w:rsidRPr="00683BAE">
        <w:t>ies</w:t>
      </w:r>
      <w:bookmarkStart w:id="18" w:name="_GoBack"/>
      <w:bookmarkEnd w:id="14"/>
      <w:bookmarkEnd w:id="15"/>
      <w:bookmarkEnd w:id="16"/>
      <w:bookmarkEnd w:id="17"/>
      <w:bookmarkEnd w:id="18"/>
    </w:p>
    <w:p w14:paraId="06039B28" w14:textId="77777777" w:rsidR="00C601F3" w:rsidRDefault="00C601F3" w:rsidP="00C601F3">
      <w:pPr>
        <w:pStyle w:val="Instruction"/>
      </w:pPr>
      <w:r w:rsidRPr="00683BAE">
        <w:t>Names of personnel responsible should reflect the company structure. This is maintained in the quality manual or as a separate organisation chart referred to in the manual and version controlled.</w:t>
      </w:r>
      <w:r>
        <w:t xml:space="preserve"> Amend as required.</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C601F3" w14:paraId="06039B2B" w14:textId="77777777" w:rsidTr="00A54710">
        <w:tc>
          <w:tcPr>
            <w:tcW w:w="1967" w:type="dxa"/>
          </w:tcPr>
          <w:p w14:paraId="06039B29" w14:textId="77777777" w:rsidR="00C601F3" w:rsidRDefault="00C601F3" w:rsidP="007A7709">
            <w:pPr>
              <w:pStyle w:val="Tableheadingcentre"/>
            </w:pPr>
            <w:r>
              <w:t>Role</w:t>
            </w:r>
          </w:p>
        </w:tc>
        <w:tc>
          <w:tcPr>
            <w:tcW w:w="6684" w:type="dxa"/>
          </w:tcPr>
          <w:p w14:paraId="06039B2A" w14:textId="77777777" w:rsidR="00C601F3" w:rsidRDefault="00C601F3" w:rsidP="007A7709">
            <w:pPr>
              <w:pStyle w:val="Tableheadingleft"/>
            </w:pPr>
            <w:r>
              <w:t>Responsibility</w:t>
            </w:r>
          </w:p>
        </w:tc>
      </w:tr>
      <w:tr w:rsidR="00C601F3" w14:paraId="06039B2F" w14:textId="77777777" w:rsidTr="00A54710">
        <w:tc>
          <w:tcPr>
            <w:tcW w:w="1967" w:type="dxa"/>
          </w:tcPr>
          <w:p w14:paraId="06039B2C" w14:textId="77777777" w:rsidR="00C601F3" w:rsidRDefault="00C601F3" w:rsidP="007A7709">
            <w:pPr>
              <w:pStyle w:val="Tabletextleft"/>
            </w:pPr>
            <w:r>
              <w:t>Quality Manager</w:t>
            </w:r>
          </w:p>
        </w:tc>
        <w:tc>
          <w:tcPr>
            <w:tcW w:w="6684" w:type="dxa"/>
          </w:tcPr>
          <w:p w14:paraId="06039B2D" w14:textId="77777777" w:rsidR="00C601F3" w:rsidRPr="00683BAE" w:rsidRDefault="00C601F3" w:rsidP="007A7709">
            <w:pPr>
              <w:pStyle w:val="Tabletextleft"/>
            </w:pPr>
            <w:r w:rsidRPr="00683BAE">
              <w:t>Manages the QMS, ensures the Company complies with it</w:t>
            </w:r>
            <w:r>
              <w:t xml:space="preserve"> and maintains compliance with </w:t>
            </w:r>
            <w:r w:rsidRPr="00683BAE">
              <w:t>GMP, other applicable standards, codes and guidelines.</w:t>
            </w:r>
          </w:p>
          <w:p w14:paraId="06039B2E" w14:textId="77777777" w:rsidR="00C601F3" w:rsidRDefault="00C601F3" w:rsidP="007A7709">
            <w:pPr>
              <w:pStyle w:val="Tabletextleft"/>
            </w:pPr>
            <w:r>
              <w:t>I</w:t>
            </w:r>
            <w:r w:rsidRPr="00683BAE">
              <w:t xml:space="preserve">ssues and keeps up-to-date the quality system documents that manage the QMS (see </w:t>
            </w:r>
            <w:r>
              <w:t>S</w:t>
            </w:r>
            <w:r w:rsidRPr="00683BAE">
              <w:t>ection 4) and conducts regular management reviews and compliance audits.</w:t>
            </w:r>
          </w:p>
        </w:tc>
      </w:tr>
      <w:tr w:rsidR="00C601F3" w14:paraId="06039B32" w14:textId="77777777" w:rsidTr="00A54710">
        <w:tc>
          <w:tcPr>
            <w:tcW w:w="1967" w:type="dxa"/>
          </w:tcPr>
          <w:p w14:paraId="06039B30" w14:textId="77777777" w:rsidR="00C601F3" w:rsidRDefault="00C601F3" w:rsidP="007A7709">
            <w:pPr>
              <w:pStyle w:val="Tabletextleft"/>
            </w:pPr>
            <w:r w:rsidRPr="00683BAE">
              <w:t>Departmental managers and specified staff</w:t>
            </w:r>
          </w:p>
        </w:tc>
        <w:tc>
          <w:tcPr>
            <w:tcW w:w="6684" w:type="dxa"/>
          </w:tcPr>
          <w:p w14:paraId="06039B31" w14:textId="77777777" w:rsidR="00C601F3" w:rsidRPr="00C567F7" w:rsidRDefault="00C601F3" w:rsidP="007A7709">
            <w:pPr>
              <w:pStyle w:val="Tabletextleft"/>
            </w:pPr>
            <w:r>
              <w:t>Manage and/or implement</w:t>
            </w:r>
            <w:r w:rsidRPr="00683BAE">
              <w:t xml:space="preserve"> changes to ensure continued compliance with the QMS.</w:t>
            </w:r>
          </w:p>
        </w:tc>
      </w:tr>
      <w:tr w:rsidR="00C601F3" w14:paraId="06039B35" w14:textId="77777777" w:rsidTr="00A54710">
        <w:tc>
          <w:tcPr>
            <w:tcW w:w="1967" w:type="dxa"/>
          </w:tcPr>
          <w:p w14:paraId="06039B33" w14:textId="77777777" w:rsidR="00C601F3" w:rsidRPr="00683BAE" w:rsidRDefault="00C601F3" w:rsidP="007A7709">
            <w:pPr>
              <w:pStyle w:val="Tabletextleft"/>
            </w:pPr>
            <w:r>
              <w:t>Managing D</w:t>
            </w:r>
            <w:r w:rsidRPr="00683BAE">
              <w:t>irector</w:t>
            </w:r>
          </w:p>
        </w:tc>
        <w:tc>
          <w:tcPr>
            <w:tcW w:w="6684" w:type="dxa"/>
          </w:tcPr>
          <w:p w14:paraId="06039B34" w14:textId="77777777" w:rsidR="00C601F3" w:rsidRDefault="00C601F3" w:rsidP="007A7709">
            <w:pPr>
              <w:pStyle w:val="Tabletextleft"/>
            </w:pPr>
            <w:r w:rsidRPr="00683BAE">
              <w:t>Ensures that annual reviews are conducted, resources are made available and resulting actions are completed in a timely manner.</w:t>
            </w:r>
          </w:p>
        </w:tc>
      </w:tr>
      <w:tr w:rsidR="00C601F3" w14:paraId="06039B38" w14:textId="77777777" w:rsidTr="00A54710">
        <w:tc>
          <w:tcPr>
            <w:tcW w:w="1967" w:type="dxa"/>
          </w:tcPr>
          <w:p w14:paraId="06039B36" w14:textId="77777777" w:rsidR="00C601F3" w:rsidRPr="00683BAE" w:rsidRDefault="00C601F3" w:rsidP="007A7709">
            <w:pPr>
              <w:pStyle w:val="Tabletextleft"/>
            </w:pPr>
            <w:r w:rsidRPr="00683BAE">
              <w:t>All employees, contractors and consultants of the company</w:t>
            </w:r>
          </w:p>
        </w:tc>
        <w:tc>
          <w:tcPr>
            <w:tcW w:w="6684" w:type="dxa"/>
          </w:tcPr>
          <w:p w14:paraId="06039B37" w14:textId="77777777" w:rsidR="00C601F3" w:rsidRDefault="00C601F3" w:rsidP="007A7709">
            <w:pPr>
              <w:pStyle w:val="Tabletextleft"/>
            </w:pPr>
            <w:r w:rsidRPr="00683BAE">
              <w:t>Comply with the requirements of the Quality Management System.</w:t>
            </w:r>
          </w:p>
        </w:tc>
      </w:tr>
    </w:tbl>
    <w:p w14:paraId="06039B3A" w14:textId="77777777" w:rsidR="00C601F3" w:rsidRPr="00683BAE" w:rsidRDefault="00C601F3" w:rsidP="00C601F3">
      <w:pPr>
        <w:pStyle w:val="Heading1"/>
        <w:numPr>
          <w:ilvl w:val="0"/>
          <w:numId w:val="9"/>
        </w:numPr>
        <w:spacing w:before="480" w:line="240" w:lineRule="atLeast"/>
      </w:pPr>
      <w:bookmarkStart w:id="19" w:name="_Toc1960590"/>
      <w:bookmarkStart w:id="20" w:name="_Toc43175526"/>
      <w:bookmarkStart w:id="21" w:name="_Toc223323824"/>
      <w:bookmarkStart w:id="22" w:name="_Toc229901189"/>
      <w:bookmarkStart w:id="23" w:name="_Toc236536638"/>
      <w:bookmarkStart w:id="24" w:name="_Toc405453242"/>
      <w:r w:rsidRPr="00683BAE">
        <w:t>Documentation of the Quality Manageme</w:t>
      </w:r>
      <w:bookmarkEnd w:id="19"/>
      <w:bookmarkEnd w:id="20"/>
      <w:r w:rsidRPr="00683BAE">
        <w:t>nt System</w:t>
      </w:r>
      <w:bookmarkEnd w:id="21"/>
      <w:bookmarkEnd w:id="22"/>
      <w:bookmarkEnd w:id="23"/>
      <w:bookmarkEnd w:id="24"/>
    </w:p>
    <w:p w14:paraId="06039B3B" w14:textId="77777777" w:rsidR="00C601F3" w:rsidRPr="00683BAE" w:rsidRDefault="00C601F3" w:rsidP="00C601F3">
      <w:r w:rsidRPr="00683BAE">
        <w:t xml:space="preserve">The Company QMS is documented in the </w:t>
      </w:r>
      <w:r w:rsidRPr="009360FE">
        <w:rPr>
          <w:rStyle w:val="SubtleEmphasis"/>
        </w:rPr>
        <w:t>QM001 Quality Manual</w:t>
      </w:r>
      <w:r w:rsidRPr="00683BAE">
        <w:t xml:space="preserve">. The Quality Manual, together with all associated controlled documents such as standards, procedures and forms, embodies the Company QMS. </w:t>
      </w:r>
    </w:p>
    <w:p w14:paraId="06039B3C" w14:textId="0A6479B1" w:rsidR="00C601F3" w:rsidRPr="00683BAE" w:rsidRDefault="00C601F3" w:rsidP="00C601F3">
      <w:r w:rsidRPr="00683BAE">
        <w:t xml:space="preserve">These are controlled documents and are managed </w:t>
      </w:r>
      <w:r>
        <w:t xml:space="preserve">according </w:t>
      </w:r>
      <w:r w:rsidRPr="00683BAE">
        <w:t xml:space="preserve">to </w:t>
      </w:r>
      <w:r w:rsidRPr="00C62CF9">
        <w:rPr>
          <w:rStyle w:val="SubtleEmphasis"/>
        </w:rPr>
        <w:t xml:space="preserve">Procedure </w:t>
      </w:r>
      <w:r w:rsidRPr="009360FE">
        <w:rPr>
          <w:rStyle w:val="SubtleEmphasis"/>
        </w:rPr>
        <w:t>QP401</w:t>
      </w:r>
      <w:r>
        <w:rPr>
          <w:rStyle w:val="SubtleEmphasis"/>
        </w:rPr>
        <w:t>:</w:t>
      </w:r>
      <w:r w:rsidRPr="009360FE">
        <w:rPr>
          <w:rStyle w:val="SubtleEmphasis"/>
        </w:rPr>
        <w:t xml:space="preserve"> Document</w:t>
      </w:r>
      <w:r w:rsidR="004F017B" w:rsidRPr="004F017B">
        <w:rPr>
          <w:rStyle w:val="SubtleEmphasis"/>
        </w:rPr>
        <w:t xml:space="preserve"> </w:t>
      </w:r>
      <w:r w:rsidR="004F017B">
        <w:rPr>
          <w:rStyle w:val="SubtleEmphasis"/>
        </w:rPr>
        <w:t>Control</w:t>
      </w:r>
      <w:r w:rsidRPr="00683BAE">
        <w:t xml:space="preserve">.  </w:t>
      </w:r>
    </w:p>
    <w:p w14:paraId="06039B3D" w14:textId="77777777" w:rsidR="00C601F3" w:rsidRPr="00683BAE" w:rsidRDefault="00C601F3" w:rsidP="00C601F3">
      <w:pPr>
        <w:pStyle w:val="Heading1"/>
        <w:numPr>
          <w:ilvl w:val="0"/>
          <w:numId w:val="9"/>
        </w:numPr>
        <w:spacing w:before="480" w:line="240" w:lineRule="atLeast"/>
      </w:pPr>
      <w:bookmarkStart w:id="25" w:name="_Toc223323825"/>
      <w:bookmarkStart w:id="26" w:name="_Toc229901190"/>
      <w:bookmarkStart w:id="27" w:name="_Toc236536639"/>
      <w:bookmarkStart w:id="28" w:name="_Toc405453243"/>
      <w:r w:rsidRPr="00683BAE">
        <w:lastRenderedPageBreak/>
        <w:t>Management of the QMS</w:t>
      </w:r>
      <w:bookmarkEnd w:id="25"/>
      <w:bookmarkEnd w:id="26"/>
      <w:bookmarkEnd w:id="27"/>
      <w:bookmarkEnd w:id="28"/>
    </w:p>
    <w:p w14:paraId="06039B3E" w14:textId="4B9D2509" w:rsidR="00C601F3" w:rsidRPr="00683BAE" w:rsidRDefault="00C601F3" w:rsidP="00C601F3">
      <w:r w:rsidRPr="00683BAE">
        <w:t>Internal QMS review and compliance audits are carried out to ensure the ongoing effectiveness and suitability of the QMS and confirm com</w:t>
      </w:r>
      <w:r>
        <w:t xml:space="preserve">pliance with it as documented. </w:t>
      </w:r>
      <w:r w:rsidRPr="00683BAE">
        <w:t xml:space="preserve">These are carried out </w:t>
      </w:r>
      <w:r>
        <w:t xml:space="preserve">according </w:t>
      </w:r>
      <w:r w:rsidRPr="00683BAE">
        <w:t xml:space="preserve">to </w:t>
      </w:r>
      <w:r w:rsidRPr="00C62CF9">
        <w:rPr>
          <w:rStyle w:val="SubtleEmphasis"/>
        </w:rPr>
        <w:t xml:space="preserve">Procedure </w:t>
      </w:r>
      <w:r w:rsidRPr="009360FE">
        <w:rPr>
          <w:rStyle w:val="SubtleEmphasis"/>
        </w:rPr>
        <w:t>QP501: Management Review</w:t>
      </w:r>
      <w:r w:rsidRPr="00683BAE">
        <w:t xml:space="preserve"> and </w:t>
      </w:r>
      <w:r w:rsidRPr="00C62CF9">
        <w:rPr>
          <w:rStyle w:val="SubtleEmphasis"/>
        </w:rPr>
        <w:t xml:space="preserve">Procedure </w:t>
      </w:r>
      <w:r w:rsidR="00B248FF" w:rsidRPr="00B248FF">
        <w:t xml:space="preserve">and </w:t>
      </w:r>
      <w:r w:rsidRPr="009360FE">
        <w:rPr>
          <w:rStyle w:val="SubtleEmphasis"/>
        </w:rPr>
        <w:t xml:space="preserve">QP802: Procedure: Internal </w:t>
      </w:r>
      <w:r w:rsidR="00666BA1">
        <w:rPr>
          <w:rStyle w:val="SubtleEmphasis"/>
        </w:rPr>
        <w:t xml:space="preserve">Quality </w:t>
      </w:r>
      <w:r w:rsidRPr="009360FE">
        <w:rPr>
          <w:rStyle w:val="SubtleEmphasis"/>
        </w:rPr>
        <w:t xml:space="preserve">Audit, </w:t>
      </w:r>
      <w:r w:rsidRPr="00683BAE">
        <w:t>respectively.</w:t>
      </w:r>
    </w:p>
    <w:p w14:paraId="06039B3F" w14:textId="77777777" w:rsidR="00C601F3" w:rsidRPr="00683BAE" w:rsidRDefault="00C601F3" w:rsidP="00C601F3">
      <w:pPr>
        <w:pStyle w:val="Heading2"/>
        <w:numPr>
          <w:ilvl w:val="1"/>
          <w:numId w:val="13"/>
        </w:numPr>
        <w:tabs>
          <w:tab w:val="clear" w:pos="851"/>
          <w:tab w:val="left" w:pos="1560"/>
        </w:tabs>
        <w:spacing w:before="360" w:after="120" w:line="240" w:lineRule="atLeast"/>
        <w:ind w:left="1560" w:hanging="709"/>
      </w:pPr>
      <w:bookmarkStart w:id="29" w:name="_Toc43175530"/>
      <w:bookmarkStart w:id="30" w:name="_Toc223323826"/>
      <w:bookmarkStart w:id="31" w:name="_Toc229901191"/>
      <w:bookmarkStart w:id="32" w:name="_Toc236536640"/>
      <w:bookmarkStart w:id="33" w:name="_Toc405453244"/>
      <w:r w:rsidRPr="00683BAE">
        <w:t>Management review</w:t>
      </w:r>
      <w:bookmarkEnd w:id="29"/>
      <w:bookmarkEnd w:id="30"/>
      <w:bookmarkEnd w:id="31"/>
      <w:bookmarkEnd w:id="32"/>
      <w:bookmarkEnd w:id="33"/>
    </w:p>
    <w:p w14:paraId="06039B40" w14:textId="77777777" w:rsidR="00C601F3" w:rsidRPr="00683BAE" w:rsidRDefault="00C601F3" w:rsidP="00C601F3">
      <w:r w:rsidRPr="00683BAE">
        <w:t xml:space="preserve">These are carried out </w:t>
      </w:r>
      <w:r>
        <w:t xml:space="preserve">according </w:t>
      </w:r>
      <w:r w:rsidRPr="00683BAE">
        <w:t xml:space="preserve">to </w:t>
      </w:r>
      <w:r w:rsidRPr="00C62CF9">
        <w:rPr>
          <w:rStyle w:val="SubtleEmphasis"/>
        </w:rPr>
        <w:t xml:space="preserve">Procedure </w:t>
      </w:r>
      <w:r w:rsidRPr="009360FE">
        <w:rPr>
          <w:rStyle w:val="SubtleEmphasis"/>
        </w:rPr>
        <w:t>QP501: Management Review</w:t>
      </w:r>
      <w:r w:rsidRPr="00683BAE">
        <w:t xml:space="preserve">. These consider QMS audits </w:t>
      </w:r>
      <w:r>
        <w:t xml:space="preserve">are </w:t>
      </w:r>
      <w:r w:rsidRPr="00683BAE">
        <w:t xml:space="preserve">undertaken since the last review. </w:t>
      </w:r>
    </w:p>
    <w:p w14:paraId="06039B41" w14:textId="77777777" w:rsidR="00C601F3" w:rsidRPr="00683BAE" w:rsidRDefault="00C601F3" w:rsidP="00C601F3">
      <w:r w:rsidRPr="00683BAE">
        <w:t xml:space="preserve">Reviews and the action plan are written down and resulting documents controlled. </w:t>
      </w:r>
    </w:p>
    <w:p w14:paraId="06039B42" w14:textId="77777777" w:rsidR="00C601F3" w:rsidRPr="00683BAE" w:rsidRDefault="00C601F3" w:rsidP="00C601F3">
      <w:pPr>
        <w:pStyle w:val="Heading2"/>
        <w:numPr>
          <w:ilvl w:val="1"/>
          <w:numId w:val="13"/>
        </w:numPr>
        <w:tabs>
          <w:tab w:val="clear" w:pos="851"/>
          <w:tab w:val="left" w:pos="1560"/>
        </w:tabs>
        <w:spacing w:before="360" w:after="120" w:line="240" w:lineRule="atLeast"/>
        <w:ind w:left="1560" w:hanging="709"/>
      </w:pPr>
      <w:bookmarkStart w:id="34" w:name="_Toc223323827"/>
      <w:bookmarkStart w:id="35" w:name="_Toc229901192"/>
      <w:bookmarkStart w:id="36" w:name="_Toc236536641"/>
      <w:bookmarkStart w:id="37" w:name="_Toc405453245"/>
      <w:r w:rsidRPr="00683BAE">
        <w:t>Internal audit</w:t>
      </w:r>
      <w:bookmarkEnd w:id="34"/>
      <w:bookmarkEnd w:id="35"/>
      <w:bookmarkEnd w:id="36"/>
      <w:bookmarkEnd w:id="37"/>
    </w:p>
    <w:p w14:paraId="06039B43" w14:textId="66A2AAC6" w:rsidR="00C601F3" w:rsidRPr="00683BAE" w:rsidRDefault="00C601F3" w:rsidP="00C601F3">
      <w:r>
        <w:t>Internal audits are completed according</w:t>
      </w:r>
      <w:r w:rsidRPr="00683BAE">
        <w:t xml:space="preserve"> to </w:t>
      </w:r>
      <w:r w:rsidRPr="00C62CF9">
        <w:rPr>
          <w:rStyle w:val="SubtleEmphasis"/>
        </w:rPr>
        <w:t xml:space="preserve">Procedure </w:t>
      </w:r>
      <w:r w:rsidRPr="009360FE">
        <w:rPr>
          <w:rStyle w:val="SubtleEmphasis"/>
        </w:rPr>
        <w:t xml:space="preserve">QP802: Internal </w:t>
      </w:r>
      <w:r w:rsidR="00666BA1">
        <w:rPr>
          <w:rStyle w:val="SubtleEmphasis"/>
        </w:rPr>
        <w:t xml:space="preserve">Quality </w:t>
      </w:r>
      <w:r w:rsidRPr="009360FE">
        <w:rPr>
          <w:rStyle w:val="SubtleEmphasis"/>
        </w:rPr>
        <w:t>Audit</w:t>
      </w:r>
      <w:r w:rsidRPr="00683BAE">
        <w:t xml:space="preserve"> and are carried out at the frequency prescribed and additionally when there are:</w:t>
      </w:r>
    </w:p>
    <w:p w14:paraId="06039B44" w14:textId="77777777" w:rsidR="00C601F3" w:rsidRPr="00A54710" w:rsidRDefault="00C601F3" w:rsidP="00A54710">
      <w:pPr>
        <w:pStyle w:val="Bullet1"/>
      </w:pPr>
      <w:r w:rsidRPr="00A54710">
        <w:t>major changes in the company’s structure</w:t>
      </w:r>
    </w:p>
    <w:p w14:paraId="06039B45" w14:textId="77777777" w:rsidR="00C601F3" w:rsidRPr="00A54710" w:rsidRDefault="00C601F3" w:rsidP="00A54710">
      <w:pPr>
        <w:pStyle w:val="Bullet1"/>
      </w:pPr>
      <w:r w:rsidRPr="00A54710">
        <w:t>changes in the type of work carried out</w:t>
      </w:r>
    </w:p>
    <w:p w14:paraId="06039B46" w14:textId="77777777" w:rsidR="00C601F3" w:rsidRPr="00683BAE" w:rsidRDefault="00C601F3" w:rsidP="00A54710">
      <w:pPr>
        <w:pStyle w:val="Bullet1"/>
      </w:pPr>
      <w:r w:rsidRPr="00A54710">
        <w:t>regulatory</w:t>
      </w:r>
      <w:r w:rsidRPr="00683BAE">
        <w:t xml:space="preserve"> changes.</w:t>
      </w:r>
    </w:p>
    <w:p w14:paraId="06039B47" w14:textId="77777777" w:rsidR="00C601F3" w:rsidRPr="00683BAE" w:rsidRDefault="00C601F3" w:rsidP="00C601F3">
      <w:pPr>
        <w:pStyle w:val="Heading2"/>
        <w:numPr>
          <w:ilvl w:val="1"/>
          <w:numId w:val="13"/>
        </w:numPr>
        <w:tabs>
          <w:tab w:val="clear" w:pos="851"/>
          <w:tab w:val="left" w:pos="1560"/>
        </w:tabs>
        <w:spacing w:before="360" w:after="120" w:line="240" w:lineRule="atLeast"/>
        <w:ind w:left="1560" w:hanging="709"/>
      </w:pPr>
      <w:bookmarkStart w:id="38" w:name="_Toc43109597"/>
      <w:bookmarkStart w:id="39" w:name="_Toc43113122"/>
      <w:bookmarkStart w:id="40" w:name="_Toc43175528"/>
      <w:bookmarkStart w:id="41" w:name="_Toc1960592"/>
      <w:bookmarkStart w:id="42" w:name="_Toc43175529"/>
      <w:bookmarkStart w:id="43" w:name="_Toc223323828"/>
      <w:bookmarkStart w:id="44" w:name="_Toc229901193"/>
      <w:bookmarkStart w:id="45" w:name="_Toc236536642"/>
      <w:bookmarkStart w:id="46" w:name="_Toc405453246"/>
      <w:bookmarkEnd w:id="38"/>
      <w:bookmarkEnd w:id="39"/>
      <w:bookmarkEnd w:id="40"/>
      <w:r w:rsidRPr="00683BAE">
        <w:t>Delivery of Quality Management System improvement</w:t>
      </w:r>
      <w:bookmarkEnd w:id="41"/>
      <w:bookmarkEnd w:id="42"/>
      <w:bookmarkEnd w:id="43"/>
      <w:r w:rsidRPr="00683BAE">
        <w:t>s</w:t>
      </w:r>
      <w:bookmarkEnd w:id="44"/>
      <w:bookmarkEnd w:id="45"/>
      <w:bookmarkEnd w:id="46"/>
    </w:p>
    <w:p w14:paraId="06039B48" w14:textId="77777777" w:rsidR="00C601F3" w:rsidRPr="00683BAE" w:rsidRDefault="00C601F3" w:rsidP="00C601F3">
      <w:r w:rsidRPr="00683BAE">
        <w:t xml:space="preserve">If necessary, after an audit or management review, a </w:t>
      </w:r>
      <w:r w:rsidRPr="009360FE">
        <w:rPr>
          <w:rStyle w:val="SubtleEmphasis"/>
        </w:rPr>
        <w:t>QMS Improvement Plan</w:t>
      </w:r>
      <w:r w:rsidRPr="00683BAE">
        <w:t xml:space="preserve"> will be developed.</w:t>
      </w:r>
    </w:p>
    <w:p w14:paraId="06039B49" w14:textId="77777777" w:rsidR="00C601F3" w:rsidRPr="00683BAE" w:rsidRDefault="00C601F3" w:rsidP="00C601F3">
      <w:r w:rsidRPr="00683BAE">
        <w:t>The plan will include:</w:t>
      </w:r>
    </w:p>
    <w:p w14:paraId="06039B4A" w14:textId="77777777" w:rsidR="00C601F3" w:rsidRPr="00A54710" w:rsidRDefault="00C601F3" w:rsidP="00A54710">
      <w:pPr>
        <w:pStyle w:val="Bullet1"/>
      </w:pPr>
      <w:r w:rsidRPr="00A54710">
        <w:t>activities to be undertaken to correct issues</w:t>
      </w:r>
    </w:p>
    <w:p w14:paraId="06039B4B" w14:textId="77777777" w:rsidR="00C601F3" w:rsidRPr="00683BAE" w:rsidRDefault="00C601F3" w:rsidP="00A54710">
      <w:pPr>
        <w:pStyle w:val="Bullet1"/>
      </w:pPr>
      <w:r w:rsidRPr="00A54710">
        <w:t>suitable staff</w:t>
      </w:r>
      <w:r w:rsidRPr="00683BAE">
        <w:t xml:space="preserve"> to complete the job and agreed deadlines.</w:t>
      </w:r>
    </w:p>
    <w:p w14:paraId="06039B4C" w14:textId="77777777" w:rsidR="00C601F3" w:rsidRPr="00683BAE" w:rsidRDefault="00C601F3" w:rsidP="00C601F3">
      <w:r w:rsidRPr="00683BAE">
        <w:t>Progress will be managed by a suitably experienced and trained manager and reviewed regularly.</w:t>
      </w:r>
    </w:p>
    <w:p w14:paraId="06039B4D" w14:textId="77777777" w:rsidR="00C601F3" w:rsidRPr="00683BAE" w:rsidRDefault="00C601F3" w:rsidP="00C601F3">
      <w:r w:rsidRPr="00683BAE">
        <w:t>Department managers are responsible for delivering the actions assigned to their area of responsibility.</w:t>
      </w:r>
    </w:p>
    <w:bookmarkEnd w:id="5"/>
    <w:bookmarkEnd w:id="6"/>
    <w:bookmarkEnd w:id="7"/>
    <w:p w14:paraId="6603EC2C" w14:textId="77777777" w:rsidR="00666BA1" w:rsidRDefault="00C601F3" w:rsidP="00666BA1">
      <w:pPr>
        <w:pStyle w:val="Subtitle"/>
      </w:pPr>
      <w:r w:rsidRPr="00A24BA8">
        <w:br w:type="page"/>
      </w:r>
      <w:bookmarkStart w:id="47" w:name="_Toc235848842"/>
      <w:r w:rsidR="00666BA1">
        <w:lastRenderedPageBreak/>
        <w:t>Appendices</w:t>
      </w:r>
    </w:p>
    <w:p w14:paraId="3F8831A5" w14:textId="77777777" w:rsidR="00666BA1" w:rsidRDefault="00666BA1" w:rsidP="00666BA1">
      <w:pPr>
        <w:pStyle w:val="Instruction"/>
        <w:ind w:left="0"/>
      </w:pPr>
      <w:r>
        <w:t xml:space="preserve">Amend as required or delete. </w:t>
      </w:r>
    </w:p>
    <w:p w14:paraId="66E562BA" w14:textId="77777777" w:rsidR="00666BA1" w:rsidRDefault="00666BA1" w:rsidP="00666BA1">
      <w:pPr>
        <w:spacing w:before="0" w:after="0" w:line="240" w:lineRule="auto"/>
        <w:ind w:left="0"/>
        <w:rPr>
          <w:color w:val="FF0000"/>
          <w:szCs w:val="18"/>
        </w:rPr>
      </w:pPr>
      <w:r>
        <w:br w:type="page"/>
      </w:r>
    </w:p>
    <w:p w14:paraId="354CCF01" w14:textId="77777777" w:rsidR="00666BA1" w:rsidRDefault="00666BA1" w:rsidP="00666BA1">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EAE262A" w14:textId="77777777" w:rsidR="00666BA1" w:rsidRDefault="00666BA1" w:rsidP="00666BA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66BA1" w14:paraId="6261C357" w14:textId="77777777" w:rsidTr="007A7709">
        <w:trPr>
          <w:tblHeader/>
        </w:trPr>
        <w:tc>
          <w:tcPr>
            <w:tcW w:w="2689" w:type="dxa"/>
          </w:tcPr>
          <w:p w14:paraId="59FB0873" w14:textId="77777777" w:rsidR="00666BA1" w:rsidRDefault="00666BA1" w:rsidP="007A7709">
            <w:pPr>
              <w:pStyle w:val="TableHeading"/>
            </w:pPr>
            <w:r>
              <w:t>Term</w:t>
            </w:r>
          </w:p>
        </w:tc>
        <w:tc>
          <w:tcPr>
            <w:tcW w:w="6769" w:type="dxa"/>
          </w:tcPr>
          <w:p w14:paraId="0E8012E6" w14:textId="77777777" w:rsidR="00666BA1" w:rsidRDefault="00666BA1" w:rsidP="007A7709">
            <w:pPr>
              <w:pStyle w:val="TableHeading"/>
            </w:pPr>
            <w:r>
              <w:t>Definition</w:t>
            </w:r>
          </w:p>
        </w:tc>
      </w:tr>
      <w:tr w:rsidR="00666BA1" w14:paraId="230BDB7D" w14:textId="77777777" w:rsidTr="007A7709">
        <w:tc>
          <w:tcPr>
            <w:tcW w:w="2689" w:type="dxa"/>
          </w:tcPr>
          <w:p w14:paraId="5B8FCCE0" w14:textId="77777777" w:rsidR="00666BA1" w:rsidRDefault="00666BA1" w:rsidP="007A7709">
            <w:pPr>
              <w:pStyle w:val="TableContent"/>
            </w:pPr>
          </w:p>
        </w:tc>
        <w:tc>
          <w:tcPr>
            <w:tcW w:w="6769" w:type="dxa"/>
          </w:tcPr>
          <w:p w14:paraId="36B39946" w14:textId="77777777" w:rsidR="00666BA1" w:rsidRPr="008C055C" w:rsidRDefault="00666BA1" w:rsidP="007A770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666BA1" w14:paraId="6C179387" w14:textId="77777777" w:rsidTr="007A7709">
        <w:tc>
          <w:tcPr>
            <w:tcW w:w="2689" w:type="dxa"/>
          </w:tcPr>
          <w:p w14:paraId="18F001B6" w14:textId="77777777" w:rsidR="00666BA1" w:rsidRDefault="00666BA1" w:rsidP="007A7709">
            <w:pPr>
              <w:pStyle w:val="TableContent"/>
            </w:pPr>
          </w:p>
        </w:tc>
        <w:tc>
          <w:tcPr>
            <w:tcW w:w="6769" w:type="dxa"/>
          </w:tcPr>
          <w:p w14:paraId="4A7E588A" w14:textId="77777777" w:rsidR="00666BA1" w:rsidRDefault="00666BA1" w:rsidP="007A7709">
            <w:pPr>
              <w:pStyle w:val="TableContent"/>
            </w:pPr>
          </w:p>
        </w:tc>
      </w:tr>
      <w:tr w:rsidR="00666BA1" w14:paraId="51A8E841" w14:textId="77777777" w:rsidTr="007A7709">
        <w:tc>
          <w:tcPr>
            <w:tcW w:w="2689" w:type="dxa"/>
          </w:tcPr>
          <w:p w14:paraId="5F838360" w14:textId="77777777" w:rsidR="00666BA1" w:rsidRDefault="00666BA1" w:rsidP="007A7709">
            <w:pPr>
              <w:pStyle w:val="TableContent"/>
            </w:pPr>
          </w:p>
        </w:tc>
        <w:tc>
          <w:tcPr>
            <w:tcW w:w="6769" w:type="dxa"/>
          </w:tcPr>
          <w:p w14:paraId="5353D1EA" w14:textId="77777777" w:rsidR="00666BA1" w:rsidRDefault="00666BA1" w:rsidP="007A7709">
            <w:pPr>
              <w:pStyle w:val="TableContent"/>
            </w:pPr>
          </w:p>
        </w:tc>
      </w:tr>
      <w:tr w:rsidR="00666BA1" w14:paraId="3D3E973F" w14:textId="77777777" w:rsidTr="007A7709">
        <w:tc>
          <w:tcPr>
            <w:tcW w:w="2689" w:type="dxa"/>
          </w:tcPr>
          <w:p w14:paraId="57E2F52E" w14:textId="77777777" w:rsidR="00666BA1" w:rsidRDefault="00666BA1" w:rsidP="007A7709">
            <w:pPr>
              <w:pStyle w:val="TableContent"/>
            </w:pPr>
          </w:p>
        </w:tc>
        <w:tc>
          <w:tcPr>
            <w:tcW w:w="6769" w:type="dxa"/>
          </w:tcPr>
          <w:p w14:paraId="38E4D14F" w14:textId="77777777" w:rsidR="00666BA1" w:rsidRDefault="00666BA1" w:rsidP="007A7709">
            <w:pPr>
              <w:pStyle w:val="TableContent"/>
            </w:pPr>
          </w:p>
        </w:tc>
      </w:tr>
      <w:tr w:rsidR="00666BA1" w14:paraId="2F2DCE44" w14:textId="77777777" w:rsidTr="007A7709">
        <w:tc>
          <w:tcPr>
            <w:tcW w:w="2689" w:type="dxa"/>
          </w:tcPr>
          <w:p w14:paraId="253D13AC" w14:textId="77777777" w:rsidR="00666BA1" w:rsidRDefault="00666BA1" w:rsidP="007A7709">
            <w:pPr>
              <w:pStyle w:val="TableContent"/>
            </w:pPr>
          </w:p>
        </w:tc>
        <w:tc>
          <w:tcPr>
            <w:tcW w:w="6769" w:type="dxa"/>
          </w:tcPr>
          <w:p w14:paraId="33286169" w14:textId="77777777" w:rsidR="00666BA1" w:rsidRDefault="00666BA1" w:rsidP="007A7709">
            <w:pPr>
              <w:pStyle w:val="TableContent"/>
            </w:pPr>
          </w:p>
        </w:tc>
      </w:tr>
    </w:tbl>
    <w:p w14:paraId="62C318F8" w14:textId="0B4EC75F" w:rsidR="00A54710" w:rsidRDefault="00666BA1" w:rsidP="00A54710">
      <w:pPr>
        <w:pStyle w:val="Subtitle"/>
        <w:rPr>
          <w:sz w:val="20"/>
        </w:rPr>
      </w:pPr>
      <w:r w:rsidRPr="00A24BA8">
        <w:br w:type="page"/>
      </w:r>
      <w:r w:rsidR="00A54710">
        <w:lastRenderedPageBreak/>
        <w:t>Document Information</w:t>
      </w:r>
      <w:bookmarkEnd w:id="47"/>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A54710" w14:paraId="65DE840B" w14:textId="77777777" w:rsidTr="00A54710">
        <w:trPr>
          <w:cantSplit/>
          <w:tblHeader/>
        </w:trPr>
        <w:tc>
          <w:tcPr>
            <w:tcW w:w="9639" w:type="dxa"/>
            <w:gridSpan w:val="4"/>
            <w:tcBorders>
              <w:top w:val="single" w:sz="12" w:space="0" w:color="auto"/>
              <w:left w:val="nil"/>
              <w:bottom w:val="single" w:sz="6" w:space="0" w:color="auto"/>
              <w:right w:val="nil"/>
            </w:tcBorders>
            <w:hideMark/>
          </w:tcPr>
          <w:p w14:paraId="71A1C3B9" w14:textId="77777777" w:rsidR="00A54710" w:rsidRDefault="00A54710">
            <w:pPr>
              <w:pStyle w:val="Tableheadingleft"/>
              <w:rPr>
                <w:sz w:val="20"/>
              </w:rPr>
            </w:pPr>
            <w:r>
              <w:rPr>
                <w:b w:val="0"/>
                <w:sz w:val="20"/>
              </w:rPr>
              <w:br w:type="page"/>
            </w:r>
            <w:r>
              <w:rPr>
                <w:b w:val="0"/>
                <w:sz w:val="20"/>
              </w:rPr>
              <w:br w:type="page"/>
            </w:r>
            <w:r>
              <w:rPr>
                <w:b w:val="0"/>
                <w:sz w:val="20"/>
              </w:rPr>
              <w:br w:type="page"/>
            </w:r>
            <w:r>
              <w:t>Revision History</w:t>
            </w:r>
          </w:p>
        </w:tc>
      </w:tr>
      <w:tr w:rsidR="00A54710" w14:paraId="522B5163" w14:textId="77777777" w:rsidTr="00A54710">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47C934F" w14:textId="77777777" w:rsidR="00A54710" w:rsidRDefault="00A54710">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A2BF419" w14:textId="77777777" w:rsidR="00A54710" w:rsidRDefault="00A54710">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34037F9" w14:textId="77777777" w:rsidR="00A54710" w:rsidRDefault="00A54710">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1B043F1" w14:textId="77777777" w:rsidR="00A54710" w:rsidRDefault="00A54710">
            <w:pPr>
              <w:pStyle w:val="Tableheadingleft"/>
            </w:pPr>
            <w:r>
              <w:t>Description of Change</w:t>
            </w:r>
          </w:p>
        </w:tc>
      </w:tr>
      <w:tr w:rsidR="00A54710" w14:paraId="38F76BD7" w14:textId="77777777" w:rsidTr="00A54710">
        <w:tc>
          <w:tcPr>
            <w:tcW w:w="1206" w:type="dxa"/>
            <w:tcBorders>
              <w:top w:val="single" w:sz="6" w:space="0" w:color="auto"/>
              <w:left w:val="single" w:sz="6" w:space="0" w:color="auto"/>
              <w:bottom w:val="single" w:sz="6" w:space="0" w:color="auto"/>
              <w:right w:val="single" w:sz="6" w:space="0" w:color="auto"/>
            </w:tcBorders>
            <w:hideMark/>
          </w:tcPr>
          <w:p w14:paraId="62DE1ED3" w14:textId="77777777" w:rsidR="00A54710" w:rsidRDefault="00A54710">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E517903" w14:textId="77777777" w:rsidR="00A54710" w:rsidRDefault="00A5471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69C6BAB" w14:textId="77777777" w:rsidR="00A54710" w:rsidRDefault="00A5471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DB311A" w14:textId="77777777" w:rsidR="00A54710" w:rsidRDefault="00A54710">
            <w:pPr>
              <w:pStyle w:val="Tabletextleft"/>
            </w:pPr>
          </w:p>
        </w:tc>
      </w:tr>
      <w:tr w:rsidR="00A54710" w14:paraId="53354619" w14:textId="77777777" w:rsidTr="00A54710">
        <w:tc>
          <w:tcPr>
            <w:tcW w:w="1206" w:type="dxa"/>
            <w:tcBorders>
              <w:top w:val="single" w:sz="6" w:space="0" w:color="auto"/>
              <w:left w:val="single" w:sz="6" w:space="0" w:color="auto"/>
              <w:bottom w:val="single" w:sz="6" w:space="0" w:color="auto"/>
              <w:right w:val="single" w:sz="6" w:space="0" w:color="auto"/>
            </w:tcBorders>
          </w:tcPr>
          <w:p w14:paraId="06F0F631" w14:textId="77777777" w:rsidR="00A54710" w:rsidRDefault="00A5471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5217C88" w14:textId="77777777" w:rsidR="00A54710" w:rsidRDefault="00A5471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B3593A" w14:textId="77777777" w:rsidR="00A54710" w:rsidRDefault="00A5471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B72EE86" w14:textId="77777777" w:rsidR="00A54710" w:rsidRDefault="00A54710">
            <w:pPr>
              <w:pStyle w:val="Tabletextleft"/>
            </w:pPr>
          </w:p>
        </w:tc>
      </w:tr>
      <w:tr w:rsidR="00A54710" w14:paraId="60D3941E" w14:textId="77777777" w:rsidTr="00A54710">
        <w:tc>
          <w:tcPr>
            <w:tcW w:w="1206" w:type="dxa"/>
            <w:tcBorders>
              <w:top w:val="single" w:sz="6" w:space="0" w:color="auto"/>
              <w:left w:val="single" w:sz="6" w:space="0" w:color="auto"/>
              <w:bottom w:val="single" w:sz="6" w:space="0" w:color="auto"/>
              <w:right w:val="single" w:sz="6" w:space="0" w:color="auto"/>
            </w:tcBorders>
          </w:tcPr>
          <w:p w14:paraId="3DCF087F" w14:textId="77777777" w:rsidR="00A54710" w:rsidRDefault="00A5471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A85BAB1" w14:textId="77777777" w:rsidR="00A54710" w:rsidRDefault="00A5471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57E7E1" w14:textId="77777777" w:rsidR="00A54710" w:rsidRDefault="00A5471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2675278" w14:textId="77777777" w:rsidR="00A54710" w:rsidRDefault="00A54710">
            <w:pPr>
              <w:pStyle w:val="Tabletextleft"/>
            </w:pPr>
          </w:p>
        </w:tc>
      </w:tr>
    </w:tbl>
    <w:p w14:paraId="2FE62A87" w14:textId="77777777" w:rsidR="00A54710" w:rsidRDefault="00A54710" w:rsidP="00A54710">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BFA388A" w14:textId="77777777" w:rsidR="00A54710" w:rsidRDefault="00A54710" w:rsidP="00A54710"/>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A54710" w14:paraId="76C01899" w14:textId="77777777" w:rsidTr="00A54710">
        <w:trPr>
          <w:cantSplit/>
          <w:tblHeader/>
        </w:trPr>
        <w:tc>
          <w:tcPr>
            <w:tcW w:w="9639" w:type="dxa"/>
            <w:gridSpan w:val="2"/>
            <w:tcBorders>
              <w:top w:val="single" w:sz="12" w:space="0" w:color="auto"/>
              <w:left w:val="nil"/>
              <w:bottom w:val="nil"/>
              <w:right w:val="nil"/>
            </w:tcBorders>
            <w:hideMark/>
          </w:tcPr>
          <w:p w14:paraId="3957C227" w14:textId="77777777" w:rsidR="00A54710" w:rsidRDefault="00A54710">
            <w:pPr>
              <w:pStyle w:val="Tableheadingleft"/>
            </w:pPr>
            <w:r>
              <w:t>Associated forms and procedures</w:t>
            </w:r>
          </w:p>
        </w:tc>
      </w:tr>
      <w:tr w:rsidR="00A54710" w14:paraId="51C362FE" w14:textId="77777777" w:rsidTr="00A5471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27C9BE5" w14:textId="77777777" w:rsidR="00A54710" w:rsidRDefault="00A54710">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417572D6" w14:textId="77777777" w:rsidR="00A54710" w:rsidRDefault="00A54710">
            <w:pPr>
              <w:pStyle w:val="Tableheadingleft"/>
            </w:pPr>
            <w:r>
              <w:t>Document Title</w:t>
            </w:r>
          </w:p>
        </w:tc>
      </w:tr>
      <w:tr w:rsidR="00A54710" w14:paraId="5E0563CE" w14:textId="77777777" w:rsidTr="00A5471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FB98FA7" w14:textId="610CC530" w:rsidR="00A54710" w:rsidRDefault="004F017B">
            <w:pPr>
              <w:pStyle w:val="Tabletextcentre"/>
            </w:pPr>
            <w:r w:rsidRPr="00666BA1">
              <w:t>QM001</w:t>
            </w:r>
          </w:p>
        </w:tc>
        <w:tc>
          <w:tcPr>
            <w:tcW w:w="7893" w:type="dxa"/>
            <w:tcBorders>
              <w:top w:val="single" w:sz="4" w:space="0" w:color="auto"/>
              <w:left w:val="single" w:sz="6" w:space="0" w:color="auto"/>
              <w:bottom w:val="single" w:sz="4" w:space="0" w:color="auto"/>
              <w:right w:val="single" w:sz="6" w:space="0" w:color="auto"/>
            </w:tcBorders>
          </w:tcPr>
          <w:p w14:paraId="1CC8CA4B" w14:textId="2C840DA9" w:rsidR="00A54710" w:rsidRPr="00666BA1" w:rsidRDefault="004F017B">
            <w:pPr>
              <w:pStyle w:val="Tabletextleft"/>
            </w:pPr>
            <w:r w:rsidRPr="00FD01BB">
              <w:rPr>
                <w:rStyle w:val="SubtleEmphasis"/>
                <w:i w:val="0"/>
              </w:rPr>
              <w:t>Quality Manual</w:t>
            </w:r>
          </w:p>
        </w:tc>
      </w:tr>
      <w:tr w:rsidR="004F017B" w14:paraId="370AB13D" w14:textId="77777777" w:rsidTr="00A5471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FFFE8D0" w14:textId="40C78C2D" w:rsidR="004F017B" w:rsidRPr="00666BA1" w:rsidRDefault="00666BA1">
            <w:pPr>
              <w:pStyle w:val="Tabletextcentre"/>
            </w:pPr>
            <w:r w:rsidRPr="00666BA1">
              <w:t>QP401</w:t>
            </w:r>
          </w:p>
        </w:tc>
        <w:tc>
          <w:tcPr>
            <w:tcW w:w="7893" w:type="dxa"/>
            <w:tcBorders>
              <w:top w:val="single" w:sz="4" w:space="0" w:color="auto"/>
              <w:left w:val="single" w:sz="6" w:space="0" w:color="auto"/>
              <w:bottom w:val="single" w:sz="4" w:space="0" w:color="auto"/>
              <w:right w:val="single" w:sz="6" w:space="0" w:color="auto"/>
            </w:tcBorders>
          </w:tcPr>
          <w:p w14:paraId="07933FFE" w14:textId="17BFE164" w:rsidR="004F017B" w:rsidRPr="00CB5418" w:rsidRDefault="00666BA1">
            <w:pPr>
              <w:pStyle w:val="Tabletextleft"/>
              <w:rPr>
                <w:rStyle w:val="SubtleEmphasis"/>
                <w:i w:val="0"/>
              </w:rPr>
            </w:pPr>
            <w:r w:rsidRPr="00FD01BB">
              <w:rPr>
                <w:rStyle w:val="SubtleEmphasis"/>
                <w:i w:val="0"/>
              </w:rPr>
              <w:t>Document Control</w:t>
            </w:r>
          </w:p>
        </w:tc>
      </w:tr>
      <w:tr w:rsidR="00666BA1" w14:paraId="29D78ED9" w14:textId="77777777" w:rsidTr="00A5471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35C5720" w14:textId="2C279DB0" w:rsidR="00666BA1" w:rsidRPr="00666BA1" w:rsidRDefault="00666BA1">
            <w:pPr>
              <w:pStyle w:val="Tabletextcentre"/>
            </w:pPr>
            <w:r w:rsidRPr="00666BA1">
              <w:t>QP501</w:t>
            </w:r>
          </w:p>
        </w:tc>
        <w:tc>
          <w:tcPr>
            <w:tcW w:w="7893" w:type="dxa"/>
            <w:tcBorders>
              <w:top w:val="single" w:sz="4" w:space="0" w:color="auto"/>
              <w:left w:val="single" w:sz="6" w:space="0" w:color="auto"/>
              <w:bottom w:val="single" w:sz="4" w:space="0" w:color="auto"/>
              <w:right w:val="single" w:sz="6" w:space="0" w:color="auto"/>
            </w:tcBorders>
          </w:tcPr>
          <w:p w14:paraId="68874E66" w14:textId="317F0749" w:rsidR="00666BA1" w:rsidRPr="00CB5418" w:rsidRDefault="00666BA1">
            <w:pPr>
              <w:pStyle w:val="Tabletextleft"/>
              <w:rPr>
                <w:rStyle w:val="SubtleEmphasis"/>
                <w:i w:val="0"/>
              </w:rPr>
            </w:pPr>
            <w:r w:rsidRPr="00FD01BB">
              <w:rPr>
                <w:rStyle w:val="SubtleEmphasis"/>
                <w:i w:val="0"/>
              </w:rPr>
              <w:t>Management Review</w:t>
            </w:r>
          </w:p>
        </w:tc>
      </w:tr>
      <w:tr w:rsidR="00666BA1" w14:paraId="4887243D" w14:textId="77777777" w:rsidTr="00A5471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1E63679" w14:textId="3AF318DE" w:rsidR="00666BA1" w:rsidRPr="00666BA1" w:rsidRDefault="00666BA1">
            <w:pPr>
              <w:pStyle w:val="Tabletextcentre"/>
            </w:pPr>
            <w:r w:rsidRPr="00666BA1">
              <w:t>QP802</w:t>
            </w:r>
          </w:p>
        </w:tc>
        <w:tc>
          <w:tcPr>
            <w:tcW w:w="7893" w:type="dxa"/>
            <w:tcBorders>
              <w:top w:val="single" w:sz="4" w:space="0" w:color="auto"/>
              <w:left w:val="single" w:sz="6" w:space="0" w:color="auto"/>
              <w:bottom w:val="single" w:sz="4" w:space="0" w:color="auto"/>
              <w:right w:val="single" w:sz="6" w:space="0" w:color="auto"/>
            </w:tcBorders>
          </w:tcPr>
          <w:p w14:paraId="77C4809E" w14:textId="7C8B6F59" w:rsidR="00666BA1" w:rsidRPr="00CB5418" w:rsidRDefault="00666BA1">
            <w:pPr>
              <w:pStyle w:val="Tabletextleft"/>
              <w:rPr>
                <w:rStyle w:val="SubtleEmphasis"/>
                <w:i w:val="0"/>
              </w:rPr>
            </w:pPr>
            <w:r w:rsidRPr="00FD01BB">
              <w:rPr>
                <w:rStyle w:val="SubtleEmphasis"/>
                <w:i w:val="0"/>
              </w:rPr>
              <w:t>Internal Quality Audit</w:t>
            </w:r>
          </w:p>
        </w:tc>
      </w:tr>
    </w:tbl>
    <w:p w14:paraId="0FD2B765" w14:textId="77777777" w:rsidR="00A54710" w:rsidRDefault="00A54710" w:rsidP="00A54710">
      <w:pPr>
        <w:pStyle w:val="Instruction"/>
      </w:pPr>
      <w:r>
        <w:t>List all controlled procedural documents referenced in this document (for example, policies, procedures, forms, lists, work/operator instructions</w:t>
      </w:r>
    </w:p>
    <w:p w14:paraId="21D26433" w14:textId="77777777" w:rsidR="00A54710" w:rsidRDefault="00A54710" w:rsidP="00A54710"/>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A54710" w14:paraId="79D516DC" w14:textId="77777777" w:rsidTr="00A54710">
        <w:trPr>
          <w:cantSplit/>
          <w:tblHeader/>
        </w:trPr>
        <w:tc>
          <w:tcPr>
            <w:tcW w:w="9639" w:type="dxa"/>
            <w:gridSpan w:val="2"/>
            <w:tcBorders>
              <w:top w:val="single" w:sz="12" w:space="0" w:color="auto"/>
              <w:left w:val="nil"/>
              <w:bottom w:val="nil"/>
              <w:right w:val="nil"/>
            </w:tcBorders>
            <w:hideMark/>
          </w:tcPr>
          <w:p w14:paraId="1F5ACF72" w14:textId="77777777" w:rsidR="00A54710" w:rsidRDefault="00A54710">
            <w:pPr>
              <w:pStyle w:val="Tableheadingleft"/>
            </w:pPr>
            <w:r>
              <w:t>Associated records</w:t>
            </w:r>
          </w:p>
        </w:tc>
      </w:tr>
      <w:tr w:rsidR="00A54710" w14:paraId="0C62CFDE" w14:textId="77777777" w:rsidTr="00A5471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EDAFCF0" w14:textId="77777777" w:rsidR="00A54710" w:rsidRDefault="00A54710">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2268FAE" w14:textId="77777777" w:rsidR="00A54710" w:rsidRDefault="00A54710">
            <w:pPr>
              <w:pStyle w:val="Tableheadingleft"/>
            </w:pPr>
            <w:r>
              <w:t>Document Title</w:t>
            </w:r>
          </w:p>
        </w:tc>
      </w:tr>
      <w:tr w:rsidR="00A54710" w14:paraId="5179180E" w14:textId="77777777" w:rsidTr="00A54710">
        <w:trPr>
          <w:cantSplit/>
          <w:trHeight w:val="282"/>
        </w:trPr>
        <w:tc>
          <w:tcPr>
            <w:tcW w:w="1746" w:type="dxa"/>
            <w:tcBorders>
              <w:top w:val="nil"/>
              <w:left w:val="single" w:sz="6" w:space="0" w:color="auto"/>
              <w:bottom w:val="single" w:sz="6" w:space="0" w:color="auto"/>
              <w:right w:val="single" w:sz="6" w:space="0" w:color="auto"/>
            </w:tcBorders>
          </w:tcPr>
          <w:p w14:paraId="45CD4054" w14:textId="77777777" w:rsidR="00A54710" w:rsidRDefault="00A54710">
            <w:pPr>
              <w:pStyle w:val="Tabletextcentre"/>
            </w:pPr>
          </w:p>
        </w:tc>
        <w:tc>
          <w:tcPr>
            <w:tcW w:w="7893" w:type="dxa"/>
            <w:tcBorders>
              <w:top w:val="nil"/>
              <w:left w:val="single" w:sz="6" w:space="0" w:color="auto"/>
              <w:bottom w:val="single" w:sz="6" w:space="0" w:color="auto"/>
              <w:right w:val="single" w:sz="6" w:space="0" w:color="auto"/>
            </w:tcBorders>
          </w:tcPr>
          <w:p w14:paraId="6E29B7B2" w14:textId="77777777" w:rsidR="00A54710" w:rsidRDefault="00A54710">
            <w:pPr>
              <w:pStyle w:val="Tabletextleft"/>
            </w:pPr>
          </w:p>
        </w:tc>
      </w:tr>
    </w:tbl>
    <w:p w14:paraId="2D9CBC9C" w14:textId="77777777" w:rsidR="00A54710" w:rsidRDefault="00A54710" w:rsidP="00A54710">
      <w:pPr>
        <w:pStyle w:val="Instruction"/>
      </w:pPr>
      <w:r>
        <w:t>List all other referenced records in this document. For example, regulatory documents, in-house controlled documents (such as batch record forms, reports, methods, protocols), compliance standards etc.</w:t>
      </w:r>
    </w:p>
    <w:p w14:paraId="70FC793F" w14:textId="77777777" w:rsidR="00A54710" w:rsidRDefault="00A54710" w:rsidP="00A54710"/>
    <w:p w14:paraId="20C45828" w14:textId="77777777" w:rsidR="00A54710" w:rsidRDefault="00A54710" w:rsidP="00A54710">
      <w:pPr>
        <w:pStyle w:val="PlainText"/>
      </w:pPr>
      <w:r>
        <w:t>DOCUMENT END</w:t>
      </w:r>
    </w:p>
    <w:p w14:paraId="06039B9A"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A54710">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EC617" w14:textId="77777777" w:rsidR="000807C9" w:rsidRDefault="000807C9" w:rsidP="00586F40">
      <w:pPr>
        <w:spacing w:before="0" w:after="0" w:line="240" w:lineRule="auto"/>
      </w:pPr>
      <w:r>
        <w:separator/>
      </w:r>
    </w:p>
  </w:endnote>
  <w:endnote w:type="continuationSeparator" w:id="0">
    <w:p w14:paraId="25525243" w14:textId="77777777" w:rsidR="000807C9" w:rsidRDefault="000807C9" w:rsidP="00586F40">
      <w:pPr>
        <w:spacing w:before="0" w:after="0" w:line="240" w:lineRule="auto"/>
      </w:pPr>
      <w:r>
        <w:continuationSeparator/>
      </w:r>
    </w:p>
  </w:endnote>
  <w:endnote w:type="continuationNotice" w:id="1">
    <w:p w14:paraId="1849A4D4" w14:textId="77777777" w:rsidR="000807C9" w:rsidRDefault="000807C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A7709" w14:paraId="06039BB1" w14:textId="77777777" w:rsidTr="007A7709">
      <w:tc>
        <w:tcPr>
          <w:tcW w:w="6160" w:type="dxa"/>
        </w:tcPr>
        <w:p w14:paraId="06039BAF" w14:textId="77777777" w:rsidR="007A7709" w:rsidRDefault="007A7709" w:rsidP="007A7709">
          <w:r w:rsidRPr="0096318A">
            <w:t>Document is current only if front page has “Controlled copy” stamped in red ink</w:t>
          </w:r>
        </w:p>
      </w:tc>
      <w:tc>
        <w:tcPr>
          <w:tcW w:w="3520" w:type="dxa"/>
        </w:tcPr>
        <w:p w14:paraId="06039BB0" w14:textId="77777777" w:rsidR="007A7709" w:rsidRDefault="007A7709" w:rsidP="007A770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6039BB2" w14:textId="77777777" w:rsidR="007A7709" w:rsidRDefault="007A7709" w:rsidP="007A7709"/>
  <w:p w14:paraId="06039BB3" w14:textId="77777777" w:rsidR="007A7709" w:rsidRDefault="007A7709" w:rsidP="007A7709"/>
  <w:p w14:paraId="06039BB4" w14:textId="77777777" w:rsidR="007A7709" w:rsidRDefault="007A7709" w:rsidP="007A7709"/>
  <w:p w14:paraId="06039BB5" w14:textId="77777777" w:rsidR="007A7709" w:rsidRDefault="007A7709" w:rsidP="007A7709"/>
  <w:p w14:paraId="06039BB6" w14:textId="77777777" w:rsidR="007A7709" w:rsidRDefault="007A7709" w:rsidP="007A7709"/>
  <w:p w14:paraId="06039BB7" w14:textId="77777777" w:rsidR="007A7709" w:rsidRDefault="007A7709" w:rsidP="007A77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A7709" w14:paraId="17E42FEB" w14:textId="77777777" w:rsidTr="00A54710">
      <w:tc>
        <w:tcPr>
          <w:tcW w:w="7797" w:type="dxa"/>
          <w:tcBorders>
            <w:top w:val="single" w:sz="4" w:space="0" w:color="auto"/>
            <w:left w:val="nil"/>
            <w:bottom w:val="single" w:sz="4" w:space="0" w:color="FFFFFF" w:themeColor="background1"/>
            <w:right w:val="single" w:sz="4" w:space="0" w:color="FFFFFF" w:themeColor="background1"/>
          </w:tcBorders>
          <w:hideMark/>
        </w:tcPr>
        <w:p w14:paraId="3CA6B8EB" w14:textId="36455114" w:rsidR="007A7709" w:rsidRDefault="007A7709" w:rsidP="00A54710">
          <w:pPr>
            <w:pStyle w:val="Tabletextleft"/>
            <w:rPr>
              <w:sz w:val="20"/>
            </w:rPr>
          </w:pPr>
          <w:r>
            <w:t xml:space="preserve">Document is current if front page has “Controlled copy” stamped </w:t>
          </w:r>
          <w:r w:rsidR="00CB5418" w:rsidRPr="00CB541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310D5BA" w14:textId="77777777" w:rsidR="007A7709" w:rsidRDefault="007A7709" w:rsidP="00A54710">
          <w:pPr>
            <w:pStyle w:val="Tabletextleft"/>
            <w:jc w:val="right"/>
          </w:pPr>
          <w:r>
            <w:t xml:space="preserve">Page </w:t>
          </w:r>
          <w:r>
            <w:fldChar w:fldCharType="begin"/>
          </w:r>
          <w:r>
            <w:instrText xml:space="preserve"> PAGE  \* Arabic  \* MERGEFORMAT </w:instrText>
          </w:r>
          <w:r>
            <w:fldChar w:fldCharType="separate"/>
          </w:r>
          <w:r w:rsidR="00637EF5">
            <w:rPr>
              <w:noProof/>
            </w:rPr>
            <w:t>2</w:t>
          </w:r>
          <w:r>
            <w:fldChar w:fldCharType="end"/>
          </w:r>
          <w:r>
            <w:t xml:space="preserve"> of </w:t>
          </w:r>
          <w:fldSimple w:instr=" NUMPAGES  \* Arabic  \* MERGEFORMAT ">
            <w:r w:rsidR="00637EF5">
              <w:rPr>
                <w:noProof/>
              </w:rPr>
              <w:t>7</w:t>
            </w:r>
          </w:fldSimple>
        </w:p>
      </w:tc>
    </w:tr>
  </w:tbl>
  <w:p w14:paraId="06039BBB" w14:textId="77777777" w:rsidR="007A7709" w:rsidRDefault="007A7709" w:rsidP="007A770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A7709" w14:paraId="20776B23" w14:textId="77777777" w:rsidTr="00A54710">
      <w:tc>
        <w:tcPr>
          <w:tcW w:w="7797" w:type="dxa"/>
          <w:tcBorders>
            <w:top w:val="single" w:sz="4" w:space="0" w:color="auto"/>
            <w:left w:val="nil"/>
            <w:bottom w:val="single" w:sz="4" w:space="0" w:color="FFFFFF" w:themeColor="background1"/>
            <w:right w:val="single" w:sz="4" w:space="0" w:color="FFFFFF" w:themeColor="background1"/>
          </w:tcBorders>
          <w:hideMark/>
        </w:tcPr>
        <w:p w14:paraId="5067CB46" w14:textId="51F4614D" w:rsidR="007A7709" w:rsidRDefault="007A7709" w:rsidP="00A54710">
          <w:pPr>
            <w:pStyle w:val="Tabletextleft"/>
            <w:rPr>
              <w:sz w:val="20"/>
            </w:rPr>
          </w:pPr>
          <w:r>
            <w:t xml:space="preserve">Document is current if front page has “Controlled copy” stamped </w:t>
          </w:r>
          <w:r w:rsidR="00CB5418" w:rsidRPr="00CB541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8EE13B9" w14:textId="77777777" w:rsidR="007A7709" w:rsidRDefault="007A7709" w:rsidP="00A54710">
          <w:pPr>
            <w:pStyle w:val="Tabletextleft"/>
            <w:jc w:val="right"/>
          </w:pPr>
          <w:r>
            <w:t xml:space="preserve">Page </w:t>
          </w:r>
          <w:r>
            <w:fldChar w:fldCharType="begin"/>
          </w:r>
          <w:r>
            <w:instrText xml:space="preserve"> PAGE  \* Arabic  \* MERGEFORMAT </w:instrText>
          </w:r>
          <w:r>
            <w:fldChar w:fldCharType="separate"/>
          </w:r>
          <w:r w:rsidR="00637EF5">
            <w:rPr>
              <w:noProof/>
            </w:rPr>
            <w:t>1</w:t>
          </w:r>
          <w:r>
            <w:fldChar w:fldCharType="end"/>
          </w:r>
          <w:r>
            <w:t xml:space="preserve"> of </w:t>
          </w:r>
          <w:fldSimple w:instr=" NUMPAGES  \* Arabic  \* MERGEFORMAT ">
            <w:r w:rsidR="00637EF5">
              <w:rPr>
                <w:noProof/>
              </w:rPr>
              <w:t>7</w:t>
            </w:r>
          </w:fldSimple>
        </w:p>
      </w:tc>
    </w:tr>
  </w:tbl>
  <w:p w14:paraId="06039BC4" w14:textId="77777777" w:rsidR="007A7709" w:rsidRDefault="007A7709" w:rsidP="007A77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48843" w14:textId="77777777" w:rsidR="000807C9" w:rsidRDefault="000807C9" w:rsidP="00586F40">
      <w:pPr>
        <w:spacing w:before="0" w:after="0" w:line="240" w:lineRule="auto"/>
      </w:pPr>
      <w:r>
        <w:separator/>
      </w:r>
    </w:p>
  </w:footnote>
  <w:footnote w:type="continuationSeparator" w:id="0">
    <w:p w14:paraId="32F0DE57" w14:textId="77777777" w:rsidR="000807C9" w:rsidRDefault="000807C9" w:rsidP="00586F40">
      <w:pPr>
        <w:spacing w:before="0" w:after="0" w:line="240" w:lineRule="auto"/>
      </w:pPr>
      <w:r>
        <w:continuationSeparator/>
      </w:r>
    </w:p>
  </w:footnote>
  <w:footnote w:type="continuationNotice" w:id="1">
    <w:p w14:paraId="3C6D37EE" w14:textId="77777777" w:rsidR="000807C9" w:rsidRDefault="000807C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A7709" w14:paraId="06039BA1" w14:textId="77777777" w:rsidTr="007A7709">
      <w:tc>
        <w:tcPr>
          <w:tcW w:w="2835" w:type="dxa"/>
          <w:vMerge w:val="restart"/>
        </w:tcPr>
        <w:p w14:paraId="0F6EA588" w14:textId="77777777" w:rsidR="007A7709" w:rsidRDefault="007A7709" w:rsidP="0044502E">
          <w:r>
            <w:fldChar w:fldCharType="begin"/>
          </w:r>
          <w:r>
            <w:instrText xml:space="preserve"> </w:instrText>
          </w:r>
        </w:p>
        <w:p w14:paraId="06039B9F" w14:textId="22D11060" w:rsidR="007A7709" w:rsidRPr="00AA6C60" w:rsidRDefault="007A7709" w:rsidP="0044502E">
          <w:pPr>
            <w:rPr>
              <w:b/>
            </w:rPr>
          </w:pPr>
          <w:r>
            <w:instrText xml:space="preserve">ERTY  Company  \* MERGEFORMAT </w:instrText>
          </w:r>
          <w:r>
            <w:fldChar w:fldCharType="separate"/>
          </w:r>
          <w:r w:rsidRPr="002A6853">
            <w:rPr>
              <w:b/>
            </w:rPr>
            <w:t>&lt;Company Name&gt;</w:t>
          </w:r>
          <w:r>
            <w:fldChar w:fldCharType="end"/>
          </w:r>
        </w:p>
      </w:tc>
      <w:tc>
        <w:tcPr>
          <w:tcW w:w="6845" w:type="dxa"/>
          <w:gridSpan w:val="2"/>
        </w:tcPr>
        <w:p w14:paraId="06039BA0" w14:textId="77777777" w:rsidR="007A7709" w:rsidRDefault="00637EF5" w:rsidP="007A7709">
          <w:fldSimple w:instr=" DOCPROPERTY  &quot;Doc Title&quot;  \* MERGEFORMAT ">
            <w:r w:rsidR="007A7709" w:rsidRPr="002A6853">
              <w:rPr>
                <w:b/>
              </w:rPr>
              <w:t>&lt;Title&gt;</w:t>
            </w:r>
          </w:fldSimple>
        </w:p>
      </w:tc>
    </w:tr>
    <w:tr w:rsidR="007A7709" w14:paraId="06039BA5" w14:textId="77777777" w:rsidTr="007A7709">
      <w:tc>
        <w:tcPr>
          <w:tcW w:w="2835" w:type="dxa"/>
          <w:vMerge/>
        </w:tcPr>
        <w:p w14:paraId="06039BA2" w14:textId="77777777" w:rsidR="007A7709" w:rsidRDefault="007A7709" w:rsidP="007A7709"/>
      </w:tc>
      <w:tc>
        <w:tcPr>
          <w:tcW w:w="4075" w:type="dxa"/>
        </w:tcPr>
        <w:p w14:paraId="06039BA3" w14:textId="77777777" w:rsidR="007A7709" w:rsidRDefault="007A7709" w:rsidP="007A7709">
          <w:r w:rsidRPr="00AA6C60">
            <w:rPr>
              <w:sz w:val="18"/>
              <w:szCs w:val="18"/>
            </w:rPr>
            <w:t xml:space="preserve">Document ID: </w:t>
          </w:r>
          <w:fldSimple w:instr=" DOCPROPERTY  &quot;Doc ID&quot;  \* MERGEFORMAT ">
            <w:r w:rsidRPr="002A6853">
              <w:rPr>
                <w:b/>
                <w:sz w:val="18"/>
                <w:szCs w:val="18"/>
              </w:rPr>
              <w:t>&lt;Doc ID&gt;</w:t>
            </w:r>
          </w:fldSimple>
        </w:p>
      </w:tc>
      <w:tc>
        <w:tcPr>
          <w:tcW w:w="2770" w:type="dxa"/>
        </w:tcPr>
        <w:p w14:paraId="06039BA4" w14:textId="77777777" w:rsidR="007A7709" w:rsidRDefault="007A7709" w:rsidP="007A7709">
          <w:r w:rsidRPr="00AA6C60">
            <w:rPr>
              <w:sz w:val="18"/>
              <w:szCs w:val="18"/>
            </w:rPr>
            <w:t xml:space="preserve">Revision No.: </w:t>
          </w:r>
          <w:fldSimple w:instr=" DOCPROPERTY  Revision  \* MERGEFORMAT ">
            <w:r w:rsidRPr="002A6853">
              <w:rPr>
                <w:b/>
                <w:sz w:val="18"/>
                <w:szCs w:val="18"/>
              </w:rPr>
              <w:t>&lt;Rev No&gt;</w:t>
            </w:r>
          </w:fldSimple>
        </w:p>
      </w:tc>
    </w:tr>
  </w:tbl>
  <w:p w14:paraId="06039BA6" w14:textId="77777777" w:rsidR="007A7709" w:rsidRDefault="007A7709" w:rsidP="007A770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A7709" w14:paraId="592E751B" w14:textId="77777777" w:rsidTr="00A54710">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80BCF66" w14:textId="77777777" w:rsidR="007A7709" w:rsidRDefault="007A7709" w:rsidP="00A54710">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8204C02" w14:textId="77777777" w:rsidR="007A7709" w:rsidRDefault="007A7709" w:rsidP="00A54710">
          <w:pPr>
            <w:pStyle w:val="Tabletextleft"/>
          </w:pPr>
          <w:r>
            <w:t>Document ID:</w:t>
          </w:r>
        </w:p>
      </w:tc>
      <w:sdt>
        <w:sdtPr>
          <w:alias w:val="Document ID"/>
          <w:tag w:val="Document_x0020_ID"/>
          <w:id w:val="-2586888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A407A5E-8AB3-4851-A2D2-83CEE941384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A1094F0" w14:textId="6FECFFF3" w:rsidR="007A7709" w:rsidRDefault="007A7709" w:rsidP="00A54710">
              <w:pPr>
                <w:pStyle w:val="Tabletextleft"/>
              </w:pPr>
              <w:r>
                <w:t>&lt;QP402&gt;</w:t>
              </w:r>
            </w:p>
          </w:tc>
        </w:sdtContent>
      </w:sdt>
    </w:tr>
    <w:tr w:rsidR="007A7709" w14:paraId="720B6738" w14:textId="77777777" w:rsidTr="00A54710">
      <w:tc>
        <w:tcPr>
          <w:tcW w:w="9634" w:type="dxa"/>
          <w:vMerge/>
          <w:tcBorders>
            <w:top w:val="single" w:sz="4" w:space="0" w:color="auto"/>
            <w:left w:val="single" w:sz="4" w:space="0" w:color="auto"/>
            <w:bottom w:val="single" w:sz="4" w:space="0" w:color="auto"/>
            <w:right w:val="single" w:sz="4" w:space="0" w:color="auto"/>
          </w:tcBorders>
          <w:vAlign w:val="center"/>
          <w:hideMark/>
        </w:tcPr>
        <w:p w14:paraId="664F764E" w14:textId="77777777" w:rsidR="007A7709" w:rsidRDefault="007A7709" w:rsidP="00A54710">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17A84F3" w14:textId="77777777" w:rsidR="007A7709" w:rsidRDefault="007A7709" w:rsidP="00A54710">
          <w:pPr>
            <w:pStyle w:val="Tabletextleft"/>
          </w:pPr>
          <w:r>
            <w:t>Revision No.:</w:t>
          </w:r>
        </w:p>
      </w:tc>
      <w:sdt>
        <w:sdtPr>
          <w:alias w:val="Revision"/>
          <w:tag w:val="Revision"/>
          <w:id w:val="-22097655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A407A5E-8AB3-4851-A2D2-83CEE941384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44B265C" w14:textId="507C6BCB" w:rsidR="007A7709" w:rsidRDefault="007A7709" w:rsidP="00A54710">
              <w:pPr>
                <w:pStyle w:val="Tabletextleft"/>
              </w:pPr>
              <w:r>
                <w:t>&lt;</w:t>
              </w:r>
              <w:proofErr w:type="spellStart"/>
              <w:r>
                <w:t>nn</w:t>
              </w:r>
              <w:proofErr w:type="spellEnd"/>
              <w:r>
                <w:t>&gt;</w:t>
              </w:r>
            </w:p>
          </w:tc>
        </w:sdtContent>
      </w:sdt>
    </w:tr>
    <w:tr w:rsidR="007A7709" w14:paraId="6A908421" w14:textId="77777777" w:rsidTr="00A54710">
      <w:sdt>
        <w:sdtPr>
          <w:alias w:val="Title"/>
          <w:id w:val="-64866834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A83BA58" w14:textId="08021D4C" w:rsidR="007A7709" w:rsidRDefault="007A7709" w:rsidP="00A54710">
              <w:pPr>
                <w:pStyle w:val="Tabletextleft"/>
              </w:pPr>
              <w:r>
                <w:t>Quality System Management</w:t>
              </w:r>
            </w:p>
          </w:tc>
        </w:sdtContent>
      </w:sdt>
    </w:tr>
  </w:tbl>
  <w:p w14:paraId="06039BAE" w14:textId="77777777" w:rsidR="007A7709" w:rsidRPr="00F351C3" w:rsidRDefault="007A7709" w:rsidP="0044502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A7709" w14:paraId="0BB82ADB" w14:textId="77777777" w:rsidTr="004D0DD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09670C8" w14:textId="77777777" w:rsidR="007A7709" w:rsidRDefault="007A7709" w:rsidP="00A54710">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6717AC7" w14:textId="77777777" w:rsidR="007A7709" w:rsidRDefault="007A7709" w:rsidP="00A54710">
          <w:pPr>
            <w:pStyle w:val="Tabletextleft"/>
          </w:pPr>
          <w:r>
            <w:t>Document ID:</w:t>
          </w:r>
        </w:p>
      </w:tc>
      <w:sdt>
        <w:sdtPr>
          <w:alias w:val="Document ID"/>
          <w:tag w:val="Document_x0020_ID"/>
          <w:id w:val="-1492789238"/>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A407A5E-8AB3-4851-A2D2-83CEE941384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A800121" w14:textId="663D68B2" w:rsidR="007A7709" w:rsidRDefault="007A7709" w:rsidP="00A54710">
              <w:pPr>
                <w:pStyle w:val="Tabletextleft"/>
              </w:pPr>
              <w:r>
                <w:t>&lt;QP402&gt;</w:t>
              </w:r>
            </w:p>
          </w:tc>
        </w:sdtContent>
      </w:sdt>
    </w:tr>
    <w:tr w:rsidR="007A7709" w14:paraId="6191A6BD" w14:textId="77777777" w:rsidTr="004D0DD6">
      <w:tc>
        <w:tcPr>
          <w:tcW w:w="5947" w:type="dxa"/>
          <w:vMerge/>
          <w:tcBorders>
            <w:top w:val="single" w:sz="4" w:space="0" w:color="auto"/>
            <w:left w:val="single" w:sz="4" w:space="0" w:color="auto"/>
            <w:bottom w:val="single" w:sz="4" w:space="0" w:color="auto"/>
            <w:right w:val="single" w:sz="4" w:space="0" w:color="auto"/>
          </w:tcBorders>
          <w:vAlign w:val="center"/>
          <w:hideMark/>
        </w:tcPr>
        <w:p w14:paraId="3350BB32" w14:textId="77777777" w:rsidR="007A7709" w:rsidRDefault="007A7709" w:rsidP="00A54710">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B2A4A60" w14:textId="77777777" w:rsidR="007A7709" w:rsidRDefault="007A7709" w:rsidP="00A54710">
          <w:pPr>
            <w:pStyle w:val="Tabletextleft"/>
          </w:pPr>
          <w:r>
            <w:t>Revision No.:</w:t>
          </w:r>
        </w:p>
      </w:tc>
      <w:sdt>
        <w:sdtPr>
          <w:alias w:val="Revision"/>
          <w:tag w:val="Revision"/>
          <w:id w:val="155466041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A407A5E-8AB3-4851-A2D2-83CEE941384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741D37" w14:textId="7E7A67CB" w:rsidR="007A7709" w:rsidRDefault="007A7709" w:rsidP="00A54710">
              <w:pPr>
                <w:pStyle w:val="Tabletextleft"/>
              </w:pPr>
              <w:r>
                <w:t>&lt;</w:t>
              </w:r>
              <w:proofErr w:type="spellStart"/>
              <w:r>
                <w:t>nn</w:t>
              </w:r>
              <w:proofErr w:type="spellEnd"/>
              <w:r>
                <w:t>&gt;</w:t>
              </w:r>
            </w:p>
          </w:tc>
        </w:sdtContent>
      </w:sdt>
    </w:tr>
    <w:tr w:rsidR="007A7709" w14:paraId="1ECF8E4C" w14:textId="77777777" w:rsidTr="004D0DD6">
      <w:sdt>
        <w:sdtPr>
          <w:alias w:val="Title"/>
          <w:id w:val="-1618363856"/>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BB67FBF" w14:textId="4C973057" w:rsidR="007A7709" w:rsidRDefault="007A7709" w:rsidP="004D0DD6">
              <w:pPr>
                <w:pStyle w:val="Tabletextleft"/>
              </w:pPr>
              <w:r>
                <w:t>Quality System Management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134F891F" w14:textId="76D009FD" w:rsidR="007A7709" w:rsidRDefault="007A7709" w:rsidP="004D0DD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D4C2FB8" w14:textId="1E266CE0" w:rsidR="007A7709" w:rsidRDefault="007A7709" w:rsidP="004D0DD6">
              <w:pPr>
                <w:pStyle w:val="Tabletextleft"/>
                <w:ind w:left="0"/>
              </w:pPr>
              <w:r>
                <w:t>&lt;date&gt;</w:t>
              </w:r>
            </w:p>
          </w:tc>
        </w:sdtContent>
      </w:sdt>
    </w:tr>
  </w:tbl>
  <w:p w14:paraId="06039BC0" w14:textId="77777777" w:rsidR="007A7709" w:rsidRDefault="007A7709" w:rsidP="00A54710">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6B45DB"/>
    <w:multiLevelType w:val="hybridMultilevel"/>
    <w:tmpl w:val="5FAA6366"/>
    <w:lvl w:ilvl="0" w:tplc="B59CC866">
      <w:start w:val="1"/>
      <w:numFmt w:val="bullet"/>
      <w:pStyle w:val="SOPBulletedparagraphstyle"/>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AC23895"/>
    <w:multiLevelType w:val="singleLevel"/>
    <w:tmpl w:val="2ABE0A84"/>
    <w:lvl w:ilvl="0">
      <w:start w:val="1"/>
      <w:numFmt w:val="bullet"/>
      <w:pStyle w:val="TableofFigures"/>
      <w:lvlText w:val="–"/>
      <w:lvlJc w:val="left"/>
      <w:pPr>
        <w:tabs>
          <w:tab w:val="num" w:pos="576"/>
        </w:tabs>
        <w:ind w:left="432" w:hanging="216"/>
      </w:pPr>
      <w:rPr>
        <w:rFonts w:ascii="Times New Roman" w:hAnsi="Times New Roman" w:cs="Times New Roman" w:hint="default"/>
        <w:sz w:val="20"/>
      </w:r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8"/>
  </w:num>
  <w:num w:numId="2">
    <w:abstractNumId w:val="17"/>
  </w:num>
  <w:num w:numId="3">
    <w:abstractNumId w:val="14"/>
  </w:num>
  <w:num w:numId="4">
    <w:abstractNumId w:val="4"/>
  </w:num>
  <w:num w:numId="5">
    <w:abstractNumId w:val="13"/>
  </w:num>
  <w:num w:numId="6">
    <w:abstractNumId w:val="11"/>
  </w:num>
  <w:num w:numId="7">
    <w:abstractNumId w:val="0"/>
  </w:num>
  <w:num w:numId="8">
    <w:abstractNumId w:val="6"/>
  </w:num>
  <w:num w:numId="9">
    <w:abstractNumId w:val="10"/>
  </w:num>
  <w:num w:numId="10">
    <w:abstractNumId w:val="9"/>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5"/>
  </w:num>
  <w:num w:numId="17">
    <w:abstractNumId w:val="2"/>
  </w:num>
  <w:num w:numId="18">
    <w:abstractNumId w:val="11"/>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1F3"/>
    <w:rsid w:val="00020E61"/>
    <w:rsid w:val="000309DB"/>
    <w:rsid w:val="000807C9"/>
    <w:rsid w:val="000962AC"/>
    <w:rsid w:val="000B2030"/>
    <w:rsid w:val="0016529B"/>
    <w:rsid w:val="00192137"/>
    <w:rsid w:val="00252226"/>
    <w:rsid w:val="002762BA"/>
    <w:rsid w:val="00312726"/>
    <w:rsid w:val="003239F5"/>
    <w:rsid w:val="00360A6E"/>
    <w:rsid w:val="0044502E"/>
    <w:rsid w:val="00486D64"/>
    <w:rsid w:val="004D0DD6"/>
    <w:rsid w:val="004F017B"/>
    <w:rsid w:val="005356A8"/>
    <w:rsid w:val="00586F40"/>
    <w:rsid w:val="00637EF5"/>
    <w:rsid w:val="00660E79"/>
    <w:rsid w:val="006625AA"/>
    <w:rsid w:val="00666BA1"/>
    <w:rsid w:val="00754A76"/>
    <w:rsid w:val="007A7709"/>
    <w:rsid w:val="00811AF9"/>
    <w:rsid w:val="00865749"/>
    <w:rsid w:val="00880F0B"/>
    <w:rsid w:val="00943A51"/>
    <w:rsid w:val="009617EB"/>
    <w:rsid w:val="00990462"/>
    <w:rsid w:val="00A54710"/>
    <w:rsid w:val="00A61743"/>
    <w:rsid w:val="00A704EF"/>
    <w:rsid w:val="00B22F67"/>
    <w:rsid w:val="00B248FF"/>
    <w:rsid w:val="00B8108C"/>
    <w:rsid w:val="00B843DE"/>
    <w:rsid w:val="00C55867"/>
    <w:rsid w:val="00C601F3"/>
    <w:rsid w:val="00CB5418"/>
    <w:rsid w:val="00CC3F83"/>
    <w:rsid w:val="00E74BFD"/>
    <w:rsid w:val="00EA01A6"/>
    <w:rsid w:val="00EB6FCE"/>
    <w:rsid w:val="00FD01B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39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01F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601F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601F3"/>
    <w:rPr>
      <w:rFonts w:ascii="Tahoma" w:hAnsi="Tahoma"/>
      <w:spacing w:val="5"/>
      <w:kern w:val="28"/>
      <w:sz w:val="40"/>
      <w:szCs w:val="40"/>
      <w:lang w:eastAsia="en-US"/>
    </w:rPr>
  </w:style>
  <w:style w:type="paragraph" w:styleId="TOC1">
    <w:name w:val="toc 1"/>
    <w:basedOn w:val="Normal"/>
    <w:next w:val="Normal"/>
    <w:uiPriority w:val="39"/>
    <w:unhideWhenUsed/>
    <w:qFormat/>
    <w:rsid w:val="00C601F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601F3"/>
    <w:pPr>
      <w:tabs>
        <w:tab w:val="left" w:pos="1560"/>
        <w:tab w:val="left" w:pos="9498"/>
      </w:tabs>
      <w:spacing w:after="120"/>
    </w:pPr>
    <w:rPr>
      <w:noProof/>
    </w:rPr>
  </w:style>
  <w:style w:type="character" w:styleId="Hyperlink">
    <w:name w:val="Hyperlink"/>
    <w:uiPriority w:val="99"/>
    <w:unhideWhenUsed/>
    <w:rsid w:val="00C601F3"/>
    <w:rPr>
      <w:color w:val="0000FF"/>
      <w:u w:val="single"/>
    </w:rPr>
  </w:style>
  <w:style w:type="paragraph" w:customStyle="1" w:styleId="Tablecontent0">
    <w:name w:val="Table content"/>
    <w:basedOn w:val="Normal"/>
    <w:rsid w:val="00C601F3"/>
    <w:pPr>
      <w:spacing w:before="120" w:after="120"/>
      <w:ind w:left="113"/>
    </w:pPr>
    <w:rPr>
      <w:sz w:val="18"/>
    </w:rPr>
  </w:style>
  <w:style w:type="paragraph" w:customStyle="1" w:styleId="L2BulletPoint">
    <w:name w:val="L2 Bullet Point"/>
    <w:basedOn w:val="Normal"/>
    <w:rsid w:val="00C601F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601F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601F3"/>
    <w:rPr>
      <w:rFonts w:ascii="Tahoma" w:hAnsi="Tahoma"/>
      <w:sz w:val="32"/>
      <w:szCs w:val="24"/>
      <w:lang w:eastAsia="en-US"/>
    </w:rPr>
  </w:style>
  <w:style w:type="paragraph" w:customStyle="1" w:styleId="Tableheadingleft">
    <w:name w:val="Table heading left"/>
    <w:basedOn w:val="Normal"/>
    <w:qFormat/>
    <w:rsid w:val="00C601F3"/>
    <w:pPr>
      <w:spacing w:before="40" w:after="40"/>
      <w:ind w:left="57"/>
    </w:pPr>
    <w:rPr>
      <w:b/>
      <w:sz w:val="18"/>
    </w:rPr>
  </w:style>
  <w:style w:type="paragraph" w:customStyle="1" w:styleId="Tabletextleft">
    <w:name w:val="Table text left"/>
    <w:basedOn w:val="Normal"/>
    <w:qFormat/>
    <w:rsid w:val="00C601F3"/>
    <w:pPr>
      <w:spacing w:before="40" w:after="40"/>
      <w:ind w:left="57"/>
    </w:pPr>
    <w:rPr>
      <w:sz w:val="18"/>
    </w:rPr>
  </w:style>
  <w:style w:type="paragraph" w:customStyle="1" w:styleId="Tableheadingcentre">
    <w:name w:val="Table heading centre"/>
    <w:basedOn w:val="Normal"/>
    <w:qFormat/>
    <w:rsid w:val="00C601F3"/>
    <w:pPr>
      <w:spacing w:before="40" w:after="40"/>
      <w:ind w:left="0"/>
      <w:jc w:val="center"/>
    </w:pPr>
    <w:rPr>
      <w:b/>
      <w:sz w:val="18"/>
    </w:rPr>
  </w:style>
  <w:style w:type="paragraph" w:customStyle="1" w:styleId="Tabletextcentre">
    <w:name w:val="Table text centre"/>
    <w:basedOn w:val="Normal"/>
    <w:qFormat/>
    <w:rsid w:val="00C601F3"/>
    <w:pPr>
      <w:spacing w:before="40" w:after="40"/>
      <w:ind w:left="0"/>
      <w:jc w:val="center"/>
    </w:pPr>
    <w:rPr>
      <w:sz w:val="18"/>
    </w:rPr>
  </w:style>
  <w:style w:type="paragraph" w:customStyle="1" w:styleId="DocumentEnd0">
    <w:name w:val="Document End"/>
    <w:basedOn w:val="Normal"/>
    <w:rsid w:val="00C601F3"/>
    <w:pPr>
      <w:spacing w:before="240"/>
      <w:ind w:left="0"/>
      <w:jc w:val="center"/>
    </w:pPr>
    <w:rPr>
      <w:caps/>
      <w:sz w:val="24"/>
    </w:rPr>
  </w:style>
  <w:style w:type="paragraph" w:styleId="TOC3">
    <w:name w:val="toc 3"/>
    <w:basedOn w:val="Normal"/>
    <w:next w:val="Normal"/>
    <w:uiPriority w:val="39"/>
    <w:unhideWhenUsed/>
    <w:qFormat/>
    <w:rsid w:val="00C601F3"/>
    <w:pPr>
      <w:tabs>
        <w:tab w:val="left" w:pos="1560"/>
        <w:tab w:val="right" w:pos="9639"/>
      </w:tabs>
      <w:spacing w:after="120"/>
    </w:pPr>
    <w:rPr>
      <w:noProof/>
    </w:rPr>
  </w:style>
  <w:style w:type="paragraph" w:styleId="TOC4">
    <w:name w:val="toc 4"/>
    <w:basedOn w:val="Normal"/>
    <w:next w:val="Normal"/>
    <w:uiPriority w:val="39"/>
    <w:unhideWhenUsed/>
    <w:rsid w:val="00C601F3"/>
    <w:pPr>
      <w:tabs>
        <w:tab w:val="right" w:pos="9639"/>
      </w:tabs>
      <w:spacing w:after="120"/>
      <w:ind w:left="1560"/>
    </w:pPr>
    <w:rPr>
      <w:smallCaps/>
      <w:noProof/>
    </w:rPr>
  </w:style>
  <w:style w:type="paragraph" w:customStyle="1" w:styleId="Bullet2">
    <w:name w:val="Bullet 2"/>
    <w:basedOn w:val="Normal"/>
    <w:qFormat/>
    <w:rsid w:val="00C601F3"/>
    <w:pPr>
      <w:numPr>
        <w:numId w:val="15"/>
      </w:numPr>
      <w:tabs>
        <w:tab w:val="left" w:pos="1701"/>
      </w:tabs>
      <w:ind w:left="1701" w:hanging="425"/>
    </w:pPr>
  </w:style>
  <w:style w:type="paragraph" w:customStyle="1" w:styleId="Numberedstep1">
    <w:name w:val="Numbered step 1"/>
    <w:basedOn w:val="Normal"/>
    <w:qFormat/>
    <w:rsid w:val="00C601F3"/>
    <w:pPr>
      <w:numPr>
        <w:numId w:val="16"/>
      </w:numPr>
      <w:ind w:left="1276" w:hanging="425"/>
    </w:pPr>
  </w:style>
  <w:style w:type="paragraph" w:customStyle="1" w:styleId="Numberedstep2">
    <w:name w:val="Numbered step 2"/>
    <w:basedOn w:val="Normal"/>
    <w:qFormat/>
    <w:rsid w:val="00C601F3"/>
    <w:pPr>
      <w:numPr>
        <w:numId w:val="17"/>
      </w:numPr>
      <w:ind w:left="1701" w:hanging="425"/>
    </w:pPr>
  </w:style>
  <w:style w:type="paragraph" w:customStyle="1" w:styleId="Instruction">
    <w:name w:val="Instruction"/>
    <w:basedOn w:val="Normal"/>
    <w:qFormat/>
    <w:rsid w:val="00C601F3"/>
    <w:pPr>
      <w:tabs>
        <w:tab w:val="center" w:pos="5954"/>
        <w:tab w:val="right" w:pos="10490"/>
      </w:tabs>
    </w:pPr>
    <w:rPr>
      <w:color w:val="FF0000"/>
      <w:szCs w:val="18"/>
    </w:rPr>
  </w:style>
  <w:style w:type="character" w:styleId="SubtleEmphasis">
    <w:name w:val="Subtle Emphasis"/>
    <w:uiPriority w:val="19"/>
    <w:qFormat/>
    <w:rsid w:val="00C601F3"/>
    <w:rPr>
      <w:i/>
      <w:iCs/>
      <w:color w:val="auto"/>
    </w:rPr>
  </w:style>
  <w:style w:type="table" w:styleId="TableGrid">
    <w:name w:val="Table Grid"/>
    <w:basedOn w:val="TableNormal"/>
    <w:uiPriority w:val="59"/>
    <w:rsid w:val="00A54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54710"/>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A54710"/>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A54710"/>
    <w:rPr>
      <w:rFonts w:ascii="Tahoma" w:hAnsi="Tahoma"/>
      <w:color w:val="000000"/>
      <w:sz w:val="22"/>
      <w:lang w:eastAsia="en-US"/>
    </w:rPr>
  </w:style>
  <w:style w:type="paragraph" w:styleId="ListNumber">
    <w:name w:val="List Number"/>
    <w:basedOn w:val="BodyTextIndent2"/>
    <w:autoRedefine/>
    <w:semiHidden/>
    <w:unhideWhenUsed/>
    <w:qFormat/>
    <w:rsid w:val="00A54710"/>
    <w:pPr>
      <w:tabs>
        <w:tab w:val="clear" w:pos="1168"/>
      </w:tabs>
    </w:pPr>
  </w:style>
  <w:style w:type="paragraph" w:styleId="ListBullet2">
    <w:name w:val="List Bullet 2"/>
    <w:basedOn w:val="Normal"/>
    <w:autoRedefine/>
    <w:uiPriority w:val="99"/>
    <w:semiHidden/>
    <w:unhideWhenUsed/>
    <w:qFormat/>
    <w:rsid w:val="00A54710"/>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54710"/>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54710"/>
    <w:rPr>
      <w:rFonts w:ascii="Tahoma" w:hAnsi="Tahoma"/>
      <w:b/>
      <w:bCs/>
      <w:color w:val="000000"/>
      <w:sz w:val="22"/>
      <w:lang w:eastAsia="en-US"/>
    </w:rPr>
  </w:style>
  <w:style w:type="paragraph" w:styleId="ListParagraph">
    <w:name w:val="List Paragraph"/>
    <w:aliases w:val="Number 2"/>
    <w:basedOn w:val="Normal"/>
    <w:autoRedefine/>
    <w:uiPriority w:val="34"/>
    <w:qFormat/>
    <w:rsid w:val="00A54710"/>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54710"/>
    <w:pPr>
      <w:numPr>
        <w:numId w:val="23"/>
      </w:numPr>
      <w:jc w:val="center"/>
    </w:pPr>
    <w:rPr>
      <w:sz w:val="20"/>
    </w:rPr>
  </w:style>
  <w:style w:type="paragraph" w:customStyle="1" w:styleId="Headingtitle">
    <w:name w:val="Heading title"/>
    <w:basedOn w:val="Normal"/>
    <w:next w:val="Normal"/>
    <w:qFormat/>
    <w:rsid w:val="00666BA1"/>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E74BF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74BFD"/>
    <w:rPr>
      <w:rFonts w:ascii="Tahoma" w:eastAsia="Calibri" w:hAnsi="Tahoma"/>
      <w:sz w:val="22"/>
      <w:szCs w:val="22"/>
      <w:lang w:eastAsia="en-US"/>
    </w:rPr>
  </w:style>
  <w:style w:type="paragraph" w:styleId="TableofFigures">
    <w:name w:val="table of figures"/>
    <w:basedOn w:val="Normal"/>
    <w:next w:val="Normal"/>
    <w:semiHidden/>
    <w:rsid w:val="00990462"/>
    <w:pPr>
      <w:numPr>
        <w:numId w:val="25"/>
      </w:numPr>
      <w:tabs>
        <w:tab w:val="clear" w:pos="576"/>
        <w:tab w:val="left" w:pos="1080"/>
        <w:tab w:val="right" w:leader="dot" w:pos="8998"/>
      </w:tabs>
      <w:spacing w:before="0" w:after="120" w:line="240" w:lineRule="auto"/>
      <w:ind w:left="1080" w:right="720" w:hanging="1080"/>
    </w:pPr>
    <w:rPr>
      <w:rFonts w:ascii="Times New Roman" w:eastAsia="Times New Roman" w:hAnsi="Times New Roman"/>
      <w:sz w:val="24"/>
      <w:szCs w:val="20"/>
    </w:rPr>
  </w:style>
  <w:style w:type="paragraph" w:customStyle="1" w:styleId="SOPBulletedparagraphstyle">
    <w:name w:val="SOP Bulleted paragraph style"/>
    <w:link w:val="SOPBulletedparagraphstyleChar"/>
    <w:qFormat/>
    <w:rsid w:val="00990462"/>
    <w:pPr>
      <w:numPr>
        <w:numId w:val="26"/>
      </w:numPr>
      <w:spacing w:before="60"/>
      <w:jc w:val="both"/>
    </w:pPr>
    <w:rPr>
      <w:rFonts w:ascii="Century Gothic" w:hAnsi="Century Gothic"/>
      <w:sz w:val="22"/>
      <w:lang w:val="en-US"/>
    </w:rPr>
  </w:style>
  <w:style w:type="character" w:customStyle="1" w:styleId="SOPBulletedparagraphstyleChar">
    <w:name w:val="SOP Bulleted paragraph style Char"/>
    <w:basedOn w:val="DefaultParagraphFont"/>
    <w:link w:val="SOPBulletedparagraphstyle"/>
    <w:rsid w:val="00990462"/>
    <w:rPr>
      <w:rFonts w:ascii="Century Gothic" w:hAnsi="Century Gothic"/>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69100">
      <w:bodyDiv w:val="1"/>
      <w:marLeft w:val="0"/>
      <w:marRight w:val="0"/>
      <w:marTop w:val="0"/>
      <w:marBottom w:val="0"/>
      <w:divBdr>
        <w:top w:val="none" w:sz="0" w:space="0" w:color="auto"/>
        <w:left w:val="none" w:sz="0" w:space="0" w:color="auto"/>
        <w:bottom w:val="none" w:sz="0" w:space="0" w:color="auto"/>
        <w:right w:val="none" w:sz="0" w:space="0" w:color="auto"/>
      </w:divBdr>
    </w:div>
    <w:div w:id="350255658">
      <w:bodyDiv w:val="1"/>
      <w:marLeft w:val="0"/>
      <w:marRight w:val="0"/>
      <w:marTop w:val="0"/>
      <w:marBottom w:val="0"/>
      <w:divBdr>
        <w:top w:val="none" w:sz="0" w:space="0" w:color="auto"/>
        <w:left w:val="none" w:sz="0" w:space="0" w:color="auto"/>
        <w:bottom w:val="none" w:sz="0" w:space="0" w:color="auto"/>
        <w:right w:val="none" w:sz="0" w:space="0" w:color="auto"/>
      </w:divBdr>
    </w:div>
    <w:div w:id="1448426879">
      <w:bodyDiv w:val="1"/>
      <w:marLeft w:val="0"/>
      <w:marRight w:val="0"/>
      <w:marTop w:val="0"/>
      <w:marBottom w:val="0"/>
      <w:divBdr>
        <w:top w:val="none" w:sz="0" w:space="0" w:color="auto"/>
        <w:left w:val="none" w:sz="0" w:space="0" w:color="auto"/>
        <w:bottom w:val="none" w:sz="0" w:space="0" w:color="auto"/>
        <w:right w:val="none" w:sz="0" w:space="0" w:color="auto"/>
      </w:divBdr>
    </w:div>
    <w:div w:id="1552032840">
      <w:bodyDiv w:val="1"/>
      <w:marLeft w:val="0"/>
      <w:marRight w:val="0"/>
      <w:marTop w:val="0"/>
      <w:marBottom w:val="0"/>
      <w:divBdr>
        <w:top w:val="none" w:sz="0" w:space="0" w:color="auto"/>
        <w:left w:val="none" w:sz="0" w:space="0" w:color="auto"/>
        <w:bottom w:val="none" w:sz="0" w:space="0" w:color="auto"/>
        <w:right w:val="none" w:sz="0" w:space="0" w:color="auto"/>
      </w:divBdr>
    </w:div>
    <w:div w:id="1648558209">
      <w:bodyDiv w:val="1"/>
      <w:marLeft w:val="0"/>
      <w:marRight w:val="0"/>
      <w:marTop w:val="0"/>
      <w:marBottom w:val="0"/>
      <w:divBdr>
        <w:top w:val="none" w:sz="0" w:space="0" w:color="auto"/>
        <w:left w:val="none" w:sz="0" w:space="0" w:color="auto"/>
        <w:bottom w:val="none" w:sz="0" w:space="0" w:color="auto"/>
        <w:right w:val="none" w:sz="0" w:space="0" w:color="auto"/>
      </w:divBdr>
    </w:div>
    <w:div w:id="212429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ga.gov.au/publication/manufacturing-principles-medicinal-produc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F8EB4E1E73344329FA057271FF2A9F9"/>
        <w:category>
          <w:name w:val="General"/>
          <w:gallery w:val="placeholder"/>
        </w:category>
        <w:types>
          <w:type w:val="bbPlcHdr"/>
        </w:types>
        <w:behaviors>
          <w:behavior w:val="content"/>
        </w:behaviors>
        <w:guid w:val="{C87C7BEC-3D8C-46EA-BAFA-8C5C2E57CF1A}"/>
      </w:docPartPr>
      <w:docPartBody>
        <w:p w:rsidR="000F4F28" w:rsidRDefault="008E0A30">
          <w:r w:rsidRPr="009A5338">
            <w:rPr>
              <w:rStyle w:val="PlaceholderText"/>
            </w:rPr>
            <w:t>[Title]</w:t>
          </w:r>
        </w:p>
      </w:docPartBody>
    </w:docPart>
    <w:docPart>
      <w:docPartPr>
        <w:name w:val="B3276CE16E4145309FB3E30C68AF364C"/>
        <w:category>
          <w:name w:val="General"/>
          <w:gallery w:val="placeholder"/>
        </w:category>
        <w:types>
          <w:type w:val="bbPlcHdr"/>
        </w:types>
        <w:behaviors>
          <w:behavior w:val="content"/>
        </w:behaviors>
        <w:guid w:val="{35D6A169-4728-408A-B223-31C3FCB26A6A}"/>
      </w:docPartPr>
      <w:docPartBody>
        <w:p w:rsidR="000F4F28" w:rsidRDefault="008E0A30">
          <w:r w:rsidRPr="009A5338">
            <w:rPr>
              <w:rStyle w:val="PlaceholderText"/>
            </w:rPr>
            <w:t>[Company]</w:t>
          </w:r>
        </w:p>
      </w:docPartBody>
    </w:docPart>
    <w:docPart>
      <w:docPartPr>
        <w:name w:val="C3C9F1850E504E81BBC363BF7920BFEF"/>
        <w:category>
          <w:name w:val="General"/>
          <w:gallery w:val="placeholder"/>
        </w:category>
        <w:types>
          <w:type w:val="bbPlcHdr"/>
        </w:types>
        <w:behaviors>
          <w:behavior w:val="content"/>
        </w:behaviors>
        <w:guid w:val="{64C343DA-5FA1-4E18-902E-15BCD5C94737}"/>
      </w:docPartPr>
      <w:docPartBody>
        <w:p w:rsidR="000F4F28" w:rsidRDefault="008E0A30">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0A30"/>
    <w:rsid w:val="000F4F28"/>
    <w:rsid w:val="002B1E8F"/>
    <w:rsid w:val="004461A8"/>
    <w:rsid w:val="008A7FC3"/>
    <w:rsid w:val="008E0A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0A3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1E8F"/>
  </w:style>
  <w:style w:type="paragraph" w:customStyle="1" w:styleId="4149191EE5604F89A090B05A9BE59117">
    <w:name w:val="4149191EE5604F89A090B05A9BE59117"/>
    <w:rsid w:val="008E0A30"/>
  </w:style>
  <w:style w:type="paragraph" w:customStyle="1" w:styleId="168E10AA8F204480B9C3F56348724193">
    <w:name w:val="168E10AA8F204480B9C3F56348724193"/>
    <w:rsid w:val="008E0A30"/>
  </w:style>
  <w:style w:type="paragraph" w:customStyle="1" w:styleId="41E5539CF2014177803CDF7A3D54D85A">
    <w:name w:val="41E5539CF2014177803CDF7A3D54D85A"/>
    <w:rsid w:val="008E0A30"/>
  </w:style>
  <w:style w:type="paragraph" w:customStyle="1" w:styleId="62B8A56748204A72ACE443529A84DA54">
    <w:name w:val="62B8A56748204A72ACE443529A84DA54"/>
    <w:rsid w:val="008E0A30"/>
  </w:style>
  <w:style w:type="paragraph" w:customStyle="1" w:styleId="1002B246BFC44227AA7740C6B024E2B4">
    <w:name w:val="1002B246BFC44227AA7740C6B024E2B4"/>
    <w:rsid w:val="002B1E8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9ED11-BE3B-46F9-B8A0-8732B9F84D3C}"/>
</file>

<file path=customXml/itemProps2.xml><?xml version="1.0" encoding="utf-8"?>
<ds:datastoreItem xmlns:ds="http://schemas.openxmlformats.org/officeDocument/2006/customXml" ds:itemID="{7A407A5E-8AB3-4851-A2D2-83CEE941384D}">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56F185B4-F911-4EF3-9640-57554ED47FA2}">
  <ds:schemaRefs>
    <ds:schemaRef ds:uri="http://schemas.microsoft.com/sharepoint/v3/contenttype/forms"/>
  </ds:schemaRefs>
</ds:datastoreItem>
</file>

<file path=customXml/itemProps4.xml><?xml version="1.0" encoding="utf-8"?>
<ds:datastoreItem xmlns:ds="http://schemas.openxmlformats.org/officeDocument/2006/customXml" ds:itemID="{B5E994F5-7279-4CF9-9A3E-5DE077BA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44</TotalTime>
  <Pages>7</Pages>
  <Words>860</Words>
  <Characters>4907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Quality System Management</vt:lpstr>
    </vt:vector>
  </TitlesOfParts>
  <Manager/>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System Management</dc:title>
  <dc:creator/>
  <cp:lastModifiedBy/>
  <cp:revision>1</cp:revision>
  <dcterms:created xsi:type="dcterms:W3CDTF">2013-01-30T23:18:00Z</dcterms:created>
  <dcterms:modified xsi:type="dcterms:W3CDTF">2019-10-15T04:20:00Z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